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DEA" w:rsidRDefault="00EC2DEA" w:rsidP="00EC2DEA">
      <w:pPr>
        <w:shd w:val="clear" w:color="auto" w:fill="FFFFFF"/>
        <w:spacing w:before="158" w:after="158" w:line="240" w:lineRule="auto"/>
        <w:jc w:val="center"/>
        <w:outlineLvl w:val="0"/>
        <w:rPr>
          <w:rFonts w:ascii="Arial" w:eastAsia="Times New Roman" w:hAnsi="Arial" w:cs="Arial"/>
          <w:b/>
          <w:kern w:val="36"/>
          <w:sz w:val="24"/>
          <w:szCs w:val="24"/>
          <w:lang w:eastAsia="es-MX"/>
        </w:rPr>
      </w:pPr>
      <w:r>
        <w:rPr>
          <w:rFonts w:ascii="Arial" w:eastAsia="Times New Roman" w:hAnsi="Arial" w:cs="Arial"/>
          <w:b/>
          <w:kern w:val="36"/>
          <w:sz w:val="24"/>
          <w:szCs w:val="24"/>
          <w:lang w:eastAsia="es-MX"/>
        </w:rPr>
        <w:t>Alumna: Ana Irene Saucedo Montes</w:t>
      </w:r>
    </w:p>
    <w:p w:rsidR="00EC2DEA" w:rsidRDefault="00EC2DEA" w:rsidP="00EC2DEA">
      <w:pPr>
        <w:shd w:val="clear" w:color="auto" w:fill="FFFFFF"/>
        <w:spacing w:before="158" w:after="158" w:line="240" w:lineRule="auto"/>
        <w:jc w:val="center"/>
        <w:outlineLvl w:val="0"/>
        <w:rPr>
          <w:rFonts w:ascii="Arial" w:eastAsia="Times New Roman" w:hAnsi="Arial" w:cs="Arial"/>
          <w:b/>
          <w:kern w:val="36"/>
          <w:sz w:val="24"/>
          <w:szCs w:val="24"/>
          <w:lang w:eastAsia="es-MX"/>
        </w:rPr>
      </w:pPr>
      <w:r>
        <w:rPr>
          <w:rFonts w:ascii="Arial" w:eastAsia="Times New Roman" w:hAnsi="Arial" w:cs="Arial"/>
          <w:b/>
          <w:kern w:val="36"/>
          <w:sz w:val="24"/>
          <w:szCs w:val="24"/>
          <w:lang w:eastAsia="es-MX"/>
        </w:rPr>
        <w:t>No. 17    Grupo: 4°G</w:t>
      </w:r>
    </w:p>
    <w:p w:rsidR="00EC2DEA" w:rsidRDefault="00EC2DEA" w:rsidP="00EC2DEA">
      <w:pPr>
        <w:shd w:val="clear" w:color="auto" w:fill="FFFFFF"/>
        <w:spacing w:before="158" w:after="158" w:line="240" w:lineRule="auto"/>
        <w:jc w:val="center"/>
        <w:outlineLvl w:val="0"/>
        <w:rPr>
          <w:rFonts w:ascii="Arial" w:eastAsia="Times New Roman" w:hAnsi="Arial" w:cs="Arial"/>
          <w:b/>
          <w:kern w:val="36"/>
          <w:sz w:val="24"/>
          <w:szCs w:val="24"/>
          <w:lang w:eastAsia="es-MX"/>
        </w:rPr>
      </w:pPr>
    </w:p>
    <w:p w:rsidR="00EC2DEA" w:rsidRPr="00EC2DEA" w:rsidRDefault="00EC2DEA" w:rsidP="00EC2DEA">
      <w:pPr>
        <w:pStyle w:val="Ttulo2"/>
        <w:spacing w:before="75" w:after="75"/>
        <w:jc w:val="center"/>
        <w:rPr>
          <w:rFonts w:ascii="Arial" w:hAnsi="Arial" w:cs="Arial"/>
          <w:iCs/>
          <w:color w:val="000000"/>
          <w:sz w:val="28"/>
          <w:szCs w:val="28"/>
        </w:rPr>
      </w:pPr>
      <w:r w:rsidRPr="00EC2DEA">
        <w:rPr>
          <w:rFonts w:ascii="Arial" w:hAnsi="Arial" w:cs="Arial"/>
          <w:iCs/>
          <w:color w:val="000000"/>
          <w:sz w:val="28"/>
          <w:szCs w:val="28"/>
        </w:rPr>
        <w:t xml:space="preserve">Características e importancia de la intervención didáctica en </w:t>
      </w:r>
      <w:bookmarkStart w:id="0" w:name="_GoBack"/>
      <w:bookmarkEnd w:id="0"/>
      <w:r w:rsidRPr="00EC2DEA">
        <w:rPr>
          <w:rFonts w:ascii="Arial" w:hAnsi="Arial" w:cs="Arial"/>
          <w:iCs/>
          <w:color w:val="000000"/>
          <w:sz w:val="28"/>
          <w:szCs w:val="28"/>
        </w:rPr>
        <w:t>educación básica</w:t>
      </w:r>
    </w:p>
    <w:p w:rsidR="004B25BB" w:rsidRPr="00EC2DEA" w:rsidRDefault="004B25BB" w:rsidP="00EC2DEA">
      <w:pPr>
        <w:shd w:val="clear" w:color="auto" w:fill="FFFFFF"/>
        <w:spacing w:before="158" w:after="158" w:line="240" w:lineRule="auto"/>
        <w:jc w:val="center"/>
        <w:outlineLvl w:val="0"/>
        <w:rPr>
          <w:rFonts w:ascii="Arial" w:eastAsia="Times New Roman" w:hAnsi="Arial" w:cs="Arial"/>
          <w:b/>
          <w:kern w:val="36"/>
          <w:sz w:val="24"/>
          <w:szCs w:val="24"/>
          <w:lang w:eastAsia="es-MX"/>
        </w:rPr>
      </w:pPr>
      <w:r w:rsidRPr="00EC2DEA">
        <w:rPr>
          <w:rFonts w:ascii="Arial" w:eastAsia="Times New Roman" w:hAnsi="Arial" w:cs="Arial"/>
          <w:b/>
          <w:kern w:val="36"/>
          <w:sz w:val="24"/>
          <w:szCs w:val="24"/>
          <w:lang w:eastAsia="es-MX"/>
        </w:rPr>
        <w:br/>
      </w:r>
    </w:p>
    <w:p w:rsidR="004B25BB" w:rsidRPr="00EC2DEA" w:rsidRDefault="004B25BB" w:rsidP="00EC2DEA">
      <w:pPr>
        <w:shd w:val="clear" w:color="auto" w:fill="FFFFFF"/>
        <w:spacing w:after="0" w:line="360" w:lineRule="auto"/>
        <w:jc w:val="both"/>
        <w:rPr>
          <w:rFonts w:ascii="Arial" w:eastAsia="Times New Roman" w:hAnsi="Arial" w:cs="Arial"/>
          <w:sz w:val="24"/>
          <w:szCs w:val="24"/>
          <w:lang w:eastAsia="es-MX"/>
        </w:rPr>
      </w:pPr>
      <w:r w:rsidRPr="00EC2DEA">
        <w:rPr>
          <w:rFonts w:ascii="Arial" w:eastAsia="Times New Roman" w:hAnsi="Arial" w:cs="Arial"/>
          <w:sz w:val="24"/>
          <w:szCs w:val="24"/>
          <w:lang w:eastAsia="es-MX"/>
        </w:rPr>
        <w:t xml:space="preserve">La intervención didáctica </w:t>
      </w:r>
      <w:r w:rsidR="00EC2DEA">
        <w:rPr>
          <w:rFonts w:ascii="Arial" w:eastAsia="Times New Roman" w:hAnsi="Arial" w:cs="Arial"/>
          <w:sz w:val="24"/>
          <w:szCs w:val="24"/>
          <w:lang w:eastAsia="es-MX"/>
        </w:rPr>
        <w:t xml:space="preserve">se refiere a la participación </w:t>
      </w:r>
      <w:r w:rsidRPr="00EC2DEA">
        <w:rPr>
          <w:rFonts w:ascii="Arial" w:eastAsia="Times New Roman" w:hAnsi="Arial" w:cs="Arial"/>
          <w:sz w:val="24"/>
          <w:szCs w:val="24"/>
          <w:lang w:eastAsia="es-MX"/>
        </w:rPr>
        <w:t xml:space="preserve">del docente </w:t>
      </w:r>
      <w:r w:rsidR="00EC2DEA">
        <w:rPr>
          <w:rFonts w:ascii="Arial" w:eastAsia="Times New Roman" w:hAnsi="Arial" w:cs="Arial"/>
          <w:sz w:val="24"/>
          <w:szCs w:val="24"/>
          <w:lang w:eastAsia="es-MX"/>
        </w:rPr>
        <w:t xml:space="preserve">que tiene como propósito el </w:t>
      </w:r>
      <w:r w:rsidRPr="00EC2DEA">
        <w:rPr>
          <w:rFonts w:ascii="Arial" w:eastAsia="Times New Roman" w:hAnsi="Arial" w:cs="Arial"/>
          <w:sz w:val="24"/>
          <w:szCs w:val="24"/>
          <w:lang w:eastAsia="es-MX"/>
        </w:rPr>
        <w:t xml:space="preserve"> enseñar y </w:t>
      </w:r>
      <w:r w:rsidR="00EC2DEA">
        <w:rPr>
          <w:rFonts w:ascii="Arial" w:eastAsia="Times New Roman" w:hAnsi="Arial" w:cs="Arial"/>
          <w:sz w:val="24"/>
          <w:szCs w:val="24"/>
          <w:lang w:eastAsia="es-MX"/>
        </w:rPr>
        <w:t xml:space="preserve">con una buena </w:t>
      </w:r>
      <w:r w:rsidRPr="00EC2DEA">
        <w:rPr>
          <w:rFonts w:ascii="Arial" w:eastAsia="Times New Roman" w:hAnsi="Arial" w:cs="Arial"/>
          <w:sz w:val="24"/>
          <w:szCs w:val="24"/>
          <w:lang w:eastAsia="es-MX"/>
        </w:rPr>
        <w:t xml:space="preserve">intervención didáctica </w:t>
      </w:r>
      <w:r w:rsidR="00EC2DEA">
        <w:rPr>
          <w:rFonts w:ascii="Arial" w:eastAsia="Times New Roman" w:hAnsi="Arial" w:cs="Arial"/>
          <w:sz w:val="24"/>
          <w:szCs w:val="24"/>
          <w:lang w:eastAsia="es-MX"/>
        </w:rPr>
        <w:t xml:space="preserve">que sea diversa y que dependa </w:t>
      </w:r>
      <w:r w:rsidRPr="00EC2DEA">
        <w:rPr>
          <w:rFonts w:ascii="Arial" w:eastAsia="Times New Roman" w:hAnsi="Arial" w:cs="Arial"/>
          <w:sz w:val="24"/>
          <w:szCs w:val="24"/>
          <w:lang w:eastAsia="es-MX"/>
        </w:rPr>
        <w:t xml:space="preserve">de múltiples </w:t>
      </w:r>
      <w:r w:rsidR="00EC2DEA">
        <w:rPr>
          <w:rFonts w:ascii="Arial" w:eastAsia="Times New Roman" w:hAnsi="Arial" w:cs="Arial"/>
          <w:sz w:val="24"/>
          <w:szCs w:val="24"/>
          <w:lang w:eastAsia="es-MX"/>
        </w:rPr>
        <w:t>factores (la teoría</w:t>
      </w:r>
      <w:r w:rsidRPr="00EC2DEA">
        <w:rPr>
          <w:rFonts w:ascii="Arial" w:eastAsia="Times New Roman" w:hAnsi="Arial" w:cs="Arial"/>
          <w:sz w:val="24"/>
          <w:szCs w:val="24"/>
          <w:lang w:eastAsia="es-MX"/>
        </w:rPr>
        <w:t xml:space="preserve">, </w:t>
      </w:r>
      <w:r w:rsidR="00EC2DEA">
        <w:rPr>
          <w:rFonts w:ascii="Arial" w:eastAsia="Times New Roman" w:hAnsi="Arial" w:cs="Arial"/>
          <w:sz w:val="24"/>
          <w:szCs w:val="24"/>
          <w:lang w:eastAsia="es-MX"/>
        </w:rPr>
        <w:t xml:space="preserve">los recursos </w:t>
      </w:r>
      <w:r w:rsidRPr="00EC2DEA">
        <w:rPr>
          <w:rFonts w:ascii="Arial" w:eastAsia="Times New Roman" w:hAnsi="Arial" w:cs="Arial"/>
          <w:sz w:val="24"/>
          <w:szCs w:val="24"/>
          <w:lang w:eastAsia="es-MX"/>
        </w:rPr>
        <w:t xml:space="preserve">didácticos, </w:t>
      </w:r>
      <w:r w:rsidR="00EC2DEA">
        <w:rPr>
          <w:rFonts w:ascii="Arial" w:eastAsia="Times New Roman" w:hAnsi="Arial" w:cs="Arial"/>
          <w:sz w:val="24"/>
          <w:szCs w:val="24"/>
          <w:lang w:eastAsia="es-MX"/>
        </w:rPr>
        <w:t xml:space="preserve">y los factores </w:t>
      </w:r>
      <w:r w:rsidRPr="00EC2DEA">
        <w:rPr>
          <w:rFonts w:ascii="Arial" w:eastAsia="Times New Roman" w:hAnsi="Arial" w:cs="Arial"/>
          <w:sz w:val="24"/>
          <w:szCs w:val="24"/>
          <w:lang w:eastAsia="es-MX"/>
        </w:rPr>
        <w:t xml:space="preserve">contextuales, etc.) que inciden en mayor o menor medida en la labor del </w:t>
      </w:r>
      <w:r w:rsidR="00EC2DEA">
        <w:rPr>
          <w:rFonts w:ascii="Arial" w:eastAsia="Times New Roman" w:hAnsi="Arial" w:cs="Arial"/>
          <w:sz w:val="24"/>
          <w:szCs w:val="24"/>
          <w:lang w:eastAsia="es-MX"/>
        </w:rPr>
        <w:t>docente</w:t>
      </w:r>
      <w:r w:rsidRPr="00EC2DEA">
        <w:rPr>
          <w:rFonts w:ascii="Arial" w:eastAsia="Times New Roman" w:hAnsi="Arial" w:cs="Arial"/>
          <w:sz w:val="24"/>
          <w:szCs w:val="24"/>
          <w:lang w:eastAsia="es-MX"/>
        </w:rPr>
        <w:t>.</w:t>
      </w:r>
    </w:p>
    <w:p w:rsidR="00EC2DEA" w:rsidRDefault="00EC2DEA" w:rsidP="00EC2DEA">
      <w:pPr>
        <w:shd w:val="clear" w:color="auto" w:fill="FFFFFF"/>
        <w:spacing w:after="0" w:line="360" w:lineRule="auto"/>
        <w:jc w:val="both"/>
        <w:rPr>
          <w:rFonts w:ascii="Arial" w:eastAsia="Times New Roman" w:hAnsi="Arial" w:cs="Arial"/>
          <w:sz w:val="24"/>
          <w:szCs w:val="24"/>
          <w:lang w:eastAsia="es-MX"/>
        </w:rPr>
      </w:pPr>
    </w:p>
    <w:p w:rsidR="00EC2DEA" w:rsidRDefault="00EC2DEA" w:rsidP="00EC2DEA">
      <w:pPr>
        <w:shd w:val="clear" w:color="auto" w:fill="FFFFFF"/>
        <w:spacing w:after="0" w:line="360" w:lineRule="auto"/>
        <w:jc w:val="both"/>
        <w:rPr>
          <w:rFonts w:ascii="Arial" w:eastAsia="Times New Roman" w:hAnsi="Arial" w:cs="Arial"/>
          <w:sz w:val="24"/>
          <w:szCs w:val="24"/>
          <w:lang w:eastAsia="es-MX"/>
        </w:rPr>
      </w:pPr>
      <w:r w:rsidRPr="00EC2DEA">
        <w:rPr>
          <w:rFonts w:ascii="Arial" w:eastAsia="Times New Roman" w:hAnsi="Arial" w:cs="Arial"/>
          <w:sz w:val="24"/>
          <w:szCs w:val="24"/>
          <w:lang w:eastAsia="es-MX"/>
        </w:rPr>
        <w:t>Hablar de un acto educativo representa muchas situaciones que considerar, una tarea diaria implica retos importantes por lo que emplear estrategias adecuadas es de gran importancia. Una de ellas es la intervención didáctica, que es toda acción del docente haciendo una reflexión constante de su trabajo en el aula,  para mejorarla y centrar la atención del aprendizaje en el alumno. Implica un proceso de constante autoevaluación, en el que se debe hacer conciencia sobre las actividades que resultaron idóneas y las no idóneas a fin de hacer los ajustes pertinentes.</w:t>
      </w:r>
    </w:p>
    <w:p w:rsidR="004B25BB" w:rsidRPr="00EC2DEA" w:rsidRDefault="00EC2DEA" w:rsidP="00EC2DEA">
      <w:pPr>
        <w:shd w:val="clear" w:color="auto" w:fill="FFFFFF"/>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L</w:t>
      </w:r>
      <w:r w:rsidR="004B25BB" w:rsidRPr="00EC2DEA">
        <w:rPr>
          <w:rFonts w:ascii="Arial" w:eastAsia="Times New Roman" w:hAnsi="Arial" w:cs="Arial"/>
          <w:sz w:val="24"/>
          <w:szCs w:val="24"/>
          <w:lang w:eastAsia="es-MX"/>
        </w:rPr>
        <w:t>a metodología es un sinónimo de intervención didáctica, la cual abarca los siguientes términos:</w:t>
      </w:r>
    </w:p>
    <w:p w:rsidR="004B25BB" w:rsidRPr="00EC2DEA" w:rsidRDefault="004B25BB" w:rsidP="00EC2DEA">
      <w:pPr>
        <w:shd w:val="clear" w:color="auto" w:fill="FFFFFF"/>
        <w:spacing w:after="0" w:line="360" w:lineRule="auto"/>
        <w:jc w:val="both"/>
        <w:rPr>
          <w:rFonts w:ascii="Arial" w:eastAsia="Times New Roman" w:hAnsi="Arial" w:cs="Arial"/>
          <w:sz w:val="24"/>
          <w:szCs w:val="24"/>
          <w:lang w:eastAsia="es-MX"/>
        </w:rPr>
      </w:pPr>
      <w:r w:rsidRPr="00EC2DEA">
        <w:rPr>
          <w:rFonts w:ascii="Arial" w:eastAsia="Times New Roman" w:hAnsi="Arial" w:cs="Arial"/>
          <w:sz w:val="24"/>
          <w:szCs w:val="24"/>
          <w:lang w:eastAsia="es-MX"/>
        </w:rPr>
        <w:t>- La planificación, que englobaría los objetivos y los contenidos.</w:t>
      </w:r>
    </w:p>
    <w:p w:rsidR="004B25BB" w:rsidRPr="00EC2DEA" w:rsidRDefault="004B25BB" w:rsidP="00EC2DEA">
      <w:pPr>
        <w:shd w:val="clear" w:color="auto" w:fill="FFFFFF"/>
        <w:spacing w:after="0" w:line="360" w:lineRule="auto"/>
        <w:jc w:val="both"/>
        <w:rPr>
          <w:rFonts w:ascii="Arial" w:eastAsia="Times New Roman" w:hAnsi="Arial" w:cs="Arial"/>
          <w:sz w:val="24"/>
          <w:szCs w:val="24"/>
          <w:lang w:eastAsia="es-MX"/>
        </w:rPr>
      </w:pPr>
      <w:r w:rsidRPr="00EC2DEA">
        <w:rPr>
          <w:rFonts w:ascii="Arial" w:eastAsia="Times New Roman" w:hAnsi="Arial" w:cs="Arial"/>
          <w:sz w:val="24"/>
          <w:szCs w:val="24"/>
          <w:lang w:eastAsia="es-MX"/>
        </w:rPr>
        <w:t>- La realización en el aula: interacciones de tipo técnico (técnica de enseñanza) de tipo organización-control (distribución y evolución de los alumnos y alumnas), de tipo socio-afectivo (clima de aula) y además, se incluyen los recursos y las estrategias en la práctica.</w:t>
      </w:r>
    </w:p>
    <w:p w:rsidR="004B25BB" w:rsidRPr="00EC2DEA" w:rsidRDefault="004B25BB" w:rsidP="00EC2DEA">
      <w:pPr>
        <w:shd w:val="clear" w:color="auto" w:fill="FFFFFF"/>
        <w:spacing w:after="0" w:line="360" w:lineRule="auto"/>
        <w:jc w:val="both"/>
        <w:rPr>
          <w:rFonts w:ascii="Arial" w:eastAsia="Times New Roman" w:hAnsi="Arial" w:cs="Arial"/>
          <w:sz w:val="24"/>
          <w:szCs w:val="24"/>
          <w:lang w:eastAsia="es-MX"/>
        </w:rPr>
      </w:pPr>
    </w:p>
    <w:p w:rsidR="00EC2DEA" w:rsidRDefault="004B25BB" w:rsidP="00EC2DEA">
      <w:pPr>
        <w:shd w:val="clear" w:color="auto" w:fill="FFFFFF"/>
        <w:spacing w:after="0" w:line="360" w:lineRule="auto"/>
        <w:jc w:val="both"/>
        <w:rPr>
          <w:rFonts w:ascii="Arial" w:eastAsia="Times New Roman" w:hAnsi="Arial" w:cs="Arial"/>
          <w:sz w:val="24"/>
          <w:szCs w:val="24"/>
          <w:lang w:eastAsia="es-MX"/>
        </w:rPr>
      </w:pPr>
      <w:r w:rsidRPr="00EC2DEA">
        <w:rPr>
          <w:rFonts w:ascii="Arial" w:eastAsia="Times New Roman" w:hAnsi="Arial" w:cs="Arial"/>
          <w:sz w:val="24"/>
          <w:szCs w:val="24"/>
          <w:lang w:eastAsia="es-MX"/>
        </w:rPr>
        <w:t xml:space="preserve">Sin embargo, dentro del contexto, las formas específicas de desarrollar lo anterior, varía de persona a persona y de cultura a cultura, es decir, pensamos como nuestra cultura nos enseña y aprendemos de una manera muy parecida a las </w:t>
      </w:r>
      <w:r w:rsidRPr="00EC2DEA">
        <w:rPr>
          <w:rFonts w:ascii="Arial" w:eastAsia="Times New Roman" w:hAnsi="Arial" w:cs="Arial"/>
          <w:sz w:val="24"/>
          <w:szCs w:val="24"/>
          <w:lang w:eastAsia="es-MX"/>
        </w:rPr>
        <w:lastRenderedPageBreak/>
        <w:t xml:space="preserve">personas cercanas a nosotros, en ese sentido lo hacemos como lo hacen nuestros </w:t>
      </w:r>
      <w:r w:rsidR="00EC2DEA">
        <w:rPr>
          <w:rFonts w:ascii="Arial" w:eastAsia="Times New Roman" w:hAnsi="Arial" w:cs="Arial"/>
          <w:sz w:val="24"/>
          <w:szCs w:val="24"/>
          <w:lang w:eastAsia="es-MX"/>
        </w:rPr>
        <w:t>profesores, compañero y calo los alumnos que se van a atender.</w:t>
      </w:r>
    </w:p>
    <w:p w:rsidR="00EC2DEA" w:rsidRDefault="00EC2DEA" w:rsidP="00EC2DEA">
      <w:pPr>
        <w:shd w:val="clear" w:color="auto" w:fill="FFFFFF"/>
        <w:spacing w:after="0" w:line="360" w:lineRule="auto"/>
        <w:jc w:val="both"/>
        <w:rPr>
          <w:rFonts w:ascii="Arial" w:eastAsia="Times New Roman" w:hAnsi="Arial" w:cs="Arial"/>
          <w:sz w:val="24"/>
          <w:szCs w:val="24"/>
          <w:lang w:eastAsia="es-MX"/>
        </w:rPr>
      </w:pPr>
    </w:p>
    <w:p w:rsidR="004B25BB" w:rsidRPr="00EC2DEA" w:rsidRDefault="004B25BB" w:rsidP="00EC2DEA">
      <w:pPr>
        <w:shd w:val="clear" w:color="auto" w:fill="FFFFFF"/>
        <w:spacing w:after="0" w:line="360" w:lineRule="auto"/>
        <w:jc w:val="both"/>
        <w:rPr>
          <w:rFonts w:ascii="Arial" w:eastAsia="Times New Roman" w:hAnsi="Arial" w:cs="Arial"/>
          <w:sz w:val="24"/>
          <w:szCs w:val="24"/>
          <w:lang w:eastAsia="es-MX"/>
        </w:rPr>
      </w:pPr>
      <w:r w:rsidRPr="00EC2DEA">
        <w:rPr>
          <w:rFonts w:ascii="Arial" w:eastAsia="Times New Roman" w:hAnsi="Arial" w:cs="Arial"/>
          <w:sz w:val="24"/>
          <w:szCs w:val="24"/>
          <w:lang w:eastAsia="es-MX"/>
        </w:rPr>
        <w:t>Hacer una identificación del medio en el que el docente trabaja permite conocer los diferentes contextos que influyen su práctica, a fin de generar los ambientes adecuados para el aprendizaje, desde los recursos materiales, espacios, tiempo, hogar, ambiente, ámbito socio-cultural, historia de vida, ideología, condición física, hasta</w:t>
      </w:r>
      <w:r w:rsidR="00EC2DEA">
        <w:rPr>
          <w:rFonts w:ascii="Arial" w:eastAsia="Times New Roman" w:hAnsi="Arial" w:cs="Arial"/>
          <w:sz w:val="24"/>
          <w:szCs w:val="24"/>
          <w:lang w:eastAsia="es-MX"/>
        </w:rPr>
        <w:t xml:space="preserve"> </w:t>
      </w:r>
      <w:r w:rsidRPr="00EC2DEA">
        <w:rPr>
          <w:rFonts w:ascii="Arial" w:eastAsia="Times New Roman" w:hAnsi="Arial" w:cs="Arial"/>
          <w:sz w:val="24"/>
          <w:szCs w:val="24"/>
          <w:lang w:eastAsia="es-MX"/>
        </w:rPr>
        <w:t>el plan de estudio, programas y políticas educativas, planeación y estrategias. Una vez reconocido el contexto se puede hacer un análisis de reconocimiento para generar los ambientes de aprendizaje.</w:t>
      </w:r>
    </w:p>
    <w:p w:rsidR="004B25BB" w:rsidRPr="00EC2DEA" w:rsidRDefault="004B25BB" w:rsidP="00EC2DEA">
      <w:pPr>
        <w:spacing w:after="0" w:line="360" w:lineRule="auto"/>
        <w:jc w:val="both"/>
        <w:rPr>
          <w:rFonts w:ascii="Arial" w:eastAsia="Times New Roman" w:hAnsi="Arial" w:cs="Arial"/>
          <w:sz w:val="24"/>
          <w:szCs w:val="24"/>
          <w:lang w:eastAsia="es-MX"/>
        </w:rPr>
      </w:pPr>
    </w:p>
    <w:p w:rsidR="004B25BB" w:rsidRPr="00EC2DEA" w:rsidRDefault="004B25BB" w:rsidP="00EC2DEA">
      <w:pPr>
        <w:spacing w:after="0" w:line="360" w:lineRule="auto"/>
        <w:jc w:val="both"/>
        <w:rPr>
          <w:rFonts w:ascii="Arial" w:eastAsia="Times New Roman" w:hAnsi="Arial" w:cs="Arial"/>
          <w:sz w:val="24"/>
          <w:szCs w:val="24"/>
          <w:lang w:eastAsia="es-MX"/>
        </w:rPr>
      </w:pPr>
      <w:r w:rsidRPr="00EC2DEA">
        <w:rPr>
          <w:rFonts w:ascii="Arial" w:eastAsia="Times New Roman" w:hAnsi="Arial" w:cs="Arial"/>
          <w:sz w:val="24"/>
          <w:szCs w:val="24"/>
          <w:lang w:eastAsia="es-MX"/>
        </w:rPr>
        <w:t>Las características que la intervención didáctica debe tomar en cuenta son:</w:t>
      </w:r>
      <w:r w:rsidRPr="00EC2DEA">
        <w:rPr>
          <w:rFonts w:ascii="Arial" w:eastAsia="Times New Roman" w:hAnsi="Arial" w:cs="Arial"/>
          <w:sz w:val="24"/>
          <w:szCs w:val="24"/>
          <w:lang w:eastAsia="es-MX"/>
        </w:rPr>
        <w:br/>
        <w:t xml:space="preserve">El diagnóstico es una forma de conocer el estado o grado de conocimiento, en el que se encuentran los alumnos para </w:t>
      </w:r>
      <w:proofErr w:type="spellStart"/>
      <w:r w:rsidRPr="00EC2DEA">
        <w:rPr>
          <w:rFonts w:ascii="Arial" w:eastAsia="Times New Roman" w:hAnsi="Arial" w:cs="Arial"/>
          <w:sz w:val="24"/>
          <w:szCs w:val="24"/>
          <w:lang w:eastAsia="es-MX"/>
        </w:rPr>
        <w:t>saberqué</w:t>
      </w:r>
      <w:proofErr w:type="spellEnd"/>
      <w:r w:rsidRPr="00EC2DEA">
        <w:rPr>
          <w:rFonts w:ascii="Arial" w:eastAsia="Times New Roman" w:hAnsi="Arial" w:cs="Arial"/>
          <w:sz w:val="24"/>
          <w:szCs w:val="24"/>
          <w:lang w:eastAsia="es-MX"/>
        </w:rPr>
        <w:t xml:space="preserve"> es lo que se pretende lograr a futuro. Arroja datos de relevancia, para dirigir el aprendizaje y establecer un punto de partida de ser necesario hacer una intervención oportuna eficaz y </w:t>
      </w:r>
      <w:proofErr w:type="spellStart"/>
      <w:r w:rsidRPr="00EC2DEA">
        <w:rPr>
          <w:rFonts w:ascii="Arial" w:eastAsia="Times New Roman" w:hAnsi="Arial" w:cs="Arial"/>
          <w:sz w:val="24"/>
          <w:szCs w:val="24"/>
          <w:lang w:eastAsia="es-MX"/>
        </w:rPr>
        <w:t>eficiente.Es</w:t>
      </w:r>
      <w:proofErr w:type="spellEnd"/>
      <w:r w:rsidRPr="00EC2DEA">
        <w:rPr>
          <w:rFonts w:ascii="Arial" w:eastAsia="Times New Roman" w:hAnsi="Arial" w:cs="Arial"/>
          <w:sz w:val="24"/>
          <w:szCs w:val="24"/>
          <w:lang w:eastAsia="es-MX"/>
        </w:rPr>
        <w:t xml:space="preserve"> inclusiva, porque trata de orientarse hacia una práctica en la que todos los alumnos sin importar sus características propias participen de manera proactiva en las actividades realizadas .Es sistemática, ya que considera una serie de pasos para llegar a una mejora del aprendizaje considerando el plan y programa de manera permanente.</w:t>
      </w:r>
    </w:p>
    <w:p w:rsidR="004B25BB" w:rsidRPr="00EC2DEA" w:rsidRDefault="004B25BB" w:rsidP="00EC2DEA">
      <w:pPr>
        <w:shd w:val="clear" w:color="auto" w:fill="FFFFFF"/>
        <w:spacing w:after="0" w:line="360" w:lineRule="auto"/>
        <w:jc w:val="both"/>
        <w:rPr>
          <w:rFonts w:ascii="Arial" w:eastAsia="Times New Roman" w:hAnsi="Arial" w:cs="Arial"/>
          <w:sz w:val="24"/>
          <w:szCs w:val="24"/>
          <w:lang w:eastAsia="es-MX"/>
        </w:rPr>
      </w:pPr>
      <w:r w:rsidRPr="00EC2DEA">
        <w:rPr>
          <w:rFonts w:ascii="Arial" w:eastAsia="Times New Roman" w:hAnsi="Arial" w:cs="Arial"/>
          <w:sz w:val="24"/>
          <w:szCs w:val="24"/>
          <w:lang w:eastAsia="es-MX"/>
        </w:rPr>
        <w:t>La intervención del profesor va a tener diferentes matices que se materializan en un estilo determinado de enseñar, en una técnica de enseñanza, en un recurso aislado de intervención y en una estrategia de abordar la enseñanza en la práctica.</w:t>
      </w:r>
    </w:p>
    <w:sectPr w:rsidR="004B25BB" w:rsidRPr="00EC2DEA" w:rsidSect="00EC2DEA">
      <w:pgSz w:w="12240" w:h="15840"/>
      <w:pgMar w:top="1417"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5BB"/>
    <w:rsid w:val="004B25BB"/>
    <w:rsid w:val="00733B0B"/>
    <w:rsid w:val="00CF22DC"/>
    <w:rsid w:val="00EC2D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4B25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EC2DE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B25BB"/>
    <w:rPr>
      <w:color w:val="0000FF"/>
      <w:u w:val="single"/>
    </w:rPr>
  </w:style>
  <w:style w:type="character" w:customStyle="1" w:styleId="Ttulo1Car">
    <w:name w:val="Título 1 Car"/>
    <w:basedOn w:val="Fuentedeprrafopredeter"/>
    <w:link w:val="Ttulo1"/>
    <w:uiPriority w:val="9"/>
    <w:rsid w:val="004B25BB"/>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semiHidden/>
    <w:rsid w:val="00EC2DE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4B25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EC2DE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B25BB"/>
    <w:rPr>
      <w:color w:val="0000FF"/>
      <w:u w:val="single"/>
    </w:rPr>
  </w:style>
  <w:style w:type="character" w:customStyle="1" w:styleId="Ttulo1Car">
    <w:name w:val="Título 1 Car"/>
    <w:basedOn w:val="Fuentedeprrafopredeter"/>
    <w:link w:val="Ttulo1"/>
    <w:uiPriority w:val="9"/>
    <w:rsid w:val="004B25BB"/>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semiHidden/>
    <w:rsid w:val="00EC2DE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812815">
      <w:bodyDiv w:val="1"/>
      <w:marLeft w:val="0"/>
      <w:marRight w:val="0"/>
      <w:marTop w:val="0"/>
      <w:marBottom w:val="0"/>
      <w:divBdr>
        <w:top w:val="none" w:sz="0" w:space="0" w:color="auto"/>
        <w:left w:val="none" w:sz="0" w:space="0" w:color="auto"/>
        <w:bottom w:val="none" w:sz="0" w:space="0" w:color="auto"/>
        <w:right w:val="none" w:sz="0" w:space="0" w:color="auto"/>
      </w:divBdr>
    </w:div>
    <w:div w:id="1185709712">
      <w:bodyDiv w:val="1"/>
      <w:marLeft w:val="0"/>
      <w:marRight w:val="0"/>
      <w:marTop w:val="0"/>
      <w:marBottom w:val="0"/>
      <w:divBdr>
        <w:top w:val="none" w:sz="0" w:space="0" w:color="auto"/>
        <w:left w:val="none" w:sz="0" w:space="0" w:color="auto"/>
        <w:bottom w:val="none" w:sz="0" w:space="0" w:color="auto"/>
        <w:right w:val="none" w:sz="0" w:space="0" w:color="auto"/>
      </w:divBdr>
    </w:div>
    <w:div w:id="1275554402">
      <w:bodyDiv w:val="1"/>
      <w:marLeft w:val="0"/>
      <w:marRight w:val="0"/>
      <w:marTop w:val="0"/>
      <w:marBottom w:val="0"/>
      <w:divBdr>
        <w:top w:val="none" w:sz="0" w:space="0" w:color="auto"/>
        <w:left w:val="none" w:sz="0" w:space="0" w:color="auto"/>
        <w:bottom w:val="none" w:sz="0" w:space="0" w:color="auto"/>
        <w:right w:val="none" w:sz="0" w:space="0" w:color="auto"/>
      </w:divBdr>
      <w:divsChild>
        <w:div w:id="731930046">
          <w:marLeft w:val="0"/>
          <w:marRight w:val="0"/>
          <w:marTop w:val="0"/>
          <w:marBottom w:val="0"/>
          <w:divBdr>
            <w:top w:val="none" w:sz="0" w:space="0" w:color="auto"/>
            <w:left w:val="none" w:sz="0" w:space="0" w:color="auto"/>
            <w:bottom w:val="none" w:sz="0" w:space="0" w:color="auto"/>
            <w:right w:val="none" w:sz="0" w:space="0" w:color="auto"/>
          </w:divBdr>
          <w:divsChild>
            <w:div w:id="1852793050">
              <w:marLeft w:val="0"/>
              <w:marRight w:val="0"/>
              <w:marTop w:val="0"/>
              <w:marBottom w:val="0"/>
              <w:divBdr>
                <w:top w:val="none" w:sz="0" w:space="0" w:color="auto"/>
                <w:left w:val="none" w:sz="0" w:space="0" w:color="auto"/>
                <w:bottom w:val="none" w:sz="0" w:space="0" w:color="auto"/>
                <w:right w:val="none" w:sz="0" w:space="0" w:color="auto"/>
              </w:divBdr>
              <w:divsChild>
                <w:div w:id="804195695">
                  <w:marLeft w:val="0"/>
                  <w:marRight w:val="0"/>
                  <w:marTop w:val="0"/>
                  <w:marBottom w:val="0"/>
                  <w:divBdr>
                    <w:top w:val="none" w:sz="0" w:space="0" w:color="auto"/>
                    <w:left w:val="none" w:sz="0" w:space="0" w:color="auto"/>
                    <w:bottom w:val="none" w:sz="0" w:space="0" w:color="auto"/>
                    <w:right w:val="none" w:sz="0" w:space="0" w:color="auto"/>
                  </w:divBdr>
                  <w:divsChild>
                    <w:div w:id="47306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55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516</Words>
  <Characters>2843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carmina quiroz hernandez</dc:creator>
  <cp:lastModifiedBy>Gateway</cp:lastModifiedBy>
  <cp:revision>2</cp:revision>
  <dcterms:created xsi:type="dcterms:W3CDTF">2015-06-25T20:48:00Z</dcterms:created>
  <dcterms:modified xsi:type="dcterms:W3CDTF">2015-06-26T00:29:00Z</dcterms:modified>
</cp:coreProperties>
</file>