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D4" w:rsidRPr="004E1BD4" w:rsidRDefault="004E1BD4" w:rsidP="004E1BD4">
      <w:pPr>
        <w:jc w:val="center"/>
        <w:rPr>
          <w:rFonts w:ascii="Arial" w:eastAsia="Times New Roman" w:hAnsi="Arial" w:cs="Arial"/>
          <w:b/>
          <w:color w:val="333333"/>
          <w:kern w:val="36"/>
          <w:sz w:val="44"/>
          <w:szCs w:val="45"/>
          <w:lang w:eastAsia="es-MX"/>
        </w:rPr>
      </w:pPr>
      <w:r w:rsidRPr="004E1BD4">
        <w:rPr>
          <w:rFonts w:ascii="Arial" w:eastAsia="Times New Roman" w:hAnsi="Arial" w:cs="Arial"/>
          <w:b/>
          <w:color w:val="333333"/>
          <w:kern w:val="36"/>
          <w:sz w:val="44"/>
          <w:szCs w:val="45"/>
          <w:lang w:eastAsia="es-MX"/>
        </w:rPr>
        <w:t>ESCUELA NORMAL DE EDUCACIÓN PREESCOLAR</w:t>
      </w:r>
    </w:p>
    <w:p w:rsidR="004E1BD4" w:rsidRDefault="004E1BD4" w:rsidP="004E1BD4">
      <w:pPr>
        <w:jc w:val="center"/>
        <w:rPr>
          <w:rFonts w:ascii="Arial" w:eastAsia="Times New Roman" w:hAnsi="Arial" w:cs="Arial"/>
          <w:b/>
          <w:color w:val="333333"/>
          <w:kern w:val="36"/>
          <w:sz w:val="36"/>
          <w:szCs w:val="45"/>
          <w:lang w:eastAsia="es-MX"/>
        </w:rPr>
      </w:pPr>
    </w:p>
    <w:p w:rsidR="004E1BD4" w:rsidRDefault="004E1BD4" w:rsidP="004E1BD4">
      <w:pPr>
        <w:jc w:val="center"/>
        <w:rPr>
          <w:rFonts w:ascii="Arial" w:eastAsia="Times New Roman" w:hAnsi="Arial" w:cs="Arial"/>
          <w:b/>
          <w:color w:val="333333"/>
          <w:kern w:val="36"/>
          <w:sz w:val="36"/>
          <w:szCs w:val="45"/>
          <w:lang w:eastAsia="es-MX"/>
        </w:rPr>
      </w:pPr>
      <w:r w:rsidRPr="004E1BD4">
        <w:rPr>
          <w:rFonts w:ascii="Arial" w:eastAsia="Times New Roman" w:hAnsi="Arial" w:cs="Arial"/>
          <w:b/>
          <w:noProof/>
          <w:color w:val="333333"/>
          <w:kern w:val="36"/>
          <w:sz w:val="36"/>
          <w:szCs w:val="45"/>
          <w:lang w:eastAsia="es-MX"/>
        </w:rPr>
        <w:drawing>
          <wp:anchor distT="0" distB="0" distL="114300" distR="114300" simplePos="0" relativeHeight="251658240" behindDoc="0" locked="0" layoutInCell="1" allowOverlap="1" wp14:anchorId="2510A810" wp14:editId="0B0C23FD">
            <wp:simplePos x="0" y="0"/>
            <wp:positionH relativeFrom="column">
              <wp:posOffset>1946275</wp:posOffset>
            </wp:positionH>
            <wp:positionV relativeFrom="paragraph">
              <wp:posOffset>248285</wp:posOffset>
            </wp:positionV>
            <wp:extent cx="1938655" cy="248158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rotWithShape="1">
                    <a:blip r:embed="rId5">
                      <a:extLst>
                        <a:ext uri="{28A0092B-C50C-407E-A947-70E740481C1C}">
                          <a14:useLocalDpi xmlns:a14="http://schemas.microsoft.com/office/drawing/2010/main" val="0"/>
                        </a:ext>
                      </a:extLst>
                    </a:blip>
                    <a:srcRect l="22101" t="3211" r="20033" b="8270"/>
                    <a:stretch/>
                  </pic:blipFill>
                  <pic:spPr bwMode="auto">
                    <a:xfrm>
                      <a:off x="0" y="0"/>
                      <a:ext cx="1938655" cy="248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Default="004E1BD4" w:rsidP="004E1BD4">
      <w:pPr>
        <w:rPr>
          <w:rFonts w:ascii="Arial" w:eastAsia="Times New Roman" w:hAnsi="Arial" w:cs="Arial"/>
          <w:b/>
          <w:color w:val="333333"/>
          <w:kern w:val="36"/>
          <w:sz w:val="36"/>
          <w:szCs w:val="45"/>
          <w:lang w:eastAsia="es-MX"/>
        </w:rPr>
      </w:pPr>
    </w:p>
    <w:p w:rsidR="004E1BD4" w:rsidRPr="004E1BD4" w:rsidRDefault="004E1BD4" w:rsidP="004E1BD4">
      <w:pPr>
        <w:rPr>
          <w:rFonts w:ascii="Arial" w:eastAsia="Times New Roman" w:hAnsi="Arial" w:cs="Arial"/>
          <w:b/>
          <w:color w:val="333333"/>
          <w:kern w:val="36"/>
          <w:sz w:val="44"/>
          <w:szCs w:val="45"/>
          <w:lang w:eastAsia="es-MX"/>
        </w:rPr>
      </w:pPr>
    </w:p>
    <w:p w:rsidR="004E1BD4" w:rsidRPr="004E1BD4" w:rsidRDefault="004E1BD4" w:rsidP="004E1BD4">
      <w:pPr>
        <w:rPr>
          <w:rFonts w:ascii="Arial" w:eastAsia="Times New Roman" w:hAnsi="Arial" w:cs="Arial"/>
          <w:color w:val="333333"/>
          <w:kern w:val="36"/>
          <w:sz w:val="44"/>
          <w:szCs w:val="45"/>
          <w:lang w:eastAsia="es-MX"/>
        </w:rPr>
      </w:pPr>
      <w:r w:rsidRPr="004E1BD4">
        <w:rPr>
          <w:rFonts w:ascii="Arial" w:eastAsia="Times New Roman" w:hAnsi="Arial" w:cs="Arial"/>
          <w:b/>
          <w:color w:val="333333"/>
          <w:kern w:val="36"/>
          <w:sz w:val="44"/>
          <w:szCs w:val="45"/>
          <w:lang w:eastAsia="es-MX"/>
        </w:rPr>
        <w:t xml:space="preserve">Nombre de la alumna: </w:t>
      </w:r>
      <w:r w:rsidRPr="004E1BD4">
        <w:rPr>
          <w:rFonts w:ascii="Arial" w:eastAsia="Times New Roman" w:hAnsi="Arial" w:cs="Arial"/>
          <w:color w:val="333333"/>
          <w:kern w:val="36"/>
          <w:sz w:val="44"/>
          <w:szCs w:val="45"/>
          <w:lang w:eastAsia="es-MX"/>
        </w:rPr>
        <w:t>Paola Cecilia Ramírez Lobato</w:t>
      </w:r>
    </w:p>
    <w:p w:rsidR="004E1BD4" w:rsidRPr="004E1BD4" w:rsidRDefault="004E1BD4" w:rsidP="004E1BD4">
      <w:pPr>
        <w:rPr>
          <w:rFonts w:ascii="Arial" w:eastAsia="Times New Roman" w:hAnsi="Arial" w:cs="Arial"/>
          <w:color w:val="333333"/>
          <w:kern w:val="36"/>
          <w:sz w:val="44"/>
          <w:szCs w:val="45"/>
          <w:lang w:eastAsia="es-MX"/>
        </w:rPr>
      </w:pPr>
      <w:r w:rsidRPr="004E1BD4">
        <w:rPr>
          <w:rFonts w:ascii="Arial" w:eastAsia="Times New Roman" w:hAnsi="Arial" w:cs="Arial"/>
          <w:b/>
          <w:color w:val="333333"/>
          <w:kern w:val="36"/>
          <w:sz w:val="44"/>
          <w:szCs w:val="45"/>
          <w:lang w:eastAsia="es-MX"/>
        </w:rPr>
        <w:t>Grado</w:t>
      </w:r>
      <w:r w:rsidRPr="004E1BD4">
        <w:rPr>
          <w:rFonts w:ascii="Arial" w:eastAsia="Times New Roman" w:hAnsi="Arial" w:cs="Arial"/>
          <w:color w:val="333333"/>
          <w:kern w:val="36"/>
          <w:sz w:val="44"/>
          <w:szCs w:val="45"/>
          <w:lang w:eastAsia="es-MX"/>
        </w:rPr>
        <w:t xml:space="preserve">: 4° </w:t>
      </w:r>
      <w:r w:rsidRPr="004E1BD4">
        <w:rPr>
          <w:rFonts w:ascii="Arial" w:eastAsia="Times New Roman" w:hAnsi="Arial" w:cs="Arial"/>
          <w:b/>
          <w:color w:val="333333"/>
          <w:kern w:val="36"/>
          <w:sz w:val="44"/>
          <w:szCs w:val="45"/>
          <w:lang w:eastAsia="es-MX"/>
        </w:rPr>
        <w:t>Sección:</w:t>
      </w:r>
      <w:r w:rsidRPr="004E1BD4">
        <w:rPr>
          <w:rFonts w:ascii="Arial" w:eastAsia="Times New Roman" w:hAnsi="Arial" w:cs="Arial"/>
          <w:color w:val="333333"/>
          <w:kern w:val="36"/>
          <w:sz w:val="44"/>
          <w:szCs w:val="45"/>
          <w:lang w:eastAsia="es-MX"/>
        </w:rPr>
        <w:t xml:space="preserve"> “B”</w:t>
      </w:r>
    </w:p>
    <w:p w:rsidR="004E1BD4" w:rsidRDefault="004E1BD4" w:rsidP="004E1BD4">
      <w:pPr>
        <w:rPr>
          <w:rFonts w:ascii="Arial" w:eastAsia="Times New Roman" w:hAnsi="Arial" w:cs="Arial"/>
          <w:color w:val="333333"/>
          <w:kern w:val="36"/>
          <w:sz w:val="36"/>
          <w:szCs w:val="45"/>
          <w:lang w:eastAsia="es-MX"/>
        </w:rPr>
      </w:pPr>
    </w:p>
    <w:p w:rsidR="004E1BD4" w:rsidRDefault="004E1BD4" w:rsidP="004E1BD4">
      <w:pPr>
        <w:rPr>
          <w:rFonts w:ascii="Arial" w:eastAsia="Times New Roman" w:hAnsi="Arial" w:cs="Arial"/>
          <w:color w:val="333333"/>
          <w:kern w:val="36"/>
          <w:sz w:val="36"/>
          <w:szCs w:val="45"/>
          <w:lang w:eastAsia="es-MX"/>
        </w:rPr>
      </w:pPr>
    </w:p>
    <w:p w:rsidR="004E1BD4" w:rsidRPr="004E1BD4" w:rsidRDefault="004E1BD4" w:rsidP="004E1BD4">
      <w:pPr>
        <w:rPr>
          <w:rFonts w:ascii="Arial" w:eastAsia="Times New Roman" w:hAnsi="Arial" w:cs="Arial"/>
          <w:color w:val="333333"/>
          <w:kern w:val="36"/>
          <w:sz w:val="28"/>
          <w:szCs w:val="45"/>
          <w:lang w:eastAsia="es-MX"/>
        </w:rPr>
      </w:pPr>
    </w:p>
    <w:p w:rsidR="004E1BD4" w:rsidRPr="004E1BD4" w:rsidRDefault="004E1BD4" w:rsidP="004E1BD4">
      <w:pPr>
        <w:jc w:val="center"/>
        <w:rPr>
          <w:rFonts w:ascii="Arial" w:eastAsia="Times New Roman" w:hAnsi="Arial" w:cs="Arial"/>
          <w:b/>
          <w:color w:val="333333"/>
          <w:kern w:val="36"/>
          <w:sz w:val="28"/>
          <w:szCs w:val="45"/>
          <w:lang w:eastAsia="es-MX"/>
        </w:rPr>
      </w:pPr>
      <w:r w:rsidRPr="004E1BD4">
        <w:rPr>
          <w:rFonts w:ascii="Arial" w:eastAsia="Times New Roman" w:hAnsi="Arial" w:cs="Arial"/>
          <w:color w:val="333333"/>
          <w:kern w:val="36"/>
          <w:sz w:val="28"/>
          <w:szCs w:val="45"/>
          <w:lang w:eastAsia="es-MX"/>
        </w:rPr>
        <w:t>Saltillo, Coahuila de Zaragoza</w:t>
      </w:r>
      <w:r w:rsidRPr="004E1BD4">
        <w:rPr>
          <w:rFonts w:ascii="Arial" w:eastAsia="Times New Roman" w:hAnsi="Arial" w:cs="Arial"/>
          <w:b/>
          <w:color w:val="333333"/>
          <w:kern w:val="36"/>
          <w:sz w:val="28"/>
          <w:szCs w:val="45"/>
          <w:lang w:eastAsia="es-MX"/>
        </w:rPr>
        <w:br w:type="page"/>
      </w:r>
    </w:p>
    <w:p w:rsidR="004B25BB" w:rsidRPr="00DA18DB" w:rsidRDefault="004B25BB" w:rsidP="004B25BB">
      <w:pPr>
        <w:shd w:val="clear" w:color="auto" w:fill="FFFFFF"/>
        <w:spacing w:before="158" w:after="158" w:line="240" w:lineRule="auto"/>
        <w:jc w:val="center"/>
        <w:outlineLvl w:val="0"/>
        <w:rPr>
          <w:rFonts w:ascii="Arial" w:eastAsia="Times New Roman" w:hAnsi="Arial" w:cs="Arial"/>
          <w:b/>
          <w:color w:val="333333"/>
          <w:kern w:val="36"/>
          <w:sz w:val="28"/>
          <w:szCs w:val="45"/>
          <w:lang w:eastAsia="es-MX"/>
        </w:rPr>
      </w:pPr>
      <w:r w:rsidRPr="00DA18DB">
        <w:rPr>
          <w:rFonts w:ascii="Arial" w:eastAsia="Times New Roman" w:hAnsi="Arial" w:cs="Arial"/>
          <w:b/>
          <w:color w:val="333333"/>
          <w:kern w:val="36"/>
          <w:sz w:val="36"/>
          <w:szCs w:val="45"/>
          <w:lang w:eastAsia="es-MX"/>
        </w:rPr>
        <w:lastRenderedPageBreak/>
        <w:t>CARACTERÍSTICAS E IMPORTANCIA DE LA INTERVENCIÓN DIDÁCTICA EN LA EDUCACIÓN BÁSICA</w:t>
      </w:r>
      <w:r w:rsidRPr="00DA18DB">
        <w:rPr>
          <w:rFonts w:ascii="Arial" w:eastAsia="Times New Roman" w:hAnsi="Arial" w:cs="Arial"/>
          <w:b/>
          <w:color w:val="333333"/>
          <w:kern w:val="36"/>
          <w:sz w:val="28"/>
          <w:szCs w:val="45"/>
          <w:lang w:eastAsia="es-MX"/>
        </w:rPr>
        <w:br/>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Delgado Noguera señala que la metodología es un sinónimo de intervención didáctica, la cual abarca los siguientes términos:</w:t>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 La planificación, que englobaría los objetivos y los contenidos.</w:t>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 La realización en el aula: interacciones de tipo técnico (técnica de enseñanza) de tipo organización-control (distribución y evolución de los alumnos y alumnas), de tipo socio-afectivo (clima de aula) y además, se incluyen los recursos y las estrategias en la práctica.</w:t>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Sin embargo, dentro del contexto, las formas específicas de desarrollar lo anterior, varía de persona a persona y de cultura a cultura, es decir, pensamos como nuestra cultura nos enseña y aprendemos de una manera muy parecida a las personas cercanas a nosotros, en ese sentido lo hacemos como lo hacen nuestros profesores, compañeros y familiares.</w:t>
      </w:r>
    </w:p>
    <w:p w:rsidR="004B25BB" w:rsidRPr="00DA18DB" w:rsidRDefault="004B25BB" w:rsidP="00DA18DB">
      <w:pPr>
        <w:spacing w:after="0" w:line="360" w:lineRule="auto"/>
        <w:jc w:val="both"/>
        <w:rPr>
          <w:rFonts w:ascii="Arial" w:eastAsia="Times New Roman" w:hAnsi="Arial" w:cs="Arial"/>
          <w:sz w:val="28"/>
          <w:szCs w:val="24"/>
          <w:lang w:eastAsia="es-MX"/>
        </w:rPr>
      </w:pPr>
    </w:p>
    <w:p w:rsidR="004B25BB" w:rsidRPr="00DA18DB" w:rsidRDefault="004B25BB" w:rsidP="00DA18DB">
      <w:pPr>
        <w:spacing w:after="0" w:line="360" w:lineRule="auto"/>
        <w:jc w:val="both"/>
        <w:rPr>
          <w:rFonts w:ascii="Arial" w:eastAsia="Times New Roman" w:hAnsi="Arial" w:cs="Arial"/>
          <w:sz w:val="28"/>
          <w:szCs w:val="24"/>
          <w:lang w:eastAsia="es-MX"/>
        </w:rPr>
      </w:pPr>
      <w:r w:rsidRPr="00DA18DB">
        <w:rPr>
          <w:rFonts w:ascii="Arial" w:eastAsia="Times New Roman" w:hAnsi="Arial" w:cs="Arial"/>
          <w:sz w:val="28"/>
          <w:szCs w:val="24"/>
          <w:lang w:eastAsia="es-MX"/>
        </w:rPr>
        <w:t xml:space="preserve">Hablar de un acto educativo representa muchas situaciones que considerar, una tarea diaria implica retos importantes por lo que emplear estrategias adecuadas es de gran importancia. Una de ellas </w:t>
      </w:r>
      <w:r w:rsidRPr="00DA18DB">
        <w:rPr>
          <w:rFonts w:ascii="Arial" w:eastAsia="Times New Roman" w:hAnsi="Arial" w:cs="Arial"/>
          <w:sz w:val="28"/>
          <w:szCs w:val="24"/>
          <w:lang w:eastAsia="es-MX"/>
        </w:rPr>
        <w:lastRenderedPageBreak/>
        <w:t>es la intervención didáctica, que es toda acción del docente haciendo una reflexión constante de su trabajo en el aula,  para mejorarla y centrar la atención del aprendizaje en el alumno. Implica un proceso de constante autoevaluación, en el que se debe hacer conciencia sobre las actividades que resultaron idóneas y las no idóneas a fin de hacer los ajustes pertinentes</w:t>
      </w:r>
      <w:r w:rsidR="00DA18DB">
        <w:rPr>
          <w:rFonts w:ascii="Arial" w:eastAsia="Times New Roman" w:hAnsi="Arial" w:cs="Arial"/>
          <w:sz w:val="28"/>
          <w:szCs w:val="24"/>
          <w:lang w:eastAsia="es-MX"/>
        </w:rPr>
        <w:t xml:space="preserve"> para la buena realización de este</w:t>
      </w:r>
      <w:r w:rsidRPr="00DA18DB">
        <w:rPr>
          <w:rFonts w:ascii="Arial" w:eastAsia="Times New Roman" w:hAnsi="Arial" w:cs="Arial"/>
          <w:sz w:val="28"/>
          <w:szCs w:val="24"/>
          <w:lang w:eastAsia="es-MX"/>
        </w:rPr>
        <w:t>.</w:t>
      </w:r>
      <w:r w:rsidRPr="00DA18DB">
        <w:rPr>
          <w:rFonts w:ascii="Arial" w:eastAsia="Times New Roman" w:hAnsi="Arial" w:cs="Arial"/>
          <w:sz w:val="28"/>
          <w:szCs w:val="24"/>
          <w:lang w:eastAsia="es-MX"/>
        </w:rPr>
        <w:br/>
      </w:r>
    </w:p>
    <w:p w:rsidR="004B25BB" w:rsidRPr="00DA18DB" w:rsidRDefault="004B25BB" w:rsidP="00DA18DB">
      <w:pPr>
        <w:spacing w:after="0" w:line="360" w:lineRule="auto"/>
        <w:jc w:val="both"/>
        <w:rPr>
          <w:rFonts w:ascii="Arial" w:eastAsia="Times New Roman" w:hAnsi="Arial" w:cs="Arial"/>
          <w:sz w:val="28"/>
          <w:szCs w:val="24"/>
          <w:lang w:eastAsia="es-MX"/>
        </w:rPr>
      </w:pPr>
      <w:r w:rsidRPr="00DA18DB">
        <w:rPr>
          <w:rFonts w:ascii="Arial" w:eastAsia="Times New Roman" w:hAnsi="Arial" w:cs="Arial"/>
          <w:sz w:val="28"/>
          <w:szCs w:val="24"/>
          <w:lang w:eastAsia="es-MX"/>
        </w:rPr>
        <w:t xml:space="preserve">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w:t>
      </w:r>
      <w:proofErr w:type="spellStart"/>
      <w:r w:rsidRPr="00DA18DB">
        <w:rPr>
          <w:rFonts w:ascii="Arial" w:eastAsia="Times New Roman" w:hAnsi="Arial" w:cs="Arial"/>
          <w:sz w:val="28"/>
          <w:szCs w:val="24"/>
          <w:lang w:eastAsia="es-MX"/>
        </w:rPr>
        <w:t>hastael</w:t>
      </w:r>
      <w:proofErr w:type="spellEnd"/>
      <w:r w:rsidRPr="00DA18DB">
        <w:rPr>
          <w:rFonts w:ascii="Arial" w:eastAsia="Times New Roman" w:hAnsi="Arial" w:cs="Arial"/>
          <w:sz w:val="28"/>
          <w:szCs w:val="24"/>
          <w:lang w:eastAsia="es-MX"/>
        </w:rPr>
        <w:t xml:space="preserve"> plan de estudio, programas y políticas educativas, planeación y estrategias. Una vez reconocido el contexto se puede hacer un análisis de reconocimiento para generar los ambientes de aprendizaje.</w:t>
      </w:r>
    </w:p>
    <w:p w:rsidR="004B25BB" w:rsidRPr="00DA18DB" w:rsidRDefault="004B25BB" w:rsidP="00DA18DB">
      <w:pPr>
        <w:spacing w:after="0" w:line="360" w:lineRule="auto"/>
        <w:jc w:val="both"/>
        <w:rPr>
          <w:rFonts w:ascii="Arial" w:eastAsia="Times New Roman" w:hAnsi="Arial" w:cs="Arial"/>
          <w:sz w:val="28"/>
          <w:szCs w:val="24"/>
          <w:lang w:eastAsia="es-MX"/>
        </w:rPr>
      </w:pPr>
    </w:p>
    <w:p w:rsidR="00DA18DB" w:rsidRDefault="004B25BB" w:rsidP="00DA18DB">
      <w:pPr>
        <w:spacing w:after="0" w:line="360" w:lineRule="auto"/>
        <w:jc w:val="both"/>
        <w:rPr>
          <w:rFonts w:ascii="Arial" w:eastAsia="Times New Roman" w:hAnsi="Arial" w:cs="Arial"/>
          <w:sz w:val="28"/>
          <w:szCs w:val="24"/>
          <w:lang w:eastAsia="es-MX"/>
        </w:rPr>
      </w:pPr>
      <w:r w:rsidRPr="00DA18DB">
        <w:rPr>
          <w:rFonts w:ascii="Arial" w:eastAsia="Times New Roman" w:hAnsi="Arial" w:cs="Arial"/>
          <w:sz w:val="28"/>
          <w:szCs w:val="24"/>
          <w:lang w:eastAsia="es-MX"/>
        </w:rPr>
        <w:t>Las características que la intervención didáctica debe tomar en cuenta son:</w:t>
      </w:r>
      <w:r w:rsidRPr="00DA18DB">
        <w:rPr>
          <w:rFonts w:ascii="Arial" w:eastAsia="Times New Roman" w:hAnsi="Arial" w:cs="Arial"/>
          <w:sz w:val="28"/>
          <w:szCs w:val="24"/>
          <w:lang w:eastAsia="es-MX"/>
        </w:rPr>
        <w:br/>
      </w:r>
    </w:p>
    <w:p w:rsidR="004B25BB" w:rsidRPr="00DA18DB" w:rsidRDefault="004B25BB" w:rsidP="00DA18DB">
      <w:pPr>
        <w:spacing w:after="0" w:line="360" w:lineRule="auto"/>
        <w:jc w:val="both"/>
        <w:rPr>
          <w:rFonts w:ascii="Arial" w:eastAsia="Times New Roman" w:hAnsi="Arial" w:cs="Arial"/>
          <w:sz w:val="28"/>
          <w:szCs w:val="24"/>
          <w:lang w:eastAsia="es-MX"/>
        </w:rPr>
      </w:pPr>
      <w:r w:rsidRPr="00DA18DB">
        <w:rPr>
          <w:rFonts w:ascii="Arial" w:eastAsia="Times New Roman" w:hAnsi="Arial" w:cs="Arial"/>
          <w:sz w:val="28"/>
          <w:szCs w:val="24"/>
          <w:lang w:eastAsia="es-MX"/>
        </w:rPr>
        <w:t>El diagnóstico es una forma de conocer el estado o grado de conocimiento, en el que se encuentran los alumnos para sabe</w:t>
      </w:r>
      <w:r w:rsidR="00DA18DB">
        <w:rPr>
          <w:rFonts w:ascii="Arial" w:eastAsia="Times New Roman" w:hAnsi="Arial" w:cs="Arial"/>
          <w:sz w:val="28"/>
          <w:szCs w:val="24"/>
          <w:lang w:eastAsia="es-MX"/>
        </w:rPr>
        <w:t xml:space="preserve">r </w:t>
      </w:r>
      <w:r w:rsidRPr="00DA18DB">
        <w:rPr>
          <w:rFonts w:ascii="Arial" w:eastAsia="Times New Roman" w:hAnsi="Arial" w:cs="Arial"/>
          <w:sz w:val="28"/>
          <w:szCs w:val="24"/>
          <w:lang w:eastAsia="es-MX"/>
        </w:rPr>
        <w:t>qué es lo que se pretende lograr a futuro. Arroja datos de relevancia, para dirigir el aprendizaje y establecer un punto de partida de ser necesario hacer una intervención oportuna eficaz y eficiente.</w:t>
      </w:r>
      <w:r w:rsidR="00DA18DB">
        <w:rPr>
          <w:rFonts w:ascii="Arial" w:eastAsia="Times New Roman" w:hAnsi="Arial" w:cs="Arial"/>
          <w:sz w:val="28"/>
          <w:szCs w:val="24"/>
          <w:lang w:eastAsia="es-MX"/>
        </w:rPr>
        <w:t xml:space="preserve"> </w:t>
      </w:r>
      <w:bookmarkStart w:id="0" w:name="_GoBack"/>
      <w:bookmarkEnd w:id="0"/>
      <w:r w:rsidRPr="00DA18DB">
        <w:rPr>
          <w:rFonts w:ascii="Arial" w:eastAsia="Times New Roman" w:hAnsi="Arial" w:cs="Arial"/>
          <w:sz w:val="28"/>
          <w:szCs w:val="24"/>
          <w:lang w:eastAsia="es-MX"/>
        </w:rPr>
        <w:t xml:space="preserve">Es inclusiva, porque trata de orientarse hacia una práctica en la que todos los alumnos sin importar sus características propias participen de manera proactiva en las actividades realizadas .Es sistemática, ya que considera una serie </w:t>
      </w:r>
      <w:r w:rsidRPr="00DA18DB">
        <w:rPr>
          <w:rFonts w:ascii="Arial" w:eastAsia="Times New Roman" w:hAnsi="Arial" w:cs="Arial"/>
          <w:sz w:val="28"/>
          <w:szCs w:val="24"/>
          <w:lang w:eastAsia="es-MX"/>
        </w:rPr>
        <w:lastRenderedPageBreak/>
        <w:t>de pasos para llegar a una mejora del aprendizaje considerando el plan y programa de manera permanente.</w:t>
      </w:r>
    </w:p>
    <w:p w:rsidR="004B25BB" w:rsidRPr="00DA18DB" w:rsidRDefault="004B25BB" w:rsidP="00DA18DB">
      <w:pPr>
        <w:shd w:val="clear" w:color="auto" w:fill="FFFFFF"/>
        <w:spacing w:after="0" w:line="360" w:lineRule="auto"/>
        <w:jc w:val="both"/>
        <w:rPr>
          <w:rFonts w:ascii="Arial" w:eastAsia="Times New Roman" w:hAnsi="Arial" w:cs="Arial"/>
          <w:color w:val="444444"/>
          <w:sz w:val="28"/>
          <w:szCs w:val="24"/>
          <w:lang w:eastAsia="es-MX"/>
        </w:rPr>
      </w:pPr>
      <w:r w:rsidRPr="00DA18DB">
        <w:rPr>
          <w:rFonts w:ascii="Arial" w:eastAsia="Times New Roman" w:hAnsi="Arial" w:cs="Arial"/>
          <w:color w:val="444444"/>
          <w:sz w:val="28"/>
          <w:szCs w:val="24"/>
          <w:lang w:eastAsia="es-MX"/>
        </w:rPr>
        <w:t>La intervención del profesor va a tener diferentes matices que se materializan en un estilo determinado de enseñar, en una técnica de enseñanza, en un recurso aislado de intervención y en una estrategia de abordar la enseñanza en la práctica.</w:t>
      </w:r>
    </w:p>
    <w:sectPr w:rsidR="004B25BB" w:rsidRPr="00DA18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BB"/>
    <w:rsid w:val="00310FA8"/>
    <w:rsid w:val="004B25BB"/>
    <w:rsid w:val="004E1BD4"/>
    <w:rsid w:val="00733B0B"/>
    <w:rsid w:val="00CF22DC"/>
    <w:rsid w:val="00DA1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E1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E1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2815">
      <w:bodyDiv w:val="1"/>
      <w:marLeft w:val="0"/>
      <w:marRight w:val="0"/>
      <w:marTop w:val="0"/>
      <w:marBottom w:val="0"/>
      <w:divBdr>
        <w:top w:val="none" w:sz="0" w:space="0" w:color="auto"/>
        <w:left w:val="none" w:sz="0" w:space="0" w:color="auto"/>
        <w:bottom w:val="none" w:sz="0" w:space="0" w:color="auto"/>
        <w:right w:val="none" w:sz="0" w:space="0" w:color="auto"/>
      </w:divBdr>
    </w:div>
    <w:div w:id="1275554402">
      <w:bodyDiv w:val="1"/>
      <w:marLeft w:val="0"/>
      <w:marRight w:val="0"/>
      <w:marTop w:val="0"/>
      <w:marBottom w:val="0"/>
      <w:divBdr>
        <w:top w:val="none" w:sz="0" w:space="0" w:color="auto"/>
        <w:left w:val="none" w:sz="0" w:space="0" w:color="auto"/>
        <w:bottom w:val="none" w:sz="0" w:space="0" w:color="auto"/>
        <w:right w:val="none" w:sz="0" w:space="0" w:color="auto"/>
      </w:divBdr>
      <w:divsChild>
        <w:div w:id="731930046">
          <w:marLeft w:val="0"/>
          <w:marRight w:val="0"/>
          <w:marTop w:val="0"/>
          <w:marBottom w:val="0"/>
          <w:divBdr>
            <w:top w:val="none" w:sz="0" w:space="0" w:color="auto"/>
            <w:left w:val="none" w:sz="0" w:space="0" w:color="auto"/>
            <w:bottom w:val="none" w:sz="0" w:space="0" w:color="auto"/>
            <w:right w:val="none" w:sz="0" w:space="0" w:color="auto"/>
          </w:divBdr>
          <w:divsChild>
            <w:div w:id="1852793050">
              <w:marLeft w:val="0"/>
              <w:marRight w:val="0"/>
              <w:marTop w:val="0"/>
              <w:marBottom w:val="0"/>
              <w:divBdr>
                <w:top w:val="none" w:sz="0" w:space="0" w:color="auto"/>
                <w:left w:val="none" w:sz="0" w:space="0" w:color="auto"/>
                <w:bottom w:val="none" w:sz="0" w:space="0" w:color="auto"/>
                <w:right w:val="none" w:sz="0" w:space="0" w:color="auto"/>
              </w:divBdr>
              <w:divsChild>
                <w:div w:id="804195695">
                  <w:marLeft w:val="0"/>
                  <w:marRight w:val="0"/>
                  <w:marTop w:val="0"/>
                  <w:marBottom w:val="0"/>
                  <w:divBdr>
                    <w:top w:val="none" w:sz="0" w:space="0" w:color="auto"/>
                    <w:left w:val="none" w:sz="0" w:space="0" w:color="auto"/>
                    <w:bottom w:val="none" w:sz="0" w:space="0" w:color="auto"/>
                    <w:right w:val="none" w:sz="0" w:space="0" w:color="auto"/>
                  </w:divBdr>
                  <w:divsChild>
                    <w:div w:id="473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 quiroz hernandez</dc:creator>
  <cp:lastModifiedBy>David Jr</cp:lastModifiedBy>
  <cp:revision>3</cp:revision>
  <dcterms:created xsi:type="dcterms:W3CDTF">2015-06-26T03:42:00Z</dcterms:created>
  <dcterms:modified xsi:type="dcterms:W3CDTF">2015-06-26T03:43:00Z</dcterms:modified>
</cp:coreProperties>
</file>