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173" w:rsidRDefault="00AD2173" w:rsidP="00AD2173">
      <w:pPr>
        <w:jc w:val="center"/>
        <w:rPr>
          <w:rFonts w:cs="Arial"/>
          <w:b/>
          <w:sz w:val="34"/>
          <w:szCs w:val="34"/>
        </w:rPr>
      </w:pPr>
      <w:r>
        <w:rPr>
          <w:rFonts w:cs="Arial"/>
          <w:b/>
          <w:sz w:val="34"/>
          <w:szCs w:val="34"/>
        </w:rPr>
        <w:t>ESCUELA NORMAL DE EDUCACIÓN PREESCOLAR</w:t>
      </w:r>
    </w:p>
    <w:p w:rsidR="00AD2173" w:rsidRDefault="00AD2173" w:rsidP="00AD2173">
      <w:pPr>
        <w:rPr>
          <w:rFonts w:cs="Arial"/>
          <w:sz w:val="32"/>
          <w:szCs w:val="32"/>
          <w:lang w:eastAsia="es-MX"/>
        </w:rPr>
      </w:pPr>
      <w:r>
        <w:rPr>
          <w:noProof/>
          <w:sz w:val="22"/>
          <w:lang w:eastAsia="es-MX"/>
        </w:rPr>
        <w:drawing>
          <wp:anchor distT="0" distB="0" distL="114300" distR="114300" simplePos="0" relativeHeight="251685888" behindDoc="1" locked="0" layoutInCell="1" allowOverlap="1">
            <wp:simplePos x="0" y="0"/>
            <wp:positionH relativeFrom="column">
              <wp:posOffset>2054860</wp:posOffset>
            </wp:positionH>
            <wp:positionV relativeFrom="paragraph">
              <wp:posOffset>290195</wp:posOffset>
            </wp:positionV>
            <wp:extent cx="1414145" cy="148907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a:grayscl/>
                      <a:extLst>
                        <a:ext uri="{28A0092B-C50C-407E-A947-70E740481C1C}">
                          <a14:useLocalDpi xmlns:a14="http://schemas.microsoft.com/office/drawing/2010/main" val="0"/>
                        </a:ext>
                      </a:extLst>
                    </a:blip>
                    <a:srcRect l="20290" r="15218"/>
                    <a:stretch>
                      <a:fillRect/>
                    </a:stretch>
                  </pic:blipFill>
                  <pic:spPr bwMode="auto">
                    <a:xfrm>
                      <a:off x="0" y="0"/>
                      <a:ext cx="1414145" cy="1489075"/>
                    </a:xfrm>
                    <a:prstGeom prst="rect">
                      <a:avLst/>
                    </a:prstGeom>
                    <a:noFill/>
                  </pic:spPr>
                </pic:pic>
              </a:graphicData>
            </a:graphic>
            <wp14:sizeRelH relativeFrom="page">
              <wp14:pctWidth>0</wp14:pctWidth>
            </wp14:sizeRelH>
            <wp14:sizeRelV relativeFrom="page">
              <wp14:pctHeight>0</wp14:pctHeight>
            </wp14:sizeRelV>
          </wp:anchor>
        </w:drawing>
      </w:r>
    </w:p>
    <w:p w:rsidR="00AD2173" w:rsidRDefault="00AD2173" w:rsidP="00AD2173">
      <w:pPr>
        <w:rPr>
          <w:rFonts w:cs="Arial"/>
          <w:sz w:val="32"/>
          <w:szCs w:val="32"/>
          <w:lang w:eastAsia="es-MX"/>
        </w:rPr>
      </w:pPr>
    </w:p>
    <w:p w:rsidR="00AD2173" w:rsidRDefault="00AD2173" w:rsidP="00AD2173">
      <w:pPr>
        <w:rPr>
          <w:rFonts w:cs="Arial"/>
          <w:sz w:val="32"/>
          <w:szCs w:val="32"/>
          <w:lang w:eastAsia="es-MX"/>
        </w:rPr>
      </w:pPr>
    </w:p>
    <w:p w:rsidR="00AD2173" w:rsidRDefault="00AD2173" w:rsidP="00AD2173">
      <w:pPr>
        <w:rPr>
          <w:rFonts w:cs="Arial"/>
          <w:sz w:val="32"/>
          <w:szCs w:val="32"/>
          <w:lang w:eastAsia="es-MX"/>
        </w:rPr>
      </w:pPr>
    </w:p>
    <w:p w:rsidR="00AD2173" w:rsidRDefault="00AD2173" w:rsidP="00AD2173">
      <w:pPr>
        <w:rPr>
          <w:rFonts w:cs="Arial"/>
          <w:sz w:val="32"/>
          <w:szCs w:val="32"/>
          <w:lang w:eastAsia="es-MX"/>
        </w:rPr>
      </w:pPr>
    </w:p>
    <w:p w:rsidR="00AD2173" w:rsidRDefault="00AD2173" w:rsidP="00AD2173">
      <w:pPr>
        <w:rPr>
          <w:rFonts w:cs="Arial"/>
          <w:sz w:val="32"/>
          <w:szCs w:val="32"/>
          <w:lang w:eastAsia="es-MX"/>
        </w:rPr>
      </w:pPr>
    </w:p>
    <w:p w:rsidR="00AD2173" w:rsidRDefault="00AD2173" w:rsidP="00AD2173">
      <w:pPr>
        <w:tabs>
          <w:tab w:val="left" w:pos="3008"/>
        </w:tabs>
        <w:jc w:val="center"/>
        <w:rPr>
          <w:rFonts w:cs="Arial"/>
          <w:b/>
          <w:sz w:val="32"/>
          <w:szCs w:val="32"/>
          <w:lang w:eastAsia="es-MX"/>
        </w:rPr>
      </w:pPr>
      <w:r>
        <w:rPr>
          <w:rFonts w:cs="Arial"/>
          <w:b/>
          <w:sz w:val="32"/>
          <w:szCs w:val="32"/>
          <w:lang w:eastAsia="es-MX"/>
        </w:rPr>
        <w:t>ENEP FORTALECIMIENTO</w:t>
      </w:r>
    </w:p>
    <w:p w:rsidR="00AD2173" w:rsidRDefault="00AD2173" w:rsidP="00AD2173">
      <w:pPr>
        <w:pStyle w:val="Ttulo2"/>
        <w:spacing w:before="75" w:beforeAutospacing="0" w:after="75" w:afterAutospacing="0"/>
        <w:jc w:val="center"/>
        <w:rPr>
          <w:rFonts w:ascii="Arial" w:hAnsi="Arial" w:cs="Arial"/>
          <w:i/>
          <w:iCs/>
          <w:color w:val="000000"/>
          <w:sz w:val="28"/>
          <w:szCs w:val="28"/>
        </w:rPr>
      </w:pPr>
      <w:r>
        <w:rPr>
          <w:rFonts w:ascii="Arial" w:hAnsi="Arial" w:cs="Arial"/>
          <w:i/>
          <w:iCs/>
          <w:color w:val="000000"/>
          <w:sz w:val="28"/>
          <w:szCs w:val="28"/>
        </w:rPr>
        <w:t>UNIDAD II Estructura pedagógica y educativa del Plan de estudios 2011 de educación básica. Conocer y analizar los principios pedagógicos del Plan de est</w:t>
      </w:r>
      <w:r>
        <w:rPr>
          <w:rFonts w:ascii="Arial" w:hAnsi="Arial" w:cs="Arial"/>
          <w:i/>
          <w:iCs/>
          <w:color w:val="000000"/>
          <w:sz w:val="28"/>
          <w:szCs w:val="28"/>
        </w:rPr>
        <w:t>udios 2011 de educación básica.</w:t>
      </w:r>
    </w:p>
    <w:p w:rsidR="00AD2173" w:rsidRDefault="00AD2173" w:rsidP="00AD2173">
      <w:pPr>
        <w:pStyle w:val="Ttulo2"/>
        <w:spacing w:before="75" w:beforeAutospacing="0" w:after="75" w:afterAutospacing="0"/>
        <w:jc w:val="center"/>
        <w:rPr>
          <w:rFonts w:ascii="Arial" w:hAnsi="Arial" w:cs="Arial"/>
          <w:i/>
          <w:iCs/>
          <w:color w:val="000000"/>
          <w:sz w:val="28"/>
          <w:szCs w:val="28"/>
        </w:rPr>
      </w:pPr>
      <w:r>
        <w:rPr>
          <w:rFonts w:ascii="Arial" w:hAnsi="Arial" w:cs="Arial"/>
          <w:i/>
          <w:iCs/>
          <w:color w:val="000000"/>
          <w:sz w:val="28"/>
          <w:szCs w:val="28"/>
        </w:rPr>
        <w:t>MAPA CONCEPTUAL</w:t>
      </w:r>
    </w:p>
    <w:p w:rsidR="00AD2173" w:rsidRDefault="00AD2173" w:rsidP="00AD2173">
      <w:pPr>
        <w:tabs>
          <w:tab w:val="left" w:pos="3008"/>
        </w:tabs>
        <w:jc w:val="center"/>
        <w:rPr>
          <w:rFonts w:asciiTheme="minorHAnsi" w:hAnsiTheme="minorHAnsi" w:cs="Arial"/>
          <w:b/>
          <w:sz w:val="32"/>
          <w:szCs w:val="32"/>
          <w:lang w:eastAsia="es-MX"/>
        </w:rPr>
      </w:pPr>
    </w:p>
    <w:p w:rsidR="00AD2173" w:rsidRDefault="00AD2173" w:rsidP="00AD2173">
      <w:pPr>
        <w:tabs>
          <w:tab w:val="left" w:pos="3008"/>
        </w:tabs>
        <w:jc w:val="center"/>
        <w:rPr>
          <w:rFonts w:cs="Arial"/>
          <w:sz w:val="32"/>
          <w:szCs w:val="32"/>
          <w:lang w:eastAsia="es-MX"/>
        </w:rPr>
      </w:pPr>
      <w:r>
        <w:rPr>
          <w:rFonts w:cs="Arial"/>
          <w:sz w:val="32"/>
          <w:szCs w:val="32"/>
          <w:lang w:eastAsia="es-MX"/>
        </w:rPr>
        <w:t>Miriam Gabriela Castillo Macías</w:t>
      </w:r>
    </w:p>
    <w:p w:rsidR="00AD2173" w:rsidRDefault="00AD2173" w:rsidP="00AD2173">
      <w:pPr>
        <w:tabs>
          <w:tab w:val="left" w:pos="3008"/>
        </w:tabs>
        <w:jc w:val="center"/>
        <w:rPr>
          <w:rFonts w:cs="Arial"/>
          <w:sz w:val="32"/>
          <w:szCs w:val="32"/>
          <w:lang w:eastAsia="es-MX"/>
        </w:rPr>
      </w:pPr>
      <w:r>
        <w:rPr>
          <w:rFonts w:cs="Arial"/>
          <w:sz w:val="32"/>
          <w:szCs w:val="32"/>
          <w:lang w:eastAsia="es-MX"/>
        </w:rPr>
        <w:t>Asesor: Ramón de Jesús Reséndiz Sánchez</w:t>
      </w:r>
    </w:p>
    <w:p w:rsidR="00AD2173" w:rsidRDefault="00AD2173" w:rsidP="00AD2173">
      <w:pPr>
        <w:tabs>
          <w:tab w:val="left" w:pos="3008"/>
        </w:tabs>
        <w:jc w:val="center"/>
        <w:rPr>
          <w:rFonts w:cs="Arial"/>
          <w:sz w:val="32"/>
          <w:szCs w:val="32"/>
          <w:lang w:eastAsia="es-MX"/>
        </w:rPr>
      </w:pPr>
    </w:p>
    <w:p w:rsidR="00AD2173" w:rsidRDefault="00AD2173" w:rsidP="00AD2173">
      <w:pPr>
        <w:tabs>
          <w:tab w:val="left" w:pos="3008"/>
        </w:tabs>
        <w:jc w:val="center"/>
        <w:rPr>
          <w:rFonts w:cs="Arial"/>
          <w:sz w:val="32"/>
          <w:szCs w:val="32"/>
          <w:lang w:eastAsia="es-MX"/>
        </w:rPr>
      </w:pPr>
      <w:r>
        <w:rPr>
          <w:rFonts w:cs="Arial"/>
          <w:sz w:val="32"/>
          <w:szCs w:val="32"/>
          <w:lang w:eastAsia="es-MX"/>
        </w:rPr>
        <w:t>Grupo: 6                                                  Nº lista: 3</w:t>
      </w:r>
    </w:p>
    <w:p w:rsidR="00AD2173" w:rsidRDefault="00AD2173" w:rsidP="00AD2173">
      <w:pPr>
        <w:tabs>
          <w:tab w:val="left" w:pos="3008"/>
        </w:tabs>
        <w:jc w:val="center"/>
        <w:rPr>
          <w:rFonts w:cs="Arial"/>
          <w:sz w:val="32"/>
          <w:szCs w:val="32"/>
          <w:lang w:eastAsia="es-MX"/>
        </w:rPr>
      </w:pPr>
    </w:p>
    <w:p w:rsidR="00AD2173" w:rsidRDefault="00AD2173" w:rsidP="00AD2173">
      <w:pPr>
        <w:tabs>
          <w:tab w:val="left" w:pos="3008"/>
        </w:tabs>
        <w:rPr>
          <w:rFonts w:cs="Arial"/>
          <w:sz w:val="32"/>
          <w:szCs w:val="32"/>
          <w:lang w:eastAsia="es-MX"/>
        </w:rPr>
      </w:pPr>
    </w:p>
    <w:p w:rsidR="00AD2173" w:rsidRDefault="00AD2173" w:rsidP="00AD2173">
      <w:pPr>
        <w:tabs>
          <w:tab w:val="left" w:pos="3008"/>
        </w:tabs>
        <w:rPr>
          <w:rFonts w:cs="Arial"/>
          <w:sz w:val="32"/>
          <w:szCs w:val="32"/>
          <w:lang w:eastAsia="es-MX"/>
        </w:rPr>
      </w:pPr>
      <w:r>
        <w:rPr>
          <w:rFonts w:cs="Arial"/>
          <w:sz w:val="32"/>
          <w:szCs w:val="32"/>
          <w:lang w:eastAsia="es-MX"/>
        </w:rPr>
        <w:t>Saltillo Coah</w:t>
      </w:r>
      <w:r>
        <w:rPr>
          <w:rFonts w:cs="Arial"/>
          <w:sz w:val="32"/>
          <w:szCs w:val="32"/>
          <w:lang w:eastAsia="es-MX"/>
        </w:rPr>
        <w:t>uila de Zaragoza             20 de febrero de 2015</w:t>
      </w:r>
    </w:p>
    <w:p w:rsidR="006614BC" w:rsidRDefault="006614BC"/>
    <w:p w:rsidR="00AF1633" w:rsidRDefault="00AF1633"/>
    <w:p w:rsidR="00AF1633" w:rsidRDefault="00AF1633"/>
    <w:p w:rsidR="00AF1633" w:rsidRDefault="00AF1633"/>
    <w:p w:rsidR="00AF1633" w:rsidRPr="0041418A" w:rsidRDefault="0041418A" w:rsidP="0041418A">
      <w:pPr>
        <w:jc w:val="center"/>
        <w:rPr>
          <w:b/>
        </w:rPr>
      </w:pPr>
      <w:r w:rsidRPr="0041418A">
        <w:rPr>
          <w:b/>
        </w:rPr>
        <w:t>Introducción</w:t>
      </w:r>
    </w:p>
    <w:p w:rsidR="0041418A" w:rsidRDefault="00AD2173" w:rsidP="00AD2173">
      <w:pPr>
        <w:spacing w:line="360" w:lineRule="auto"/>
      </w:pPr>
      <w:r>
        <w:t xml:space="preserve">En el siguiente cuadro sinóptico se representa un poco de información relevante acerca de los cuatro </w:t>
      </w:r>
      <w:r>
        <w:rPr>
          <w:rStyle w:val="apple-converted-space"/>
          <w:rFonts w:ascii="Verdana" w:hAnsi="Verdana"/>
          <w:color w:val="000000"/>
          <w:sz w:val="23"/>
          <w:szCs w:val="23"/>
        </w:rPr>
        <w:t> </w:t>
      </w:r>
      <w:r>
        <w:rPr>
          <w:rFonts w:ascii="Verdana" w:hAnsi="Verdana"/>
          <w:color w:val="000000"/>
          <w:sz w:val="23"/>
          <w:szCs w:val="23"/>
        </w:rPr>
        <w:t>campos de formación para la educación básica: lenguaje y comunicación, pensamiento matemático, exploración y comprensión del mundo natural y social, desarrollo personal y para la convivencia</w:t>
      </w:r>
      <w:r>
        <w:rPr>
          <w:rFonts w:ascii="Verdana" w:hAnsi="Verdana"/>
          <w:color w:val="000000"/>
          <w:sz w:val="23"/>
          <w:szCs w:val="23"/>
        </w:rPr>
        <w:t xml:space="preserve">, aunado a esto se hace mención de aquellos principios pedagógicos con los que se relacionan, tomando en cuenta la descripción del campo y lo que se espera en los principios pedagógicos. </w:t>
      </w:r>
    </w:p>
    <w:p w:rsidR="00AF1633" w:rsidRDefault="00AF1633"/>
    <w:p w:rsidR="00AF1633" w:rsidRDefault="00AF1633"/>
    <w:p w:rsidR="00AF1633" w:rsidRDefault="00AF1633"/>
    <w:p w:rsidR="00AF1633" w:rsidRDefault="00AF1633"/>
    <w:p w:rsidR="00AF1633" w:rsidRDefault="00AF1633"/>
    <w:p w:rsidR="00AF1633" w:rsidRDefault="00AF1633"/>
    <w:p w:rsidR="00AF1633" w:rsidRDefault="00AF1633"/>
    <w:p w:rsidR="00AF1633" w:rsidRDefault="00AF1633"/>
    <w:p w:rsidR="00AF1633" w:rsidRDefault="00AF1633">
      <w:pPr>
        <w:sectPr w:rsidR="00AF1633">
          <w:pgSz w:w="12240" w:h="15840"/>
          <w:pgMar w:top="1417" w:right="1701" w:bottom="1417" w:left="1701" w:header="708" w:footer="708" w:gutter="0"/>
          <w:cols w:space="708"/>
          <w:docGrid w:linePitch="360"/>
        </w:sectPr>
      </w:pPr>
    </w:p>
    <w:p w:rsidR="00AF1633" w:rsidRPr="00AF1633" w:rsidRDefault="00AF1633" w:rsidP="00AF1633">
      <w:pPr>
        <w:spacing w:before="75" w:after="75" w:line="240" w:lineRule="auto"/>
        <w:jc w:val="center"/>
        <w:outlineLvl w:val="1"/>
        <w:rPr>
          <w:rFonts w:eastAsia="Times New Roman" w:cs="Arial"/>
          <w:b/>
          <w:bCs/>
          <w:i/>
          <w:iCs/>
          <w:color w:val="000000"/>
          <w:sz w:val="28"/>
          <w:szCs w:val="28"/>
          <w:lang w:eastAsia="es-MX"/>
        </w:rPr>
      </w:pPr>
      <w:r w:rsidRPr="00AF1633">
        <w:rPr>
          <w:rFonts w:eastAsia="Times New Roman" w:cs="Arial"/>
          <w:b/>
          <w:bCs/>
          <w:i/>
          <w:iCs/>
          <w:color w:val="000000"/>
          <w:sz w:val="28"/>
          <w:szCs w:val="28"/>
          <w:lang w:eastAsia="es-MX"/>
        </w:rPr>
        <w:lastRenderedPageBreak/>
        <w:t>Estructura pedagógica y educativa del Plan de estudios 2011 de educación básica</w:t>
      </w:r>
    </w:p>
    <w:p w:rsidR="00D43F30" w:rsidRDefault="0041418A">
      <w:r>
        <w:rPr>
          <w:noProof/>
          <w:lang w:eastAsia="es-MX"/>
        </w:rPr>
        <mc:AlternateContent>
          <mc:Choice Requires="wps">
            <w:drawing>
              <wp:anchor distT="0" distB="0" distL="114300" distR="114300" simplePos="0" relativeHeight="251677696" behindDoc="0" locked="0" layoutInCell="1" allowOverlap="1" wp14:anchorId="491045FD" wp14:editId="1059DDE5">
                <wp:simplePos x="0" y="0"/>
                <wp:positionH relativeFrom="column">
                  <wp:posOffset>5791835</wp:posOffset>
                </wp:positionH>
                <wp:positionV relativeFrom="paragraph">
                  <wp:posOffset>122036</wp:posOffset>
                </wp:positionV>
                <wp:extent cx="3034030" cy="2133600"/>
                <wp:effectExtent l="19050" t="19050" r="13970" b="19050"/>
                <wp:wrapNone/>
                <wp:docPr id="1" name="1 Cuadro de texto"/>
                <wp:cNvGraphicFramePr/>
                <a:graphic xmlns:a="http://schemas.openxmlformats.org/drawingml/2006/main">
                  <a:graphicData uri="http://schemas.microsoft.com/office/word/2010/wordprocessingShape">
                    <wps:wsp>
                      <wps:cNvSpPr txBox="1"/>
                      <wps:spPr>
                        <a:xfrm>
                          <a:off x="0" y="0"/>
                          <a:ext cx="3034030" cy="2133600"/>
                        </a:xfrm>
                        <a:prstGeom prst="rect">
                          <a:avLst/>
                        </a:prstGeom>
                        <a:solidFill>
                          <a:schemeClr val="lt1"/>
                        </a:solidFill>
                        <a:ln w="38100">
                          <a:solidFill>
                            <a:srgbClr val="FF000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41418A" w:rsidRPr="0041418A" w:rsidRDefault="0041418A" w:rsidP="0041418A">
                            <w:pPr>
                              <w:jc w:val="center"/>
                              <w:rPr>
                                <w:b/>
                              </w:rPr>
                            </w:pPr>
                            <w:r w:rsidRPr="0041418A">
                              <w:rPr>
                                <w:b/>
                              </w:rPr>
                              <w:t>Principios pedagógicos:</w:t>
                            </w:r>
                          </w:p>
                          <w:p w:rsidR="0041418A" w:rsidRDefault="0041418A" w:rsidP="0041418A">
                            <w:pPr>
                              <w:spacing w:after="0"/>
                            </w:pPr>
                            <w:r>
                              <w:t>Planificar para potenciar el aprendizaje</w:t>
                            </w:r>
                          </w:p>
                          <w:p w:rsidR="0041418A" w:rsidRDefault="0041418A" w:rsidP="0041418A">
                            <w:pPr>
                              <w:spacing w:after="0"/>
                            </w:pPr>
                            <w:r>
                              <w:t>Poner énfasis en el desarrollo de competencias el logro de los  estándares curriculares y los aprendizajes esperados</w:t>
                            </w:r>
                          </w:p>
                          <w:p w:rsidR="0041418A" w:rsidRDefault="0041418A" w:rsidP="0041418A">
                            <w:r>
                              <w:t>Usar materiales educativos para favorecer el aprendizaje.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margin-left:456.05pt;margin-top:9.6pt;width:238.9pt;height:1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" fillcolor="white [3201]" strokecolor="red" strokeweight="3pt">
                <v:textbox>
                  <w:txbxContent>
                    <w:p w:rsidR="0041418A" w:rsidRPr="0041418A" w:rsidRDefault="0041418A" w:rsidP="0041418A">
                      <w:pPr>
                        <w:jc w:val="center"/>
                        <w:rPr>
                          <w:b/>
                        </w:rPr>
                      </w:pPr>
                      <w:r w:rsidRPr="0041418A">
                        <w:rPr>
                          <w:b/>
                        </w:rPr>
                        <w:t>Principios pedagógicos:</w:t>
                      </w:r>
                    </w:p>
                    <w:p w:rsidR="0041418A" w:rsidRDefault="0041418A" w:rsidP="0041418A">
                      <w:pPr>
                        <w:spacing w:after="0"/>
                      </w:pPr>
                      <w:r>
                        <w:t>Planificar para potenciar el aprendizaje</w:t>
                      </w:r>
                    </w:p>
                    <w:p w:rsidR="0041418A" w:rsidRDefault="0041418A" w:rsidP="0041418A">
                      <w:pPr>
                        <w:spacing w:after="0"/>
                      </w:pPr>
                      <w:r>
                        <w:t>Poner énfasis en el desarrollo de competencias el logro de los  estándares curriculares y los aprendizajes esperados</w:t>
                      </w:r>
                    </w:p>
                    <w:p w:rsidR="0041418A" w:rsidRDefault="0041418A" w:rsidP="0041418A">
                      <w:r>
                        <w:t>Usar materiales educativos para favorecer el aprendizaje.</w:t>
                      </w:r>
                    </w:p>
                  </w:txbxContent>
                </v:textbox>
              </v:shape>
            </w:pict>
          </mc:Fallback>
        </mc:AlternateContent>
      </w:r>
      <w:r w:rsidR="007A65E3">
        <w:rPr>
          <w:noProof/>
          <w:lang w:eastAsia="es-MX"/>
        </w:rPr>
        <mc:AlternateContent>
          <mc:Choice Requires="wps">
            <w:drawing>
              <wp:anchor distT="0" distB="0" distL="114300" distR="114300" simplePos="0" relativeHeight="251665408" behindDoc="0" locked="0" layoutInCell="1" allowOverlap="1" wp14:anchorId="7F60BA7F" wp14:editId="3CDF9339">
                <wp:simplePos x="0" y="0"/>
                <wp:positionH relativeFrom="column">
                  <wp:posOffset>2605405</wp:posOffset>
                </wp:positionH>
                <wp:positionV relativeFrom="paragraph">
                  <wp:posOffset>136352</wp:posOffset>
                </wp:positionV>
                <wp:extent cx="3034030" cy="2133600"/>
                <wp:effectExtent l="19050" t="19050" r="13970" b="19050"/>
                <wp:wrapNone/>
                <wp:docPr id="6" name="6 Cuadro de texto"/>
                <wp:cNvGraphicFramePr/>
                <a:graphic xmlns:a="http://schemas.openxmlformats.org/drawingml/2006/main">
                  <a:graphicData uri="http://schemas.microsoft.com/office/word/2010/wordprocessingShape">
                    <wps:wsp>
                      <wps:cNvSpPr txBox="1"/>
                      <wps:spPr>
                        <a:xfrm>
                          <a:off x="0" y="0"/>
                          <a:ext cx="3034030" cy="2133600"/>
                        </a:xfrm>
                        <a:prstGeom prst="rect">
                          <a:avLst/>
                        </a:prstGeom>
                        <a:solidFill>
                          <a:schemeClr val="lt1"/>
                        </a:solidFill>
                        <a:ln w="38100">
                          <a:solidFill>
                            <a:srgbClr val="FF000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7A65E3" w:rsidRDefault="007A65E3">
                            <w:r>
                              <w:t>La finalidad del campo de formación Lenguaje y comunicación es el desarrollo de competencias comunicativas a partir del uso y estudio formal del lenguaje.</w:t>
                            </w:r>
                          </w:p>
                          <w:p w:rsidR="007A65E3" w:rsidRDefault="007A65E3">
                            <w:r>
                              <w:t>En el nivel de preescolar, los niños interactúan en situaciones comunicativas y emplean formas de expresión oral con propósitos y destinatarios diversos: mayor importancia al lenguaje oral.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 Cuadro de texto" o:spid="_x0000_s1027" type="#_x0000_t202" style="position:absolute;margin-left:205.15pt;margin-top:10.75pt;width:238.9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" fillcolor="white [3201]" strokecolor="red" strokeweight="3pt">
                <v:textbox>
                  <w:txbxContent>
                    <w:p w:rsidR="007A65E3" w:rsidRDefault="007A65E3">
                      <w:r>
                        <w:t>La finalidad del campo de formación Lenguaje y comunicación es el desarrollo de competencias comunicativas a partir del uso y estudio formal del lenguaje.</w:t>
                      </w:r>
                    </w:p>
                    <w:p w:rsidR="007A65E3" w:rsidRDefault="007A65E3">
                      <w:r>
                        <w:t>En el nivel de preescolar, los niños interactúan en situaciones comunicativas y emplean formas de expresión oral con propósitos y destinatarios diversos: mayor importancia al lenguaje oral.</w:t>
                      </w:r>
                    </w:p>
                  </w:txbxContent>
                </v:textbox>
              </v:shape>
            </w:pict>
          </mc:Fallback>
        </mc:AlternateContent>
      </w:r>
      <w:r w:rsidR="007A65E3">
        <w:rPr>
          <w:noProof/>
          <w:lang w:eastAsia="es-MX"/>
        </w:rPr>
        <mc:AlternateContent>
          <mc:Choice Requires="wps">
            <w:drawing>
              <wp:anchor distT="0" distB="0" distL="114300" distR="114300" simplePos="0" relativeHeight="251661312" behindDoc="0" locked="0" layoutInCell="1" allowOverlap="1" wp14:anchorId="3421521A" wp14:editId="7D578D2D">
                <wp:simplePos x="0" y="0"/>
                <wp:positionH relativeFrom="column">
                  <wp:posOffset>-137968</wp:posOffset>
                </wp:positionH>
                <wp:positionV relativeFrom="paragraph">
                  <wp:posOffset>3266787</wp:posOffset>
                </wp:positionV>
                <wp:extent cx="2286000" cy="664845"/>
                <wp:effectExtent l="19050" t="19050" r="19050" b="20955"/>
                <wp:wrapNone/>
                <wp:docPr id="3" name="3 Cuadro de texto"/>
                <wp:cNvGraphicFramePr/>
                <a:graphic xmlns:a="http://schemas.openxmlformats.org/drawingml/2006/main">
                  <a:graphicData uri="http://schemas.microsoft.com/office/word/2010/wordprocessingShape">
                    <wps:wsp>
                      <wps:cNvSpPr txBox="1"/>
                      <wps:spPr>
                        <a:xfrm>
                          <a:off x="0" y="0"/>
                          <a:ext cx="2286000" cy="664845"/>
                        </a:xfrm>
                        <a:prstGeom prst="rect">
                          <a:avLst/>
                        </a:prstGeom>
                        <a:solidFill>
                          <a:sysClr val="window" lastClr="FFFFFF"/>
                        </a:solidFill>
                        <a:ln w="38100">
                          <a:solidFill>
                            <a:srgbClr val="0070C0"/>
                          </a:solidFill>
                        </a:ln>
                        <a:effectLst/>
                      </wps:spPr>
                      <wps:txbx>
                        <w:txbxContent>
                          <w:p w:rsidR="007A65E3" w:rsidRDefault="007A65E3" w:rsidP="007A65E3">
                            <w:pPr>
                              <w:jc w:val="center"/>
                              <w:rPr>
                                <w:b/>
                              </w:rPr>
                            </w:pPr>
                            <w:r>
                              <w:rPr>
                                <w:b/>
                              </w:rPr>
                              <w:t>Pensamiento</w:t>
                            </w:r>
                          </w:p>
                          <w:p w:rsidR="007A65E3" w:rsidRPr="00AF1633" w:rsidRDefault="007A65E3" w:rsidP="007A65E3">
                            <w:pPr>
                              <w:jc w:val="center"/>
                              <w:rPr>
                                <w:rFonts w:cs="Arial"/>
                              </w:rPr>
                            </w:pPr>
                            <w:r>
                              <w:rPr>
                                <w:b/>
                              </w:rPr>
                              <w:t xml:space="preserve"> </w:t>
                            </w:r>
                            <w:proofErr w:type="gramStart"/>
                            <w:r>
                              <w:rPr>
                                <w:b/>
                              </w:rPr>
                              <w:t>matemático</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3 Cuadro de texto" o:spid="_x0000_s1028" type="#_x0000_t202" style="position:absolute;margin-left:-10.85pt;margin-top:257.25pt;width:180pt;height:52.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" fillcolor="window" strokecolor="#0070c0" strokeweight="3pt">
                <v:textbox>
                  <w:txbxContent>
                    <w:p w:rsidR="007A65E3" w:rsidRDefault="007A65E3" w:rsidP="007A65E3">
                      <w:pPr>
                        <w:jc w:val="center"/>
                        <w:rPr>
                          <w:b/>
                        </w:rPr>
                      </w:pPr>
                      <w:r>
                        <w:rPr>
                          <w:b/>
                        </w:rPr>
                        <w:t>Pensamiento</w:t>
                      </w:r>
                    </w:p>
                    <w:p w:rsidR="007A65E3" w:rsidRPr="00AF1633" w:rsidRDefault="007A65E3" w:rsidP="007A65E3">
                      <w:pPr>
                        <w:jc w:val="center"/>
                        <w:rPr>
                          <w:rFonts w:cs="Arial"/>
                        </w:rPr>
                      </w:pPr>
                      <w:r>
                        <w:rPr>
                          <w:b/>
                        </w:rPr>
                        <w:t xml:space="preserve"> </w:t>
                      </w:r>
                      <w:proofErr w:type="gramStart"/>
                      <w:r>
                        <w:rPr>
                          <w:b/>
                        </w:rPr>
                        <w:t>matemático</w:t>
                      </w:r>
                      <w:proofErr w:type="gramEnd"/>
                    </w:p>
                  </w:txbxContent>
                </v:textbox>
              </v:shape>
            </w:pict>
          </mc:Fallback>
        </mc:AlternateContent>
      </w:r>
      <w:r w:rsidR="007A65E3">
        <w:rPr>
          <w:noProof/>
          <w:lang w:eastAsia="es-MX"/>
        </w:rPr>
        <mc:AlternateContent>
          <mc:Choice Requires="wps">
            <w:drawing>
              <wp:anchor distT="0" distB="0" distL="114300" distR="114300" simplePos="0" relativeHeight="251659264" behindDoc="0" locked="0" layoutInCell="1" allowOverlap="1" wp14:anchorId="22D00078" wp14:editId="20AEBE82">
                <wp:simplePos x="0" y="0"/>
                <wp:positionH relativeFrom="column">
                  <wp:posOffset>-137795</wp:posOffset>
                </wp:positionH>
                <wp:positionV relativeFrom="paragraph">
                  <wp:posOffset>829078</wp:posOffset>
                </wp:positionV>
                <wp:extent cx="2286000" cy="678873"/>
                <wp:effectExtent l="19050" t="19050" r="19050" b="26035"/>
                <wp:wrapNone/>
                <wp:docPr id="2" name="2 Cuadro de texto"/>
                <wp:cNvGraphicFramePr/>
                <a:graphic xmlns:a="http://schemas.openxmlformats.org/drawingml/2006/main">
                  <a:graphicData uri="http://schemas.microsoft.com/office/word/2010/wordprocessingShape">
                    <wps:wsp>
                      <wps:cNvSpPr txBox="1"/>
                      <wps:spPr>
                        <a:xfrm>
                          <a:off x="0" y="0"/>
                          <a:ext cx="2286000" cy="678873"/>
                        </a:xfrm>
                        <a:prstGeom prst="rect">
                          <a:avLst/>
                        </a:prstGeom>
                        <a:noFill/>
                        <a:ln w="381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7A65E3" w:rsidRDefault="00AF1633" w:rsidP="00AF1633">
                            <w:pPr>
                              <w:jc w:val="center"/>
                              <w:rPr>
                                <w:b/>
                              </w:rPr>
                            </w:pPr>
                            <w:r w:rsidRPr="00AF1633">
                              <w:rPr>
                                <w:b/>
                              </w:rPr>
                              <w:t xml:space="preserve">Lenguaje y </w:t>
                            </w:r>
                          </w:p>
                          <w:p w:rsidR="00AF1633" w:rsidRPr="00AF1633" w:rsidRDefault="00AF1633" w:rsidP="00AF1633">
                            <w:pPr>
                              <w:jc w:val="center"/>
                              <w:rPr>
                                <w:rFonts w:cs="Arial"/>
                              </w:rPr>
                            </w:pPr>
                            <w:proofErr w:type="gramStart"/>
                            <w:r w:rsidRPr="00AF1633">
                              <w:rPr>
                                <w:b/>
                              </w:rPr>
                              <w:t>comunicación</w:t>
                            </w:r>
                            <w:proofErr w:type="gramEnd"/>
                            <w:r w:rsidRPr="00AF1633">
                              <w:rPr>
                                <w:rFonts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 Cuadro de texto" o:spid="_x0000_s1029" type="#_x0000_t202" style="position:absolute;margin-left:-10.85pt;margin-top:65.3pt;width:180pt;height:5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" filled="f" strokecolor="red" strokeweight="3pt">
                <v:textbox>
                  <w:txbxContent>
                    <w:p w:rsidR="007A65E3" w:rsidRDefault="00AF1633" w:rsidP="00AF1633">
                      <w:pPr>
                        <w:jc w:val="center"/>
                        <w:rPr>
                          <w:b/>
                        </w:rPr>
                      </w:pPr>
                      <w:r w:rsidRPr="00AF1633">
                        <w:rPr>
                          <w:b/>
                        </w:rPr>
                        <w:t xml:space="preserve">Lenguaje y </w:t>
                      </w:r>
                    </w:p>
                    <w:p w:rsidR="00AF1633" w:rsidRPr="00AF1633" w:rsidRDefault="00AF1633" w:rsidP="00AF1633">
                      <w:pPr>
                        <w:jc w:val="center"/>
                        <w:rPr>
                          <w:rFonts w:cs="Arial"/>
                        </w:rPr>
                      </w:pPr>
                      <w:proofErr w:type="gramStart"/>
                      <w:r w:rsidRPr="00AF1633">
                        <w:rPr>
                          <w:b/>
                        </w:rPr>
                        <w:t>comunicación</w:t>
                      </w:r>
                      <w:proofErr w:type="gramEnd"/>
                      <w:r w:rsidRPr="00AF1633">
                        <w:rPr>
                          <w:rFonts w:cs="Arial"/>
                        </w:rPr>
                        <w:t>:</w:t>
                      </w:r>
                    </w:p>
                  </w:txbxContent>
                </v:textbox>
              </v:shape>
            </w:pict>
          </mc:Fallback>
        </mc:AlternateContent>
      </w:r>
      <w:r w:rsidR="007A65E3">
        <w:rPr>
          <w:noProof/>
          <w:lang w:eastAsia="es-MX"/>
        </w:rPr>
        <w:t xml:space="preserve"> </w:t>
      </w:r>
    </w:p>
    <w:p w:rsidR="00D43F30" w:rsidRPr="00D43F30" w:rsidRDefault="00D43F30" w:rsidP="00D43F30"/>
    <w:p w:rsidR="00D43F30" w:rsidRPr="00D43F30" w:rsidRDefault="00D43F30" w:rsidP="00D43F30"/>
    <w:p w:rsidR="00D43F30" w:rsidRPr="00D43F30" w:rsidRDefault="00D43F30" w:rsidP="00D43F30"/>
    <w:p w:rsidR="00D43F30" w:rsidRPr="00D43F30" w:rsidRDefault="00D43F30" w:rsidP="00D43F30"/>
    <w:p w:rsidR="00D43F30" w:rsidRPr="00D43F30" w:rsidRDefault="00D43F30" w:rsidP="00D43F30"/>
    <w:p w:rsidR="00D43F30" w:rsidRPr="00D43F30" w:rsidRDefault="00D43F30" w:rsidP="00D43F30"/>
    <w:p w:rsidR="00D43F30" w:rsidRPr="00D43F30" w:rsidRDefault="0041418A" w:rsidP="00D43F30">
      <w:r>
        <w:rPr>
          <w:noProof/>
          <w:lang w:eastAsia="es-MX"/>
        </w:rPr>
        <mc:AlternateContent>
          <mc:Choice Requires="wps">
            <w:drawing>
              <wp:anchor distT="0" distB="0" distL="114300" distR="114300" simplePos="0" relativeHeight="251679744" behindDoc="0" locked="0" layoutInCell="1" allowOverlap="1" wp14:anchorId="330F2228" wp14:editId="669E1885">
                <wp:simplePos x="0" y="0"/>
                <wp:positionH relativeFrom="column">
                  <wp:posOffset>5778096</wp:posOffset>
                </wp:positionH>
                <wp:positionV relativeFrom="paragraph">
                  <wp:posOffset>66964</wp:posOffset>
                </wp:positionV>
                <wp:extent cx="3034030" cy="1856509"/>
                <wp:effectExtent l="19050" t="19050" r="13970" b="10795"/>
                <wp:wrapNone/>
                <wp:docPr id="4" name="4 Cuadro de texto"/>
                <wp:cNvGraphicFramePr/>
                <a:graphic xmlns:a="http://schemas.openxmlformats.org/drawingml/2006/main">
                  <a:graphicData uri="http://schemas.microsoft.com/office/word/2010/wordprocessingShape">
                    <wps:wsp>
                      <wps:cNvSpPr txBox="1"/>
                      <wps:spPr>
                        <a:xfrm>
                          <a:off x="0" y="0"/>
                          <a:ext cx="3034030" cy="1856509"/>
                        </a:xfrm>
                        <a:prstGeom prst="rect">
                          <a:avLst/>
                        </a:prstGeom>
                        <a:solidFill>
                          <a:schemeClr val="lt1"/>
                        </a:solidFill>
                        <a:ln w="38100">
                          <a:solidFill>
                            <a:srgbClr val="0070C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41418A" w:rsidRPr="0041418A" w:rsidRDefault="0041418A" w:rsidP="0041418A">
                            <w:pPr>
                              <w:jc w:val="center"/>
                              <w:rPr>
                                <w:b/>
                              </w:rPr>
                            </w:pPr>
                            <w:r w:rsidRPr="0041418A">
                              <w:rPr>
                                <w:b/>
                              </w:rPr>
                              <w:t>Principios pedagógicos:</w:t>
                            </w:r>
                          </w:p>
                          <w:p w:rsidR="0041418A" w:rsidRDefault="0041418A" w:rsidP="0041418A">
                            <w:pPr>
                              <w:spacing w:after="0"/>
                            </w:pPr>
                            <w:r>
                              <w:t>Planificar para potenciar el aprendizaje.</w:t>
                            </w:r>
                          </w:p>
                          <w:p w:rsidR="0041418A" w:rsidRDefault="0041418A" w:rsidP="0041418A">
                            <w:pPr>
                              <w:spacing w:after="0"/>
                            </w:pPr>
                            <w:r>
                              <w:t>Tutoría y la asesoría académica en la escuela.</w:t>
                            </w:r>
                          </w:p>
                          <w:p w:rsidR="0041418A" w:rsidRDefault="0041418A" w:rsidP="0041418A">
                            <w:pPr>
                              <w:spacing w:after="0"/>
                            </w:pPr>
                            <w:r>
                              <w:t>Poner énfasis en el desarrollo de competencias el logro de los  estándares curriculares y los aprendizajes esperados</w:t>
                            </w:r>
                          </w:p>
                          <w:p w:rsidR="0041418A" w:rsidRDefault="0041418A" w:rsidP="004141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30" type="#_x0000_t202" style="position:absolute;margin-left:454.95pt;margin-top:5.25pt;width:238.9pt;height:14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" fillcolor="white [3201]" strokecolor="#0070c0" strokeweight="3pt">
                <v:textbox>
                  <w:txbxContent>
                    <w:p w:rsidR="0041418A" w:rsidRPr="0041418A" w:rsidRDefault="0041418A" w:rsidP="0041418A">
                      <w:pPr>
                        <w:jc w:val="center"/>
                        <w:rPr>
                          <w:b/>
                        </w:rPr>
                      </w:pPr>
                      <w:r w:rsidRPr="0041418A">
                        <w:rPr>
                          <w:b/>
                        </w:rPr>
                        <w:t>Principios pedagógicos:</w:t>
                      </w:r>
                    </w:p>
                    <w:p w:rsidR="0041418A" w:rsidRDefault="0041418A" w:rsidP="0041418A">
                      <w:pPr>
                        <w:spacing w:after="0"/>
                      </w:pPr>
                      <w:r>
                        <w:t>Planificar para potenciar el aprendizaje.</w:t>
                      </w:r>
                    </w:p>
                    <w:p w:rsidR="0041418A" w:rsidRDefault="0041418A" w:rsidP="0041418A">
                      <w:pPr>
                        <w:spacing w:after="0"/>
                      </w:pPr>
                      <w:r>
                        <w:t>Tutoría y la asesoría académica en la escuela.</w:t>
                      </w:r>
                    </w:p>
                    <w:p w:rsidR="0041418A" w:rsidRDefault="0041418A" w:rsidP="0041418A">
                      <w:pPr>
                        <w:spacing w:after="0"/>
                      </w:pPr>
                      <w:r>
                        <w:t>Poner énfasis en el desarrollo de competencias el logro de los  estándares curriculares y los aprendizajes esperados</w:t>
                      </w:r>
                    </w:p>
                    <w:p w:rsidR="0041418A" w:rsidRDefault="0041418A" w:rsidP="0041418A"/>
                  </w:txbxContent>
                </v:textbox>
              </v:shape>
            </w:pict>
          </mc:Fallback>
        </mc:AlternateContent>
      </w:r>
      <w:r w:rsidR="008D63C0">
        <w:rPr>
          <w:noProof/>
          <w:lang w:eastAsia="es-MX"/>
        </w:rPr>
        <mc:AlternateContent>
          <mc:Choice Requires="wps">
            <w:drawing>
              <wp:anchor distT="0" distB="0" distL="114300" distR="114300" simplePos="0" relativeHeight="251667456" behindDoc="0" locked="0" layoutInCell="1" allowOverlap="1" wp14:anchorId="5B46A7E7" wp14:editId="40A43F15">
                <wp:simplePos x="0" y="0"/>
                <wp:positionH relativeFrom="column">
                  <wp:posOffset>2605405</wp:posOffset>
                </wp:positionH>
                <wp:positionV relativeFrom="paragraph">
                  <wp:posOffset>66675</wp:posOffset>
                </wp:positionV>
                <wp:extent cx="3034030" cy="3975735"/>
                <wp:effectExtent l="19050" t="19050" r="13970" b="24765"/>
                <wp:wrapNone/>
                <wp:docPr id="7" name="7 Cuadro de texto"/>
                <wp:cNvGraphicFramePr/>
                <a:graphic xmlns:a="http://schemas.openxmlformats.org/drawingml/2006/main">
                  <a:graphicData uri="http://schemas.microsoft.com/office/word/2010/wordprocessingShape">
                    <wps:wsp>
                      <wps:cNvSpPr txBox="1"/>
                      <wps:spPr>
                        <a:xfrm>
                          <a:off x="0" y="0"/>
                          <a:ext cx="3034030" cy="3975735"/>
                        </a:xfrm>
                        <a:prstGeom prst="rect">
                          <a:avLst/>
                        </a:prstGeom>
                        <a:solidFill>
                          <a:schemeClr val="lt1"/>
                        </a:solidFill>
                        <a:ln w="38100">
                          <a:solidFill>
                            <a:srgbClr val="0070C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7A65E3" w:rsidRDefault="007A65E3" w:rsidP="007A65E3">
                            <w:r>
                              <w:t>El campo Pensamiento matemático articula y organiza el tránsito de la aritmética y la geometría y de la interpretación de información y procesos de medición, al lenguaje algebraico; del razonamiento intuitivo al deductivo, y de la búsqueda de información a los recursos que se utilizan para presentarla.</w:t>
                            </w:r>
                          </w:p>
                          <w:p w:rsidR="007A65E3" w:rsidRDefault="007A65E3" w:rsidP="007A65E3">
                            <w:r w:rsidRPr="007A65E3">
                              <w:rPr>
                                <w:b/>
                              </w:rPr>
                              <w:t>Base:</w:t>
                            </w:r>
                            <w:r>
                              <w:t xml:space="preserve"> solución de problemas</w:t>
                            </w:r>
                          </w:p>
                          <w:p w:rsidR="007A65E3" w:rsidRDefault="007A65E3" w:rsidP="007A65E3">
                            <w:r>
                              <w:t xml:space="preserve">En preescolar se espera que finalidad que los niños usen los principios del conteo; reconozcan la importancia y utilidad de los números en la vida cotidiana, y se inicien en la resolución de problemas y en la aplicación de estrategias que impliquen agregar, reunir, quitar, igualar y comparar colecciones.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 Cuadro de texto" o:spid="_x0000_s1031" type="#_x0000_t202" style="position:absolute;margin-left:205.15pt;margin-top:5.25pt;width:238.9pt;height:3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" fillcolor="white [3201]" strokecolor="#0070c0" strokeweight="3pt">
                <v:textbox>
                  <w:txbxContent>
                    <w:p w:rsidR="007A65E3" w:rsidRDefault="007A65E3" w:rsidP="007A65E3">
                      <w:r>
                        <w:t>El campo Pensamiento matemático articula y organiza el tránsito de la aritmética y la geometría y de la interpretación de información y procesos de medición, al lenguaje algebraico; del razonamiento intuitivo al deductivo, y de la búsqueda de información a los recursos que se utilizan para presentarla.</w:t>
                      </w:r>
                    </w:p>
                    <w:p w:rsidR="007A65E3" w:rsidRDefault="007A65E3" w:rsidP="007A65E3">
                      <w:r w:rsidRPr="007A65E3">
                        <w:rPr>
                          <w:b/>
                        </w:rPr>
                        <w:t>Base:</w:t>
                      </w:r>
                      <w:r>
                        <w:t xml:space="preserve"> solución de problemas</w:t>
                      </w:r>
                    </w:p>
                    <w:p w:rsidR="007A65E3" w:rsidRDefault="007A65E3" w:rsidP="007A65E3">
                      <w:r>
                        <w:t xml:space="preserve">En preescolar se espera que finalidad que los niños usen los principios del conteo; reconozcan la importancia y utilidad de los números en la vida cotidiana, y se inicien en la resolución de problemas y en la aplicación de estrategias que impliquen agregar, reunir, quitar, igualar y comparar colecciones. </w:t>
                      </w:r>
                    </w:p>
                  </w:txbxContent>
                </v:textbox>
              </v:shape>
            </w:pict>
          </mc:Fallback>
        </mc:AlternateContent>
      </w:r>
    </w:p>
    <w:p w:rsidR="00D43F30" w:rsidRPr="00D43F30" w:rsidRDefault="00D43F30" w:rsidP="00D43F30"/>
    <w:p w:rsidR="00D43F30" w:rsidRPr="00D43F30" w:rsidRDefault="00D43F30" w:rsidP="00D43F30"/>
    <w:p w:rsidR="00D43F30" w:rsidRPr="00D43F30" w:rsidRDefault="00D43F30" w:rsidP="00D43F30"/>
    <w:p w:rsidR="00D43F30" w:rsidRPr="00D43F30" w:rsidRDefault="00D43F30" w:rsidP="00D43F30"/>
    <w:p w:rsidR="00D43F30" w:rsidRPr="00D43F30" w:rsidRDefault="00D43F30" w:rsidP="00D43F30"/>
    <w:p w:rsidR="00D43F30" w:rsidRPr="00D43F30" w:rsidRDefault="00D43F30" w:rsidP="00D43F30"/>
    <w:p w:rsidR="00D43F30" w:rsidRDefault="00D43F30" w:rsidP="00D43F30"/>
    <w:p w:rsidR="00AF1633" w:rsidRDefault="00D43F30" w:rsidP="00D43F30">
      <w:pPr>
        <w:tabs>
          <w:tab w:val="left" w:pos="11215"/>
        </w:tabs>
      </w:pPr>
      <w:r>
        <w:tab/>
      </w:r>
    </w:p>
    <w:p w:rsidR="00D43F30" w:rsidRDefault="0041418A" w:rsidP="00D43F30">
      <w:pPr>
        <w:tabs>
          <w:tab w:val="left" w:pos="11215"/>
        </w:tabs>
      </w:pPr>
      <w:r>
        <w:rPr>
          <w:noProof/>
          <w:lang w:eastAsia="es-MX"/>
        </w:rPr>
        <w:lastRenderedPageBreak/>
        <mc:AlternateContent>
          <mc:Choice Requires="wps">
            <w:drawing>
              <wp:anchor distT="0" distB="0" distL="114300" distR="114300" simplePos="0" relativeHeight="251681792" behindDoc="0" locked="0" layoutInCell="1" allowOverlap="1" wp14:anchorId="533795C5" wp14:editId="167990F8">
                <wp:simplePos x="0" y="0"/>
                <wp:positionH relativeFrom="column">
                  <wp:posOffset>6332278</wp:posOffset>
                </wp:positionH>
                <wp:positionV relativeFrom="paragraph">
                  <wp:posOffset>-706062</wp:posOffset>
                </wp:positionV>
                <wp:extent cx="2535151" cy="3061854"/>
                <wp:effectExtent l="19050" t="19050" r="17780" b="24765"/>
                <wp:wrapNone/>
                <wp:docPr id="5" name="5 Cuadro de texto"/>
                <wp:cNvGraphicFramePr/>
                <a:graphic xmlns:a="http://schemas.openxmlformats.org/drawingml/2006/main">
                  <a:graphicData uri="http://schemas.microsoft.com/office/word/2010/wordprocessingShape">
                    <wps:wsp>
                      <wps:cNvSpPr txBox="1"/>
                      <wps:spPr>
                        <a:xfrm>
                          <a:off x="0" y="0"/>
                          <a:ext cx="2535151" cy="3061854"/>
                        </a:xfrm>
                        <a:prstGeom prst="rect">
                          <a:avLst/>
                        </a:prstGeom>
                        <a:solidFill>
                          <a:schemeClr val="lt1"/>
                        </a:solidFill>
                        <a:ln w="3810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41418A" w:rsidRDefault="0041418A" w:rsidP="0041418A">
                            <w:pPr>
                              <w:jc w:val="center"/>
                              <w:rPr>
                                <w:b/>
                              </w:rPr>
                            </w:pPr>
                            <w:r w:rsidRPr="0041418A">
                              <w:rPr>
                                <w:b/>
                              </w:rPr>
                              <w:t xml:space="preserve">Principios </w:t>
                            </w:r>
                            <w:r>
                              <w:rPr>
                                <w:b/>
                              </w:rPr>
                              <w:t>pedagógico</w:t>
                            </w:r>
                            <w:r w:rsidRPr="0041418A">
                              <w:rPr>
                                <w:b/>
                              </w:rPr>
                              <w:t>s</w:t>
                            </w:r>
                          </w:p>
                          <w:p w:rsidR="0041418A" w:rsidRDefault="0041418A" w:rsidP="0041418A">
                            <w:r>
                              <w:t>Generar ambientes de aprendizaje.</w:t>
                            </w:r>
                          </w:p>
                          <w:p w:rsidR="0041418A" w:rsidRDefault="0041418A" w:rsidP="0041418A">
                            <w:r>
                              <w:t>Incorporar temas de relevancia social</w:t>
                            </w:r>
                          </w:p>
                          <w:p w:rsidR="0041418A" w:rsidRDefault="0041418A" w:rsidP="0041418A">
                            <w:r>
                              <w:t>Poner énfasis en el desarrollo de competencias, el logro de los estándares curriculares y los aprendizajes esperados.</w:t>
                            </w:r>
                          </w:p>
                          <w:p w:rsidR="0041418A" w:rsidRPr="0041418A" w:rsidRDefault="0041418A" w:rsidP="0041418A">
                            <w:r>
                              <w:t>Usar materiales educativos para favorecer el aprendizaje.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uadro de texto" o:spid="_x0000_s1032" type="#_x0000_t202" style="position:absolute;margin-left:498.6pt;margin-top:-55.6pt;width:199.6pt;height:241.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" fillcolor="white [3201]" strokecolor="#92d050" strokeweight="3pt">
                <v:textbox>
                  <w:txbxContent>
                    <w:p w:rsidR="0041418A" w:rsidRDefault="0041418A" w:rsidP="0041418A">
                      <w:pPr>
                        <w:jc w:val="center"/>
                        <w:rPr>
                          <w:b/>
                        </w:rPr>
                      </w:pPr>
                      <w:r w:rsidRPr="0041418A">
                        <w:rPr>
                          <w:b/>
                        </w:rPr>
                        <w:t xml:space="preserve">Principios </w:t>
                      </w:r>
                      <w:r>
                        <w:rPr>
                          <w:b/>
                        </w:rPr>
                        <w:t>pedagógico</w:t>
                      </w:r>
                      <w:r w:rsidRPr="0041418A">
                        <w:rPr>
                          <w:b/>
                        </w:rPr>
                        <w:t>s</w:t>
                      </w:r>
                    </w:p>
                    <w:p w:rsidR="0041418A" w:rsidRDefault="0041418A" w:rsidP="0041418A">
                      <w:r>
                        <w:t>Generar ambientes de aprendizaje.</w:t>
                      </w:r>
                    </w:p>
                    <w:p w:rsidR="0041418A" w:rsidRDefault="0041418A" w:rsidP="0041418A">
                      <w:r>
                        <w:t>Incorporar temas de relevancia social</w:t>
                      </w:r>
                    </w:p>
                    <w:p w:rsidR="0041418A" w:rsidRDefault="0041418A" w:rsidP="0041418A">
                      <w:r>
                        <w:t>Poner énfasis en el desarrollo de competencias, el logro de los estándares curriculares y los aprendizajes esperados.</w:t>
                      </w:r>
                    </w:p>
                    <w:p w:rsidR="0041418A" w:rsidRPr="0041418A" w:rsidRDefault="0041418A" w:rsidP="0041418A">
                      <w:r>
                        <w:t>Usar materiales educativos para favorecer el aprendizaje.</w:t>
                      </w:r>
                    </w:p>
                  </w:txbxContent>
                </v:textbox>
              </v:shape>
            </w:pict>
          </mc:Fallback>
        </mc:AlternateContent>
      </w:r>
      <w:r w:rsidR="00D43F30">
        <w:rPr>
          <w:noProof/>
          <w:lang w:eastAsia="es-MX"/>
        </w:rPr>
        <mc:AlternateContent>
          <mc:Choice Requires="wps">
            <w:drawing>
              <wp:anchor distT="0" distB="0" distL="114300" distR="114300" simplePos="0" relativeHeight="251673600" behindDoc="0" locked="0" layoutInCell="1" allowOverlap="1" wp14:anchorId="3AEA2C65" wp14:editId="44B5EDBE">
                <wp:simplePos x="0" y="0"/>
                <wp:positionH relativeFrom="column">
                  <wp:posOffset>2300605</wp:posOffset>
                </wp:positionH>
                <wp:positionV relativeFrom="paragraph">
                  <wp:posOffset>-706062</wp:posOffset>
                </wp:positionV>
                <wp:extent cx="3810000" cy="3892896"/>
                <wp:effectExtent l="19050" t="19050" r="19050" b="12700"/>
                <wp:wrapNone/>
                <wp:docPr id="13" name="13 Cuadro de texto"/>
                <wp:cNvGraphicFramePr/>
                <a:graphic xmlns:a="http://schemas.openxmlformats.org/drawingml/2006/main">
                  <a:graphicData uri="http://schemas.microsoft.com/office/word/2010/wordprocessingShape">
                    <wps:wsp>
                      <wps:cNvSpPr txBox="1"/>
                      <wps:spPr>
                        <a:xfrm>
                          <a:off x="0" y="0"/>
                          <a:ext cx="3810000" cy="3892896"/>
                        </a:xfrm>
                        <a:prstGeom prst="rect">
                          <a:avLst/>
                        </a:prstGeom>
                        <a:solidFill>
                          <a:schemeClr val="lt1"/>
                        </a:solidFill>
                        <a:ln w="3810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D43F30" w:rsidRDefault="00D43F30" w:rsidP="00D43F30">
                            <w:r>
                              <w:t>Constituye la base de formación del pensamiento crítico, entendido como los métodos de aproximación a distintos fenómenos que exigen una explicación objetiva de la realidad. En cuanto al mundo social, su estudio se orienta al reconocimiento de la diversidad social y cultural que caracterizan a nuestro país y al mundo.</w:t>
                            </w:r>
                          </w:p>
                          <w:p w:rsidR="00D43F30" w:rsidRDefault="00D43F30" w:rsidP="00D43F30">
                            <w:r>
                              <w:t>En preescolar, el campo formativo se centra en el desarrollo del pensamiento reflexivo, y busca que los niños pongan en práctica la observación, formulación de preguntas, re-50 solución de problemas y la elaboración de explicaciones, inferencias y argumentos sustentados en las experiencias directas; en la observación y el análisis de los fenómenos y procesos perceptibles que les ayudan a avanzar y construir nuevos aprendizajes sobre la base de los conocimientos que poseen y de la nueva información que incorpora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3 Cuadro de texto" o:spid="_x0000_s1033" type="#_x0000_t202" style="position:absolute;margin-left:181.15pt;margin-top:-55.6pt;width:300pt;height:306.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" fillcolor="white [3201]" strokecolor="#92d050" strokeweight="3pt">
                <v:textbox>
                  <w:txbxContent>
                    <w:p w:rsidR="00D43F30" w:rsidRDefault="00D43F30" w:rsidP="00D43F30">
                      <w:r>
                        <w:t>Constituye la base de formación del pensamiento crítico, entendido como los métodos de aproximación a distintos fenómenos que exigen una explicación objetiva de la realidad. En cuanto al mundo social, su estudio se orienta al reconocimiento de la diversidad social y cultural que caracterizan a nuestro país y al mundo.</w:t>
                      </w:r>
                    </w:p>
                    <w:p w:rsidR="00D43F30" w:rsidRDefault="00D43F30" w:rsidP="00D43F30">
                      <w:r>
                        <w:t>En preescolar, el campo formativo se centra en el desarrollo del pensamiento reflexivo, y busca que los niños pongan en práctica la observación, formulación de preguntas, re-50 solución de problemas y la elaboración de explicaciones, inferencias y argumentos sustentados en las experiencias directas; en la observación y el análisis de los fenómenos y procesos perceptibles que les ayudan a avanzar y construir nuevos aprendizajes sobre la base de los conocimientos que poseen y de la nueva información que incorpora</w:t>
                      </w:r>
                    </w:p>
                  </w:txbxContent>
                </v:textbox>
              </v:shape>
            </w:pict>
          </mc:Fallback>
        </mc:AlternateContent>
      </w:r>
    </w:p>
    <w:p w:rsidR="00D43F30" w:rsidRPr="00D43F30" w:rsidRDefault="00D43F30" w:rsidP="00D43F30">
      <w:pPr>
        <w:tabs>
          <w:tab w:val="left" w:pos="5149"/>
        </w:tabs>
      </w:pPr>
      <w:r>
        <w:rPr>
          <w:noProof/>
          <w:lang w:eastAsia="es-MX"/>
        </w:rPr>
        <mc:AlternateContent>
          <mc:Choice Requires="wps">
            <w:drawing>
              <wp:anchor distT="0" distB="0" distL="114300" distR="114300" simplePos="0" relativeHeight="251669504" behindDoc="0" locked="0" layoutInCell="1" allowOverlap="1" wp14:anchorId="62C7AC96" wp14:editId="2134F19A">
                <wp:simplePos x="0" y="0"/>
                <wp:positionH relativeFrom="column">
                  <wp:posOffset>111587</wp:posOffset>
                </wp:positionH>
                <wp:positionV relativeFrom="paragraph">
                  <wp:posOffset>74006</wp:posOffset>
                </wp:positionV>
                <wp:extent cx="1953491" cy="996950"/>
                <wp:effectExtent l="19050" t="19050" r="27940" b="12700"/>
                <wp:wrapNone/>
                <wp:docPr id="10" name="10 Cuadro de texto"/>
                <wp:cNvGraphicFramePr/>
                <a:graphic xmlns:a="http://schemas.openxmlformats.org/drawingml/2006/main">
                  <a:graphicData uri="http://schemas.microsoft.com/office/word/2010/wordprocessingShape">
                    <wps:wsp>
                      <wps:cNvSpPr txBox="1"/>
                      <wps:spPr>
                        <a:xfrm>
                          <a:off x="0" y="0"/>
                          <a:ext cx="1953491" cy="996950"/>
                        </a:xfrm>
                        <a:prstGeom prst="rect">
                          <a:avLst/>
                        </a:prstGeom>
                        <a:solidFill>
                          <a:schemeClr val="lt1"/>
                        </a:solidFill>
                        <a:ln w="3810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D43F30" w:rsidRPr="00D43F30" w:rsidRDefault="00D43F30" w:rsidP="00D43F30">
                            <w:pPr>
                              <w:jc w:val="center"/>
                              <w:rPr>
                                <w:b/>
                              </w:rPr>
                            </w:pPr>
                            <w:r w:rsidRPr="00D43F30">
                              <w:rPr>
                                <w:b/>
                              </w:rPr>
                              <w:t>Exploración y comprensión del mundo natural y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 Cuadro de texto" o:spid="_x0000_s1034" type="#_x0000_t202" style="position:absolute;margin-left:8.8pt;margin-top:5.85pt;width:153.8pt;height: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" fillcolor="white [3201]" strokecolor="#92d050" strokeweight="3pt">
                <v:textbox>
                  <w:txbxContent>
                    <w:p w:rsidR="00D43F30" w:rsidRPr="00D43F30" w:rsidRDefault="00D43F30" w:rsidP="00D43F30">
                      <w:pPr>
                        <w:jc w:val="center"/>
                        <w:rPr>
                          <w:b/>
                        </w:rPr>
                      </w:pPr>
                      <w:r w:rsidRPr="00D43F30">
                        <w:rPr>
                          <w:b/>
                        </w:rPr>
                        <w:t>Exploración y comprensión del mundo natural y social</w:t>
                      </w:r>
                    </w:p>
                  </w:txbxContent>
                </v:textbox>
              </v:shape>
            </w:pict>
          </mc:Fallback>
        </mc:AlternateContent>
      </w:r>
      <w:r>
        <w:tab/>
      </w:r>
    </w:p>
    <w:p w:rsidR="00D43F30" w:rsidRPr="00D43F30" w:rsidRDefault="00D43F30" w:rsidP="00D43F30"/>
    <w:p w:rsidR="00D43F30" w:rsidRPr="00D43F30" w:rsidRDefault="00D43F30" w:rsidP="00D43F30"/>
    <w:p w:rsidR="00D43F30" w:rsidRPr="00D43F30" w:rsidRDefault="00D43F30" w:rsidP="00D43F30"/>
    <w:p w:rsidR="00D43F30" w:rsidRPr="00D43F30" w:rsidRDefault="00D43F30" w:rsidP="00D43F30"/>
    <w:p w:rsidR="00D43F30" w:rsidRPr="00D43F30" w:rsidRDefault="00D43F30" w:rsidP="00D43F30"/>
    <w:p w:rsidR="00D43F30" w:rsidRPr="00D43F30" w:rsidRDefault="00D43F30" w:rsidP="00D43F30"/>
    <w:p w:rsidR="00D43F30" w:rsidRDefault="00D43F30" w:rsidP="00D43F30"/>
    <w:p w:rsidR="0041418A" w:rsidRDefault="0041418A" w:rsidP="00D43F30">
      <w:pPr>
        <w:tabs>
          <w:tab w:val="left" w:pos="2771"/>
        </w:tabs>
      </w:pPr>
      <w:r>
        <w:rPr>
          <w:noProof/>
          <w:lang w:eastAsia="es-MX"/>
        </w:rPr>
        <mc:AlternateContent>
          <mc:Choice Requires="wps">
            <w:drawing>
              <wp:anchor distT="0" distB="0" distL="114300" distR="114300" simplePos="0" relativeHeight="251683840" behindDoc="0" locked="0" layoutInCell="1" allowOverlap="1" wp14:anchorId="32CD1659" wp14:editId="00DF1333">
                <wp:simplePos x="0" y="0"/>
                <wp:positionH relativeFrom="column">
                  <wp:posOffset>6221441</wp:posOffset>
                </wp:positionH>
                <wp:positionV relativeFrom="paragraph">
                  <wp:posOffset>410614</wp:posOffset>
                </wp:positionV>
                <wp:extent cx="2466109" cy="2715491"/>
                <wp:effectExtent l="19050" t="19050" r="10795" b="27940"/>
                <wp:wrapNone/>
                <wp:docPr id="8" name="8 Cuadro de texto"/>
                <wp:cNvGraphicFramePr/>
                <a:graphic xmlns:a="http://schemas.openxmlformats.org/drawingml/2006/main">
                  <a:graphicData uri="http://schemas.microsoft.com/office/word/2010/wordprocessingShape">
                    <wps:wsp>
                      <wps:cNvSpPr txBox="1"/>
                      <wps:spPr>
                        <a:xfrm>
                          <a:off x="0" y="0"/>
                          <a:ext cx="2466109" cy="2715491"/>
                        </a:xfrm>
                        <a:prstGeom prst="rect">
                          <a:avLst/>
                        </a:prstGeom>
                        <a:solidFill>
                          <a:schemeClr val="lt1"/>
                        </a:solidFill>
                        <a:ln w="3810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rsidR="0041418A" w:rsidRPr="0041418A" w:rsidRDefault="0041418A" w:rsidP="0041418A">
                            <w:pPr>
                              <w:jc w:val="center"/>
                              <w:rPr>
                                <w:b/>
                              </w:rPr>
                            </w:pPr>
                            <w:r w:rsidRPr="0041418A">
                              <w:rPr>
                                <w:b/>
                              </w:rPr>
                              <w:t>Principios pedagógicos.</w:t>
                            </w:r>
                          </w:p>
                          <w:p w:rsidR="0041418A" w:rsidRDefault="0041418A" w:rsidP="0041418A">
                            <w:r>
                              <w:t>Trabajar en colaboración para construir el aprendizaje.</w:t>
                            </w:r>
                          </w:p>
                          <w:p w:rsidR="0041418A" w:rsidRDefault="0041418A" w:rsidP="0041418A">
                            <w:r>
                              <w:t>Favorecer la inclusión para atender la diversidad.</w:t>
                            </w:r>
                          </w:p>
                          <w:p w:rsidR="0041418A" w:rsidRDefault="0041418A" w:rsidP="0041418A">
                            <w:r>
                              <w:t>Renovar el pacto entre el estudiante, docente, la familia y la escuela.</w:t>
                            </w:r>
                          </w:p>
                          <w:p w:rsidR="0041418A" w:rsidRDefault="0041418A" w:rsidP="0041418A">
                            <w:r>
                              <w:t>Reorientar el liderazgo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 Cuadro de texto" o:spid="_x0000_s1035" type="#_x0000_t202" style="position:absolute;margin-left:489.9pt;margin-top:32.35pt;width:194.2pt;height:21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" fillcolor="white [3201]" strokecolor="yellow" strokeweight="3pt">
                <v:textbox>
                  <w:txbxContent>
                    <w:p w:rsidR="0041418A" w:rsidRPr="0041418A" w:rsidRDefault="0041418A" w:rsidP="0041418A">
                      <w:pPr>
                        <w:jc w:val="center"/>
                        <w:rPr>
                          <w:b/>
                        </w:rPr>
                      </w:pPr>
                      <w:r w:rsidRPr="0041418A">
                        <w:rPr>
                          <w:b/>
                        </w:rPr>
                        <w:t>Principios pedagógicos.</w:t>
                      </w:r>
                    </w:p>
                    <w:p w:rsidR="0041418A" w:rsidRDefault="0041418A" w:rsidP="0041418A">
                      <w:r>
                        <w:t>Trabajar en colaboración para construir el aprendizaje.</w:t>
                      </w:r>
                    </w:p>
                    <w:p w:rsidR="0041418A" w:rsidRDefault="0041418A" w:rsidP="0041418A">
                      <w:r>
                        <w:t>Favorecer la inclusión para atender la diversidad.</w:t>
                      </w:r>
                    </w:p>
                    <w:p w:rsidR="0041418A" w:rsidRDefault="0041418A" w:rsidP="0041418A">
                      <w:r>
                        <w:t>Renovar el pacto entre el estudiante, docente, la familia y la escuela.</w:t>
                      </w:r>
                    </w:p>
                    <w:p w:rsidR="0041418A" w:rsidRDefault="0041418A" w:rsidP="0041418A">
                      <w:r>
                        <w:t>Reorientar el liderazgo</w:t>
                      </w:r>
                    </w:p>
                  </w:txbxContent>
                </v:textbox>
              </v:shape>
            </w:pict>
          </mc:Fallback>
        </mc:AlternateContent>
      </w:r>
      <w:r w:rsidR="00D43F30">
        <w:rPr>
          <w:noProof/>
          <w:lang w:eastAsia="es-MX"/>
        </w:rPr>
        <mc:AlternateContent>
          <mc:Choice Requires="wps">
            <w:drawing>
              <wp:anchor distT="0" distB="0" distL="114300" distR="114300" simplePos="0" relativeHeight="251675648" behindDoc="0" locked="0" layoutInCell="1" allowOverlap="1" wp14:anchorId="0ED26C49" wp14:editId="3990EADC">
                <wp:simplePos x="0" y="0"/>
                <wp:positionH relativeFrom="column">
                  <wp:posOffset>2300605</wp:posOffset>
                </wp:positionH>
                <wp:positionV relativeFrom="paragraph">
                  <wp:posOffset>410614</wp:posOffset>
                </wp:positionV>
                <wp:extent cx="3810000" cy="3214255"/>
                <wp:effectExtent l="19050" t="19050" r="19050" b="24765"/>
                <wp:wrapNone/>
                <wp:docPr id="14" name="14 Cuadro de texto"/>
                <wp:cNvGraphicFramePr/>
                <a:graphic xmlns:a="http://schemas.openxmlformats.org/drawingml/2006/main">
                  <a:graphicData uri="http://schemas.microsoft.com/office/word/2010/wordprocessingShape">
                    <wps:wsp>
                      <wps:cNvSpPr txBox="1"/>
                      <wps:spPr>
                        <a:xfrm>
                          <a:off x="0" y="0"/>
                          <a:ext cx="3810000" cy="3214255"/>
                        </a:xfrm>
                        <a:prstGeom prst="rect">
                          <a:avLst/>
                        </a:prstGeom>
                        <a:solidFill>
                          <a:schemeClr val="lt1"/>
                        </a:solidFill>
                        <a:ln w="3810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rsidR="00D43F30" w:rsidRDefault="00D43F30" w:rsidP="00D43F30">
                            <w:r>
                              <w:t>Finalidad: aprendan a actuar con juicio crítico a favor de la democracia, la libertad, la paz, el respeto a las personas, a la legalidad y a los derechos humanos</w:t>
                            </w:r>
                          </w:p>
                          <w:p w:rsidR="00D43F30" w:rsidRDefault="00D43F30" w:rsidP="00D43F30">
                            <w:r>
                              <w:t>Implica:  manejar armónicamente las relaciones personales y afectivas para desarrollar la identidad personal y, desde ésta, construir identidad y conciencia social</w:t>
                            </w:r>
                            <w:proofErr w:type="gramStart"/>
                            <w:r>
                              <w:t>..</w:t>
                            </w:r>
                            <w:proofErr w:type="gramEnd"/>
                          </w:p>
                          <w:p w:rsidR="00D43F30" w:rsidRDefault="00D43F30" w:rsidP="00D43F30">
                            <w:r>
                              <w:t>Campos relacionados de preescolar: Desarrollo personal y social: trabaja la construcción de la identidad personal y   Expresión y apreciación artística, donde  se orienta a potenciar en los niños la sensibilidad, la iniciativa, la curiosidad, la espontaneidad, la imaginación, el gusto estético y la creatividad, para que expresen sus sentimientos.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Cuadro de texto" o:spid="_x0000_s1036" type="#_x0000_t202" style="position:absolute;margin-left:181.15pt;margin-top:32.35pt;width:300pt;height:25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" fillcolor="white [3201]" strokecolor="yellow" strokeweight="3pt">
                <v:textbox>
                  <w:txbxContent>
                    <w:p w:rsidR="00D43F30" w:rsidRDefault="00D43F30" w:rsidP="00D43F30">
                      <w:r>
                        <w:t>Finalidad: aprendan a actuar con juicio crítico a favor de la democracia, la libertad, la paz, el respeto a las personas, a la legalidad y a los derechos humanos</w:t>
                      </w:r>
                    </w:p>
                    <w:p w:rsidR="00D43F30" w:rsidRDefault="00D43F30" w:rsidP="00D43F30">
                      <w:r>
                        <w:t>Implica:  manejar armónicamente las relaciones personales y afectivas para desarrollar la identidad personal y, desde ésta, construir identidad y conciencia social</w:t>
                      </w:r>
                      <w:proofErr w:type="gramStart"/>
                      <w:r>
                        <w:t>..</w:t>
                      </w:r>
                      <w:proofErr w:type="gramEnd"/>
                    </w:p>
                    <w:p w:rsidR="00D43F30" w:rsidRDefault="00D43F30" w:rsidP="00D43F30">
                      <w:r>
                        <w:t>Campos relacionados de preescolar: Desarrollo personal y social: trabaja la construcción de la identidad personal y   Expresión y apreciación artística, donde  se orienta a potenciar en los niños la sensibilidad, la iniciativa, la curiosidad, la espontaneidad, la imaginación, el gusto estético y la creatividad, para que expresen sus sentimientos.</w:t>
                      </w:r>
                    </w:p>
                  </w:txbxContent>
                </v:textbox>
              </v:shape>
            </w:pict>
          </mc:Fallback>
        </mc:AlternateContent>
      </w:r>
      <w:r w:rsidR="00D43F30">
        <w:rPr>
          <w:noProof/>
          <w:lang w:eastAsia="es-MX"/>
        </w:rPr>
        <mc:AlternateContent>
          <mc:Choice Requires="wps">
            <w:drawing>
              <wp:anchor distT="0" distB="0" distL="114300" distR="114300" simplePos="0" relativeHeight="251671552" behindDoc="0" locked="0" layoutInCell="1" allowOverlap="1" wp14:anchorId="0649B8FF" wp14:editId="554AB1DA">
                <wp:simplePos x="0" y="0"/>
                <wp:positionH relativeFrom="column">
                  <wp:posOffset>-40236</wp:posOffset>
                </wp:positionH>
                <wp:positionV relativeFrom="paragraph">
                  <wp:posOffset>964277</wp:posOffset>
                </wp:positionV>
                <wp:extent cx="1925782" cy="678815"/>
                <wp:effectExtent l="19050" t="19050" r="17780" b="26035"/>
                <wp:wrapNone/>
                <wp:docPr id="12" name="12 Cuadro de texto"/>
                <wp:cNvGraphicFramePr/>
                <a:graphic xmlns:a="http://schemas.openxmlformats.org/drawingml/2006/main">
                  <a:graphicData uri="http://schemas.microsoft.com/office/word/2010/wordprocessingShape">
                    <wps:wsp>
                      <wps:cNvSpPr txBox="1"/>
                      <wps:spPr>
                        <a:xfrm>
                          <a:off x="0" y="0"/>
                          <a:ext cx="1925782" cy="678815"/>
                        </a:xfrm>
                        <a:prstGeom prst="rect">
                          <a:avLst/>
                        </a:prstGeom>
                        <a:solidFill>
                          <a:schemeClr val="lt1"/>
                        </a:solidFill>
                        <a:ln w="3810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rsidR="00D43F30" w:rsidRPr="00D43F30" w:rsidRDefault="00D43F30" w:rsidP="00D43F30">
                            <w:pPr>
                              <w:jc w:val="center"/>
                              <w:rPr>
                                <w:rFonts w:cs="Arial"/>
                                <w:b/>
                              </w:rPr>
                            </w:pPr>
                            <w:r w:rsidRPr="00D43F30">
                              <w:rPr>
                                <w:b/>
                              </w:rPr>
                              <w:t>Desarrollo personal y para la convivencia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 Cuadro de texto" o:spid="_x0000_s1037" type="#_x0000_t202" style="position:absolute;margin-left:-3.15pt;margin-top:75.95pt;width:151.65pt;height:5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" fillcolor="white [3201]" strokecolor="yellow" strokeweight="3pt">
                <v:textbox>
                  <w:txbxContent>
                    <w:p w:rsidR="00D43F30" w:rsidRPr="00D43F30" w:rsidRDefault="00D43F30" w:rsidP="00D43F30">
                      <w:pPr>
                        <w:jc w:val="center"/>
                        <w:rPr>
                          <w:rFonts w:cs="Arial"/>
                          <w:b/>
                        </w:rPr>
                      </w:pPr>
                      <w:r w:rsidRPr="00D43F30">
                        <w:rPr>
                          <w:b/>
                        </w:rPr>
                        <w:t>Desarrollo personal y para la convivencia</w:t>
                      </w:r>
                    </w:p>
                  </w:txbxContent>
                </v:textbox>
              </v:shape>
            </w:pict>
          </mc:Fallback>
        </mc:AlternateContent>
      </w:r>
      <w:r w:rsidR="00D43F30">
        <w:tab/>
      </w:r>
    </w:p>
    <w:p w:rsidR="0041418A" w:rsidRPr="0041418A" w:rsidRDefault="0041418A" w:rsidP="0041418A"/>
    <w:p w:rsidR="0041418A" w:rsidRPr="0041418A" w:rsidRDefault="0041418A" w:rsidP="0041418A"/>
    <w:p w:rsidR="0041418A" w:rsidRPr="0041418A" w:rsidRDefault="0041418A" w:rsidP="0041418A"/>
    <w:p w:rsidR="0041418A" w:rsidRDefault="0041418A" w:rsidP="0041418A"/>
    <w:p w:rsidR="0041418A" w:rsidRDefault="0041418A" w:rsidP="0041418A">
      <w:pPr>
        <w:tabs>
          <w:tab w:val="left" w:pos="2487"/>
        </w:tabs>
        <w:sectPr w:rsidR="0041418A" w:rsidSect="00AF1633">
          <w:pgSz w:w="15840" w:h="12240" w:orient="landscape"/>
          <w:pgMar w:top="1701" w:right="1417" w:bottom="1701" w:left="1417" w:header="708" w:footer="708" w:gutter="0"/>
          <w:cols w:space="708"/>
          <w:docGrid w:linePitch="360"/>
        </w:sectPr>
      </w:pPr>
      <w:r>
        <w:tab/>
      </w:r>
      <w:bookmarkStart w:id="0" w:name="_GoBack"/>
      <w:bookmarkEnd w:id="0"/>
    </w:p>
    <w:p w:rsidR="00D43F30" w:rsidRPr="00AD2173" w:rsidRDefault="0041418A" w:rsidP="00AD2173">
      <w:pPr>
        <w:tabs>
          <w:tab w:val="left" w:pos="2487"/>
        </w:tabs>
        <w:jc w:val="center"/>
        <w:rPr>
          <w:b/>
        </w:rPr>
      </w:pPr>
      <w:r w:rsidRPr="00AD2173">
        <w:rPr>
          <w:b/>
        </w:rPr>
        <w:lastRenderedPageBreak/>
        <w:t>Conclusión.</w:t>
      </w:r>
    </w:p>
    <w:p w:rsidR="0041418A" w:rsidRDefault="0041418A" w:rsidP="00AD2173">
      <w:pPr>
        <w:tabs>
          <w:tab w:val="left" w:pos="2487"/>
        </w:tabs>
        <w:spacing w:line="360" w:lineRule="auto"/>
      </w:pPr>
      <w:r>
        <w:t>Esta actividad nos sirvió para darnos cuenta como futuras docentes frente al grupo el como lo que empezamos a enseñar va tomado de la mano hasta la culminación de la preparación de la educación básica, en lo personal desconocía alguna información de estos campos formativos en los que se fragmentaba la educación básica en general, pero al retomar los conocimientos, me sirvió para comprometerme nuevamente con lo que hago y poner de mi parte para que a los niños que tengo en el aula salgan preparados para continuar su formación académica, entendiendo a la vez más la importancia de las competencias con las que se espera que salgan los niños y cómo aunque parezca que no y aunque no haya un seguimiento real de la evolución del niño al pasar por la primaria y la secundaria</w:t>
      </w:r>
      <w:r w:rsidR="00AD2173">
        <w:t>, todo empieza con nosotros en el jardín de niños.</w:t>
      </w:r>
    </w:p>
    <w:p w:rsidR="0041418A" w:rsidRDefault="0041418A" w:rsidP="0041418A">
      <w:pPr>
        <w:tabs>
          <w:tab w:val="left" w:pos="2487"/>
        </w:tabs>
      </w:pPr>
    </w:p>
    <w:p w:rsidR="0041418A" w:rsidRDefault="0041418A" w:rsidP="0041418A">
      <w:pPr>
        <w:tabs>
          <w:tab w:val="left" w:pos="2487"/>
        </w:tabs>
      </w:pPr>
    </w:p>
    <w:p w:rsidR="0041418A" w:rsidRPr="0041418A" w:rsidRDefault="0041418A" w:rsidP="0041418A">
      <w:pPr>
        <w:tabs>
          <w:tab w:val="left" w:pos="2487"/>
        </w:tabs>
      </w:pPr>
    </w:p>
    <w:sectPr w:rsidR="0041418A" w:rsidRPr="0041418A" w:rsidSect="0041418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25C" w:rsidRDefault="0044325C" w:rsidP="0041418A">
      <w:pPr>
        <w:spacing w:after="0" w:line="240" w:lineRule="auto"/>
      </w:pPr>
      <w:r>
        <w:separator/>
      </w:r>
    </w:p>
  </w:endnote>
  <w:endnote w:type="continuationSeparator" w:id="0">
    <w:p w:rsidR="0044325C" w:rsidRDefault="0044325C" w:rsidP="00414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25C" w:rsidRDefault="0044325C" w:rsidP="0041418A">
      <w:pPr>
        <w:spacing w:after="0" w:line="240" w:lineRule="auto"/>
      </w:pPr>
      <w:r>
        <w:separator/>
      </w:r>
    </w:p>
  </w:footnote>
  <w:footnote w:type="continuationSeparator" w:id="0">
    <w:p w:rsidR="0044325C" w:rsidRDefault="0044325C" w:rsidP="004141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33"/>
    <w:rsid w:val="0041418A"/>
    <w:rsid w:val="0044325C"/>
    <w:rsid w:val="006614BC"/>
    <w:rsid w:val="007A65E3"/>
    <w:rsid w:val="008D63C0"/>
    <w:rsid w:val="00953B88"/>
    <w:rsid w:val="00AD2173"/>
    <w:rsid w:val="00AF1633"/>
    <w:rsid w:val="00D43F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633"/>
    <w:rPr>
      <w:rFonts w:ascii="Arial" w:hAnsi="Arial"/>
      <w:sz w:val="24"/>
    </w:rPr>
  </w:style>
  <w:style w:type="paragraph" w:styleId="Ttulo2">
    <w:name w:val="heading 2"/>
    <w:basedOn w:val="Normal"/>
    <w:link w:val="Ttulo2Car"/>
    <w:uiPriority w:val="9"/>
    <w:qFormat/>
    <w:rsid w:val="00AF163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F16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1633"/>
    <w:rPr>
      <w:rFonts w:ascii="Tahoma" w:hAnsi="Tahoma" w:cs="Tahoma"/>
      <w:sz w:val="16"/>
      <w:szCs w:val="16"/>
    </w:rPr>
  </w:style>
  <w:style w:type="character" w:customStyle="1" w:styleId="Ttulo2Car">
    <w:name w:val="Título 2 Car"/>
    <w:basedOn w:val="Fuentedeprrafopredeter"/>
    <w:link w:val="Ttulo2"/>
    <w:uiPriority w:val="9"/>
    <w:rsid w:val="00AF1633"/>
    <w:rPr>
      <w:rFonts w:ascii="Times New Roman" w:eastAsia="Times New Roman" w:hAnsi="Times New Roman" w:cs="Times New Roman"/>
      <w:b/>
      <w:bCs/>
      <w:sz w:val="36"/>
      <w:szCs w:val="36"/>
      <w:lang w:eastAsia="es-MX"/>
    </w:rPr>
  </w:style>
  <w:style w:type="paragraph" w:styleId="Encabezado">
    <w:name w:val="header"/>
    <w:basedOn w:val="Normal"/>
    <w:link w:val="EncabezadoCar"/>
    <w:uiPriority w:val="99"/>
    <w:unhideWhenUsed/>
    <w:rsid w:val="004141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418A"/>
    <w:rPr>
      <w:rFonts w:ascii="Arial" w:hAnsi="Arial"/>
      <w:sz w:val="24"/>
    </w:rPr>
  </w:style>
  <w:style w:type="paragraph" w:styleId="Piedepgina">
    <w:name w:val="footer"/>
    <w:basedOn w:val="Normal"/>
    <w:link w:val="PiedepginaCar"/>
    <w:uiPriority w:val="99"/>
    <w:unhideWhenUsed/>
    <w:rsid w:val="004141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418A"/>
    <w:rPr>
      <w:rFonts w:ascii="Arial" w:hAnsi="Arial"/>
      <w:sz w:val="24"/>
    </w:rPr>
  </w:style>
  <w:style w:type="character" w:customStyle="1" w:styleId="apple-converted-space">
    <w:name w:val="apple-converted-space"/>
    <w:basedOn w:val="Fuentedeprrafopredeter"/>
    <w:rsid w:val="00AD21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633"/>
    <w:rPr>
      <w:rFonts w:ascii="Arial" w:hAnsi="Arial"/>
      <w:sz w:val="24"/>
    </w:rPr>
  </w:style>
  <w:style w:type="paragraph" w:styleId="Ttulo2">
    <w:name w:val="heading 2"/>
    <w:basedOn w:val="Normal"/>
    <w:link w:val="Ttulo2Car"/>
    <w:uiPriority w:val="9"/>
    <w:qFormat/>
    <w:rsid w:val="00AF163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F16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1633"/>
    <w:rPr>
      <w:rFonts w:ascii="Tahoma" w:hAnsi="Tahoma" w:cs="Tahoma"/>
      <w:sz w:val="16"/>
      <w:szCs w:val="16"/>
    </w:rPr>
  </w:style>
  <w:style w:type="character" w:customStyle="1" w:styleId="Ttulo2Car">
    <w:name w:val="Título 2 Car"/>
    <w:basedOn w:val="Fuentedeprrafopredeter"/>
    <w:link w:val="Ttulo2"/>
    <w:uiPriority w:val="9"/>
    <w:rsid w:val="00AF1633"/>
    <w:rPr>
      <w:rFonts w:ascii="Times New Roman" w:eastAsia="Times New Roman" w:hAnsi="Times New Roman" w:cs="Times New Roman"/>
      <w:b/>
      <w:bCs/>
      <w:sz w:val="36"/>
      <w:szCs w:val="36"/>
      <w:lang w:eastAsia="es-MX"/>
    </w:rPr>
  </w:style>
  <w:style w:type="paragraph" w:styleId="Encabezado">
    <w:name w:val="header"/>
    <w:basedOn w:val="Normal"/>
    <w:link w:val="EncabezadoCar"/>
    <w:uiPriority w:val="99"/>
    <w:unhideWhenUsed/>
    <w:rsid w:val="004141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418A"/>
    <w:rPr>
      <w:rFonts w:ascii="Arial" w:hAnsi="Arial"/>
      <w:sz w:val="24"/>
    </w:rPr>
  </w:style>
  <w:style w:type="paragraph" w:styleId="Piedepgina">
    <w:name w:val="footer"/>
    <w:basedOn w:val="Normal"/>
    <w:link w:val="PiedepginaCar"/>
    <w:uiPriority w:val="99"/>
    <w:unhideWhenUsed/>
    <w:rsid w:val="004141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418A"/>
    <w:rPr>
      <w:rFonts w:ascii="Arial" w:hAnsi="Arial"/>
      <w:sz w:val="24"/>
    </w:rPr>
  </w:style>
  <w:style w:type="character" w:customStyle="1" w:styleId="apple-converted-space">
    <w:name w:val="apple-converted-space"/>
    <w:basedOn w:val="Fuentedeprrafopredeter"/>
    <w:rsid w:val="00AD2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02297">
      <w:bodyDiv w:val="1"/>
      <w:marLeft w:val="0"/>
      <w:marRight w:val="0"/>
      <w:marTop w:val="0"/>
      <w:marBottom w:val="0"/>
      <w:divBdr>
        <w:top w:val="none" w:sz="0" w:space="0" w:color="auto"/>
        <w:left w:val="none" w:sz="0" w:space="0" w:color="auto"/>
        <w:bottom w:val="none" w:sz="0" w:space="0" w:color="auto"/>
        <w:right w:val="none" w:sz="0" w:space="0" w:color="auto"/>
      </w:divBdr>
    </w:div>
    <w:div w:id="1418093169">
      <w:bodyDiv w:val="1"/>
      <w:marLeft w:val="0"/>
      <w:marRight w:val="0"/>
      <w:marTop w:val="0"/>
      <w:marBottom w:val="0"/>
      <w:divBdr>
        <w:top w:val="none" w:sz="0" w:space="0" w:color="auto"/>
        <w:left w:val="none" w:sz="0" w:space="0" w:color="auto"/>
        <w:bottom w:val="none" w:sz="0" w:space="0" w:color="auto"/>
        <w:right w:val="none" w:sz="0" w:space="0" w:color="auto"/>
      </w:divBdr>
    </w:div>
    <w:div w:id="1538009228">
      <w:bodyDiv w:val="1"/>
      <w:marLeft w:val="0"/>
      <w:marRight w:val="0"/>
      <w:marTop w:val="0"/>
      <w:marBottom w:val="0"/>
      <w:divBdr>
        <w:top w:val="none" w:sz="0" w:space="0" w:color="auto"/>
        <w:left w:val="none" w:sz="0" w:space="0" w:color="auto"/>
        <w:bottom w:val="none" w:sz="0" w:space="0" w:color="auto"/>
        <w:right w:val="none" w:sz="0" w:space="0" w:color="auto"/>
      </w:divBdr>
    </w:div>
    <w:div w:id="1954752307">
      <w:bodyDiv w:val="1"/>
      <w:marLeft w:val="0"/>
      <w:marRight w:val="0"/>
      <w:marTop w:val="0"/>
      <w:marBottom w:val="0"/>
      <w:divBdr>
        <w:top w:val="none" w:sz="0" w:space="0" w:color="auto"/>
        <w:left w:val="none" w:sz="0" w:space="0" w:color="auto"/>
        <w:bottom w:val="none" w:sz="0" w:space="0" w:color="auto"/>
        <w:right w:val="none" w:sz="0" w:space="0" w:color="auto"/>
      </w:divBdr>
    </w:div>
    <w:div w:id="20408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300</Words>
  <Characters>1653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myriaam'm Cm'</dc:creator>
  <cp:keywords/>
  <dc:description/>
  <cp:lastModifiedBy>myriaam'm Cm'</cp:lastModifiedBy>
  <cp:revision>2</cp:revision>
  <dcterms:created xsi:type="dcterms:W3CDTF">2015-02-21T03:41:00Z</dcterms:created>
  <dcterms:modified xsi:type="dcterms:W3CDTF">2015-02-21T05:08:00Z</dcterms:modified>
</cp:coreProperties>
</file>