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B9884" w14:textId="77777777" w:rsidR="004E79AB" w:rsidRDefault="004E79AB" w:rsidP="004E79AB">
      <w:pPr>
        <w:widowControl w:val="0"/>
        <w:autoSpaceDE w:val="0"/>
        <w:autoSpaceDN w:val="0"/>
        <w:adjustRightInd w:val="0"/>
        <w:spacing w:after="240"/>
        <w:rPr>
          <w:rFonts w:ascii="Times" w:hAnsi="Times" w:cs="Times"/>
          <w:lang w:val="es-ES"/>
        </w:rPr>
      </w:pPr>
      <w:r>
        <w:rPr>
          <w:rFonts w:ascii="Times" w:hAnsi="Times" w:cs="Times"/>
          <w:color w:val="0030F6"/>
          <w:sz w:val="54"/>
          <w:szCs w:val="54"/>
          <w:lang w:val="es-ES"/>
        </w:rPr>
        <w:t>ÉTICA PARA AMADOR </w:t>
      </w:r>
      <w:r>
        <w:rPr>
          <w:rFonts w:ascii="Times" w:hAnsi="Times" w:cs="Times"/>
          <w:color w:val="0030F6"/>
          <w:sz w:val="42"/>
          <w:szCs w:val="42"/>
          <w:lang w:val="es-ES"/>
        </w:rPr>
        <w:t>FERNANDO SAVATER</w:t>
      </w:r>
    </w:p>
    <w:p w14:paraId="62D6DAD7" w14:textId="77777777" w:rsidR="004E79AB" w:rsidRDefault="004E79AB" w:rsidP="004E79AB">
      <w:pPr>
        <w:widowControl w:val="0"/>
        <w:autoSpaceDE w:val="0"/>
        <w:autoSpaceDN w:val="0"/>
        <w:adjustRightInd w:val="0"/>
        <w:spacing w:after="240"/>
        <w:rPr>
          <w:rFonts w:ascii="Times" w:hAnsi="Times" w:cs="Times"/>
          <w:lang w:val="es-ES"/>
        </w:rPr>
      </w:pPr>
      <w:r>
        <w:rPr>
          <w:rFonts w:ascii="Calibri" w:hAnsi="Calibri" w:cs="Calibri"/>
          <w:sz w:val="32"/>
          <w:szCs w:val="32"/>
          <w:lang w:val="es-ES"/>
        </w:rPr>
        <w:t xml:space="preserve">Voy a contarte un caso dramático. El de las termitas, esas hormigas blancas que en África levantan impresionantes hormigueros de varios metros de alto y duros como la piedra. Dado que el cuerpo de las termitas es blando, por carecer de la coraza quitinosa que protege a otros insectos, el hormiguero les sirve de caparazón colectivo contra ciertas hormigas enemigas, mejor armadas que ellas. Pero a veces uno de esos hormigueros se derrumba, por culpa de una riada o de un elefante. Enseguida, las termitas-obrero se ponen a trabajar para reconstruir su dañada fortaleza, a toda prisa. Y las grandes hormigas enemigas se lanzan al asalto, las termitas-soldado salen a defender a su tribu e </w:t>
      </w:r>
      <w:proofErr w:type="spellStart"/>
      <w:r>
        <w:rPr>
          <w:rFonts w:ascii="Calibri" w:hAnsi="Calibri" w:cs="Calibri"/>
          <w:sz w:val="32"/>
          <w:szCs w:val="32"/>
          <w:lang w:val="es-ES"/>
        </w:rPr>
        <w:t>intentandetener</w:t>
      </w:r>
      <w:proofErr w:type="spellEnd"/>
      <w:r>
        <w:rPr>
          <w:rFonts w:ascii="Calibri" w:hAnsi="Calibri" w:cs="Calibri"/>
          <w:sz w:val="32"/>
          <w:szCs w:val="32"/>
          <w:lang w:val="es-ES"/>
        </w:rPr>
        <w:t xml:space="preserve"> a las enemigas. Como ni por tamaño ni por armamento pueden competir con ellas, se cuelgan de los asaltantes intentando frenar todo lo posible su marcha, mientras las feroces mandíbulas de sus asaltantes las van despedazando. Las obreras trabajan con toda celeridad y se ocupan de cerrar otra vez el termitero derruido... pero lo cierran dejando fuera a las pobres y heroicas termitas-soldado, que sacrifican sus vidas por la seguridad de las demás. ¿No es justo decir que son valientes?</w:t>
      </w:r>
    </w:p>
    <w:p w14:paraId="6796509B" w14:textId="77777777" w:rsidR="004E79AB" w:rsidRDefault="004E79AB" w:rsidP="004E79AB">
      <w:pPr>
        <w:widowControl w:val="0"/>
        <w:autoSpaceDE w:val="0"/>
        <w:autoSpaceDN w:val="0"/>
        <w:adjustRightInd w:val="0"/>
        <w:spacing w:after="240"/>
        <w:rPr>
          <w:rFonts w:ascii="Times" w:hAnsi="Times" w:cs="Times"/>
          <w:lang w:val="es-ES"/>
        </w:rPr>
      </w:pPr>
      <w:r>
        <w:rPr>
          <w:rFonts w:ascii="Calibri" w:hAnsi="Calibri" w:cs="Calibri"/>
          <w:sz w:val="32"/>
          <w:szCs w:val="32"/>
          <w:lang w:val="es-ES"/>
        </w:rPr>
        <w:t xml:space="preserve">Cambio de escenario, pero no de tema. En la Ilíada, Homero cuenta la historia de Héctor, el mejor guerrero de Troya, que espera a pie firme fuera de las murallas de su ciudad a Aquiles, el enfurecido campeón de los aqueos, aun sabiendo que éste es más fuerte que él y que probablemente va a matarle. Lo hace por cumplir su deber, que consiste en defender a su familia y a sus conciudadanos del terrible asaltante. Nadie duda de que Héctor sea un héroe, un auténtico valiente. Pero ¿es Héctor heroico y valiente del mismo modo que las termitas-soldado, cuya gesta millones de veces repetida ningún Homero se ha molestado en contar? ¿No hace </w:t>
      </w:r>
      <w:r>
        <w:rPr>
          <w:rFonts w:ascii="Calibri" w:hAnsi="Calibri" w:cs="Calibri"/>
          <w:sz w:val="32"/>
          <w:szCs w:val="32"/>
          <w:lang w:val="es-ES"/>
        </w:rPr>
        <w:lastRenderedPageBreak/>
        <w:t>Héctor, a fin de cuentas, lo mismo que cualquiera de las termitas anónimas? ¿Por qué nos parece su valor más auténtico y más difícil que el de los insectos? ¿Cuál es la diferencia entre un caso y otro?</w:t>
      </w:r>
    </w:p>
    <w:p w14:paraId="0C9F36BC" w14:textId="77777777" w:rsidR="004E79AB" w:rsidRDefault="004E79AB" w:rsidP="004E79AB">
      <w:pPr>
        <w:widowControl w:val="0"/>
        <w:autoSpaceDE w:val="0"/>
        <w:autoSpaceDN w:val="0"/>
        <w:adjustRightInd w:val="0"/>
        <w:spacing w:after="240"/>
        <w:rPr>
          <w:rFonts w:ascii="Times" w:hAnsi="Times" w:cs="Times"/>
          <w:lang w:val="es-ES"/>
        </w:rPr>
      </w:pPr>
      <w:r>
        <w:rPr>
          <w:rFonts w:ascii="Calibri" w:hAnsi="Calibri" w:cs="Calibri"/>
          <w:sz w:val="32"/>
          <w:szCs w:val="32"/>
          <w:lang w:val="es-ES"/>
        </w:rPr>
        <w:t>Sencillamente la diferencia estriba en que las termitas-soldado luchan y mueren porque tienen que hacerlo, sin poderlo remediar. Héctor en cambio, sale a enfrentarse con Aquiles porque quiere. Las termitas-soldado no pueden desertar, ni rebelarse, ni pedir que otras vayan en su lugar: están programadas necesariamente por la naturaleza para cumplir su heroica misión. El caso de Héctor es distinto. Podría decir que está enfermo o que no le da la gana enfrentarse a alguien más fuerte que él. Quizá sus conciudadanos le llamasen cobarde o quizá le preguntasen qué otro plan se le ocurre para frenar a Aquiles, pero es indudable que tiene la posibilidad de negarse a ser héroe, por mucha presión que los demás ejerzan sobre él, siempre podría escaparse de lo que se supone que debe hacer: no está programado para ser héroe, ningún hombre lo está. De ahí que tenga mérito su gesto y que Homero cuente su historia con épica emoción.</w:t>
      </w:r>
    </w:p>
    <w:p w14:paraId="53037767" w14:textId="77777777" w:rsidR="004E79AB" w:rsidRDefault="004E79AB" w:rsidP="004E79AB">
      <w:pPr>
        <w:widowControl w:val="0"/>
        <w:autoSpaceDE w:val="0"/>
        <w:autoSpaceDN w:val="0"/>
        <w:adjustRightInd w:val="0"/>
        <w:spacing w:after="240"/>
        <w:rPr>
          <w:rFonts w:ascii="Times" w:hAnsi="Times" w:cs="Times"/>
          <w:lang w:val="es-ES"/>
        </w:rPr>
      </w:pPr>
      <w:r>
        <w:rPr>
          <w:rFonts w:ascii="Calibri" w:hAnsi="Calibri" w:cs="Calibri"/>
          <w:sz w:val="32"/>
          <w:szCs w:val="32"/>
          <w:lang w:val="es-ES"/>
        </w:rPr>
        <w:t>A diferencia de las termitas, decimos que Héctor es libre y por eso admiramos su valor y así llegamos a la palabra fundamental de todo este embrollo: libertad. Los animales no tienen más remedio que ser tal como son y hacer lo que están programados naturalmente para hacer. No se les puede reprochar que lo hagan ni aplaudirles por ello porque no saben comportarse de otro modo. En cierta medida desde luego, los hombres también estamos programados por la naturaleza. Estamos hechos para beber agua, no lejía, y a pesar de todas nuestras precauciones debemos morir antes o después. Y de modo menos imperioso, pero parecido, nuestro programa cultural es determinante: nuestro pensamiento viene condicionado por el lenguaje que le da forma (un lenguaje que se nos</w:t>
      </w:r>
    </w:p>
    <w:p w14:paraId="47089198" w14:textId="77777777" w:rsidR="004E79AB" w:rsidRDefault="004E79AB" w:rsidP="004E79AB">
      <w:pPr>
        <w:widowControl w:val="0"/>
        <w:autoSpaceDE w:val="0"/>
        <w:autoSpaceDN w:val="0"/>
        <w:adjustRightInd w:val="0"/>
        <w:spacing w:after="240"/>
        <w:rPr>
          <w:rFonts w:ascii="Times" w:hAnsi="Times" w:cs="Times"/>
          <w:lang w:val="es-ES"/>
        </w:rPr>
      </w:pPr>
      <w:r>
        <w:rPr>
          <w:rFonts w:ascii="Calibri" w:hAnsi="Calibri" w:cs="Calibri"/>
          <w:sz w:val="30"/>
          <w:szCs w:val="30"/>
          <w:lang w:val="es-ES"/>
        </w:rPr>
        <w:lastRenderedPageBreak/>
        <w:t>95</w:t>
      </w:r>
    </w:p>
    <w:p w14:paraId="2EC652A1" w14:textId="77777777" w:rsidR="004E79AB" w:rsidRDefault="004E79AB" w:rsidP="004E79AB">
      <w:pPr>
        <w:widowControl w:val="0"/>
        <w:autoSpaceDE w:val="0"/>
        <w:autoSpaceDN w:val="0"/>
        <w:adjustRightInd w:val="0"/>
        <w:spacing w:after="240"/>
        <w:rPr>
          <w:rFonts w:ascii="Times" w:hAnsi="Times" w:cs="Times"/>
          <w:lang w:val="es-ES"/>
        </w:rPr>
      </w:pPr>
      <w:r>
        <w:rPr>
          <w:rFonts w:ascii="Calibri" w:hAnsi="Calibri" w:cs="Calibri"/>
          <w:sz w:val="32"/>
          <w:szCs w:val="32"/>
          <w:lang w:val="es-ES"/>
        </w:rPr>
        <w:t>impone desde fuera y que no hemos inventado para nuestro uso personal somos educados en ciertas tradiciones, hábitos, formas de comportamiento, leyendas...; en una palabra, que se nos inculcan desde la cunita unas fidelidades y no otras. Todo ello pesa mucho y hace que seamos bastante previsibles. Por ejemplo, Héctor, ése del que acabamos de hablar. Su programación natural hacía que Héctor sintiese necesidad de protección y colaboración, beneficios que mejor o peor encontraba en su ciudad de Troya. También era muy natural que considerara con afecto a su mujer, Andrómaca —que le proporcionaba compañía placentera— y a su hijito, por el que sentía lazos de apego biológico. Culturalmente, se sentía parte de Troya y compartía con los troyanos la lengua, las costumbres y las tradiciones.</w:t>
      </w:r>
    </w:p>
    <w:p w14:paraId="095CBF3C" w14:textId="77777777" w:rsidR="004E79AB" w:rsidRDefault="004E79AB" w:rsidP="004E79AB">
      <w:pPr>
        <w:widowControl w:val="0"/>
        <w:autoSpaceDE w:val="0"/>
        <w:autoSpaceDN w:val="0"/>
        <w:adjustRightInd w:val="0"/>
        <w:spacing w:after="240"/>
        <w:rPr>
          <w:rFonts w:ascii="Times" w:hAnsi="Times" w:cs="Times"/>
          <w:lang w:val="es-ES"/>
        </w:rPr>
      </w:pPr>
      <w:r>
        <w:rPr>
          <w:rFonts w:ascii="Calibri" w:hAnsi="Calibri" w:cs="Calibri"/>
          <w:sz w:val="32"/>
          <w:szCs w:val="32"/>
          <w:lang w:val="es-ES"/>
        </w:rPr>
        <w:t>Además, desde pequeño le habían educado para que fuese un buen guerrero al servicio de su ciudad y se le dijo que la cobardía era algo aborrecible, indigno de un hombre. De modo que también estaba bastante programado para actuar como lo hizo, ¿no? Y sin embargo...</w:t>
      </w:r>
    </w:p>
    <w:p w14:paraId="462124FB" w14:textId="77777777" w:rsidR="004E79AB" w:rsidRDefault="004E79AB" w:rsidP="004E79AB">
      <w:pPr>
        <w:widowControl w:val="0"/>
        <w:autoSpaceDE w:val="0"/>
        <w:autoSpaceDN w:val="0"/>
        <w:adjustRightInd w:val="0"/>
        <w:spacing w:after="240"/>
        <w:rPr>
          <w:rFonts w:ascii="Times" w:hAnsi="Times" w:cs="Times"/>
          <w:lang w:val="es-ES"/>
        </w:rPr>
      </w:pPr>
      <w:r>
        <w:rPr>
          <w:rFonts w:ascii="Calibri" w:hAnsi="Calibri" w:cs="Calibri"/>
          <w:sz w:val="32"/>
          <w:szCs w:val="32"/>
          <w:lang w:val="es-ES"/>
        </w:rPr>
        <w:t xml:space="preserve">Sin embargo, Héctor hubiese podido decir: “¡A la porra con todo!” podría haberse disfrazado de mujer para escapar por la noche de Troya, o haberse fingido enfermo o loco para no combatir, o haberse arrodillado ante Aquiles ofreciéndole sus servicios como guía para invadir a Troya por su lado más débil; también podría haberse dedicado a la bebida o haber inventado una nueva religión que dijese que no hay que luchar contra los enemigos sino poner la otra mejilla cuando nos abofetean. Me dirás que todos estos comportamientos hubiesen sido bastantes raros, dado quién era Héctor y la educación que había recibido. Pero tienes que reconocer que no son hipótesis imposibles. Con los hombres nunca puede uno estar seguro del todo, mientras que con los animales o </w:t>
      </w:r>
      <w:r>
        <w:rPr>
          <w:rFonts w:ascii="Calibri" w:hAnsi="Calibri" w:cs="Calibri"/>
          <w:sz w:val="32"/>
          <w:szCs w:val="32"/>
          <w:lang w:val="es-ES"/>
        </w:rPr>
        <w:lastRenderedPageBreak/>
        <w:t>con otros seres naturales sí. Por mucha programación biológica o cultural que tengamos, los hombres siempre podemos optar finalmente por algo que no esté en el programa (al menos, que no esté del todo). Podemos decir ”si” o “no”, “quiero” o “no quiero”. Nunca tenemos un solo camino a seguir sino varios.</w:t>
      </w:r>
    </w:p>
    <w:p w14:paraId="00949644" w14:textId="77777777" w:rsidR="004E79AB" w:rsidRDefault="004E79AB" w:rsidP="004E79AB">
      <w:pPr>
        <w:widowControl w:val="0"/>
        <w:autoSpaceDE w:val="0"/>
        <w:autoSpaceDN w:val="0"/>
        <w:adjustRightInd w:val="0"/>
        <w:spacing w:after="240"/>
        <w:rPr>
          <w:rFonts w:ascii="Times" w:hAnsi="Times" w:cs="Times"/>
          <w:lang w:val="es-ES"/>
        </w:rPr>
      </w:pPr>
      <w:r>
        <w:rPr>
          <w:rFonts w:ascii="Calibri" w:hAnsi="Calibri" w:cs="Calibri"/>
          <w:sz w:val="32"/>
          <w:szCs w:val="32"/>
          <w:lang w:val="es-ES"/>
        </w:rPr>
        <w:t>Cuando te hablo de libertad es a esto a lo que me refiero.</w:t>
      </w:r>
    </w:p>
    <w:p w14:paraId="5F556373" w14:textId="77777777" w:rsidR="004E79AB" w:rsidRDefault="004E79AB" w:rsidP="004E79AB">
      <w:pPr>
        <w:widowControl w:val="0"/>
        <w:autoSpaceDE w:val="0"/>
        <w:autoSpaceDN w:val="0"/>
        <w:adjustRightInd w:val="0"/>
        <w:spacing w:after="240"/>
        <w:rPr>
          <w:rFonts w:ascii="Times" w:hAnsi="Times" w:cs="Times"/>
          <w:lang w:val="es-ES"/>
        </w:rPr>
      </w:pPr>
      <w:r>
        <w:rPr>
          <w:rFonts w:ascii="Calibri" w:hAnsi="Calibri" w:cs="Calibri"/>
          <w:sz w:val="32"/>
          <w:szCs w:val="32"/>
          <w:lang w:val="es-ES"/>
        </w:rPr>
        <w:t>A lo que nos diferencia de las termitas y de las mareas, de todo lo que se mueve de modo necesario e irremediable. Cierto que no podemos hacer cualquier cosa que queramos, pero también es cierto que no estamos obligados a querer hacer una sola cosa. Y aquí conviene señalar dos aclaraciones respecto a la libertad.</w:t>
      </w:r>
    </w:p>
    <w:p w14:paraId="69D52E2F" w14:textId="77777777" w:rsidR="004E79AB" w:rsidRDefault="004E79AB" w:rsidP="004E79AB">
      <w:pPr>
        <w:widowControl w:val="0"/>
        <w:autoSpaceDE w:val="0"/>
        <w:autoSpaceDN w:val="0"/>
        <w:adjustRightInd w:val="0"/>
        <w:spacing w:after="240"/>
        <w:rPr>
          <w:rFonts w:ascii="Times" w:hAnsi="Times" w:cs="Times"/>
          <w:lang w:val="es-ES"/>
        </w:rPr>
      </w:pPr>
      <w:r>
        <w:rPr>
          <w:rFonts w:ascii="Calibri" w:hAnsi="Calibri" w:cs="Calibri"/>
          <w:sz w:val="32"/>
          <w:szCs w:val="32"/>
          <w:lang w:val="es-ES"/>
        </w:rPr>
        <w:t>Primera: no somos libres de elegir lo que nos pasa (haber nacido tal día, de tales padres y en tal país, padecer un cáncer o ser atropellados por un coche, ser guapos o feos, que los</w:t>
      </w:r>
    </w:p>
    <w:p w14:paraId="3259AC99" w14:textId="77777777" w:rsidR="004E79AB" w:rsidRDefault="004E79AB" w:rsidP="004E79AB">
      <w:pPr>
        <w:widowControl w:val="0"/>
        <w:autoSpaceDE w:val="0"/>
        <w:autoSpaceDN w:val="0"/>
        <w:adjustRightInd w:val="0"/>
        <w:spacing w:after="240"/>
        <w:rPr>
          <w:rFonts w:ascii="Times" w:hAnsi="Times" w:cs="Times"/>
          <w:lang w:val="es-ES"/>
        </w:rPr>
      </w:pPr>
      <w:r>
        <w:rPr>
          <w:rFonts w:ascii="Calibri" w:hAnsi="Calibri" w:cs="Calibri"/>
          <w:sz w:val="30"/>
          <w:szCs w:val="30"/>
          <w:lang w:val="es-ES"/>
        </w:rPr>
        <w:t>96</w:t>
      </w:r>
    </w:p>
    <w:p w14:paraId="353F3629" w14:textId="77777777" w:rsidR="004E79AB" w:rsidRDefault="004E79AB" w:rsidP="004E79AB">
      <w:pPr>
        <w:widowControl w:val="0"/>
        <w:autoSpaceDE w:val="0"/>
        <w:autoSpaceDN w:val="0"/>
        <w:adjustRightInd w:val="0"/>
        <w:spacing w:after="240"/>
        <w:rPr>
          <w:rFonts w:ascii="Times" w:hAnsi="Times" w:cs="Times"/>
          <w:lang w:val="es-ES"/>
        </w:rPr>
      </w:pPr>
      <w:r>
        <w:rPr>
          <w:rFonts w:ascii="Calibri" w:hAnsi="Calibri" w:cs="Calibri"/>
          <w:sz w:val="32"/>
          <w:szCs w:val="32"/>
          <w:lang w:val="es-ES"/>
        </w:rPr>
        <w:t>aqueos se empeñen en conquistar nuestra ciudad, etc.), sino libres para responder a lo que nos pasa de tal o cual modo.</w:t>
      </w:r>
    </w:p>
    <w:p w14:paraId="550D8ECC" w14:textId="77777777" w:rsidR="004E79AB" w:rsidRDefault="004E79AB" w:rsidP="004E79AB">
      <w:pPr>
        <w:widowControl w:val="0"/>
        <w:autoSpaceDE w:val="0"/>
        <w:autoSpaceDN w:val="0"/>
        <w:adjustRightInd w:val="0"/>
        <w:spacing w:after="240"/>
        <w:rPr>
          <w:rFonts w:ascii="Times" w:hAnsi="Times" w:cs="Times"/>
          <w:lang w:val="es-ES"/>
        </w:rPr>
      </w:pPr>
      <w:r>
        <w:rPr>
          <w:rFonts w:ascii="Calibri" w:hAnsi="Calibri" w:cs="Calibri"/>
          <w:sz w:val="32"/>
          <w:szCs w:val="32"/>
          <w:lang w:val="es-ES"/>
        </w:rPr>
        <w:t xml:space="preserve">Segunda: ser libres para intentar algo no tiene nada que ver con lograrlo indefectiblemente. No es lo mismo la libertad (que consiste el elegir dentro de lo posible) que la omnipotencia. Por ello, cuanta más capacidad de acción tengamos, mejores resultados podremos obtener de nuestra libertad. Soy libre de querer subir al monte Everest, pero dado mi lamentable estado físico y mi nula preparación en alpinismo es prácticamente imposible que consiguiera mi objetivo. En cambio soy libre de leer o no leer, pero como aprendí a leer de pequeñito la cosa no me resulta demasiado difícil si decido hacerla. Hay cosas que dependen de mi voluntad (y eso es ser libre) pero no todo depende de mi voluntad (entonces sería omnipotente), porque en el mundo hay otras muchas </w:t>
      </w:r>
      <w:r>
        <w:rPr>
          <w:rFonts w:ascii="Calibri" w:hAnsi="Calibri" w:cs="Calibri"/>
          <w:sz w:val="32"/>
          <w:szCs w:val="32"/>
          <w:lang w:val="es-ES"/>
        </w:rPr>
        <w:lastRenderedPageBreak/>
        <w:t>voluntades y otras muchas necesidades que no controlo a mi gusto. Si no me conozco ni a mí mismo ni al mundo en que vivo, mi libertad se estrellará una y otra vez contra lo necesario. Pero cosa importante, no por ello dejaré de ser libre...</w:t>
      </w:r>
    </w:p>
    <w:p w14:paraId="042C0207" w14:textId="77777777" w:rsidR="004E79AB" w:rsidRDefault="004E79AB" w:rsidP="004E79AB">
      <w:pPr>
        <w:widowControl w:val="0"/>
        <w:autoSpaceDE w:val="0"/>
        <w:autoSpaceDN w:val="0"/>
        <w:adjustRightInd w:val="0"/>
        <w:spacing w:after="240"/>
        <w:rPr>
          <w:rFonts w:ascii="Times" w:hAnsi="Times" w:cs="Times"/>
          <w:lang w:val="es-ES"/>
        </w:rPr>
      </w:pPr>
      <w:r>
        <w:rPr>
          <w:rFonts w:ascii="Calibri" w:hAnsi="Calibri" w:cs="Calibri"/>
          <w:sz w:val="32"/>
          <w:szCs w:val="32"/>
          <w:lang w:val="es-ES"/>
        </w:rPr>
        <w:t>En la realidad existen muchas fuerzas que limitan nuestra libertad, desde terremotos o enfermedades hasta tiranos. Pero nuestra libertad es una fuerza en el mundo, nuestra fuerza. Si hablas con la gente, sin embargo, verás que la mayoría tiene mucha más conciencia de lo que limita su libertad que de la libertad misma. Te dirán: “¿libertad? ¿Pero de qué libertad me hablas? ¿Cómo vamos a ser libres, si nos comen el coco desde la televisión, si los gobernantes nos engañan y nos manipulan, si los terroristas nos amenazan, si las drogas nos esclavizan, y si además me falta dinero para comprarme una moto, que es lo que yo quisiera?” En cuanto te fijes un poco, verás que los que así hablan parece que se están quejando pero en realidad se encuentran muy satisfechos de saber que no son libres. En el fondo piensa: “¡Uf, menudo peso nos hemos quitado de encima! Como no somos libres, no podemos tener la culpa de nada de lo que nos ocurra...” Pero yo estoy seguro de que nadie –nadie— cree de verás que no es libre, nadie acepta sin más que funciona como un mecanismo inexorable de relojería o como una termita. Uno puede considerar que optar libremente por ciertas cosas en ciertas circunstancias es muy difícil, por ejemplo, enfrentarse con firmeza a un tirano, y que es mejor decir que no hay libertad para no reconocer que libremente se prefiere lo más fácil, es decir, lamer la bota que le pisa a uno el cuello. Pero dentro de las tripas algo insiste en decirnos: “Si tú hubieras querido...”</w:t>
      </w:r>
    </w:p>
    <w:p w14:paraId="275678D2" w14:textId="77777777" w:rsidR="004E79AB" w:rsidRDefault="004E79AB" w:rsidP="004E79AB">
      <w:pPr>
        <w:widowControl w:val="0"/>
        <w:autoSpaceDE w:val="0"/>
        <w:autoSpaceDN w:val="0"/>
        <w:adjustRightInd w:val="0"/>
        <w:spacing w:after="240"/>
        <w:rPr>
          <w:rFonts w:ascii="Times" w:hAnsi="Times" w:cs="Times"/>
          <w:lang w:val="es-ES"/>
        </w:rPr>
      </w:pPr>
      <w:r>
        <w:rPr>
          <w:rFonts w:ascii="Calibri" w:hAnsi="Calibri" w:cs="Calibri"/>
          <w:sz w:val="32"/>
          <w:szCs w:val="32"/>
          <w:lang w:val="es-ES"/>
        </w:rPr>
        <w:t xml:space="preserve">Cuando cualquiera se empeñe en negarte que los hombres somos libres, te aconsejo que le apliques la prueba del filósofo romano. En la antigüedad, un filósofo romano discutía con un amigo que le negaba la libertad humana y aseguraba que todos los hombres no tienen más remedio que hacer lo que hacen. El filósofo cogió su </w:t>
      </w:r>
      <w:r>
        <w:rPr>
          <w:rFonts w:ascii="Calibri" w:hAnsi="Calibri" w:cs="Calibri"/>
          <w:sz w:val="32"/>
          <w:szCs w:val="32"/>
          <w:lang w:val="es-ES"/>
        </w:rPr>
        <w:lastRenderedPageBreak/>
        <w:t>bastón y comenzó a darle</w:t>
      </w:r>
    </w:p>
    <w:p w14:paraId="3B65E58F" w14:textId="77777777" w:rsidR="004E79AB" w:rsidRDefault="004E79AB" w:rsidP="004E79AB">
      <w:pPr>
        <w:widowControl w:val="0"/>
        <w:autoSpaceDE w:val="0"/>
        <w:autoSpaceDN w:val="0"/>
        <w:adjustRightInd w:val="0"/>
        <w:spacing w:after="240"/>
        <w:rPr>
          <w:rFonts w:ascii="Times" w:hAnsi="Times" w:cs="Times"/>
          <w:lang w:val="es-ES"/>
        </w:rPr>
      </w:pPr>
      <w:r>
        <w:rPr>
          <w:rFonts w:ascii="Calibri" w:hAnsi="Calibri" w:cs="Calibri"/>
          <w:sz w:val="30"/>
          <w:szCs w:val="30"/>
          <w:lang w:val="es-ES"/>
        </w:rPr>
        <w:t>97</w:t>
      </w:r>
    </w:p>
    <w:p w14:paraId="4F246D8C" w14:textId="77777777" w:rsidR="004E79AB" w:rsidRDefault="004E79AB" w:rsidP="004E79AB">
      <w:pPr>
        <w:widowControl w:val="0"/>
        <w:autoSpaceDE w:val="0"/>
        <w:autoSpaceDN w:val="0"/>
        <w:adjustRightInd w:val="0"/>
        <w:spacing w:after="240"/>
        <w:rPr>
          <w:rFonts w:ascii="Times" w:hAnsi="Times" w:cs="Times"/>
          <w:lang w:val="es-ES"/>
        </w:rPr>
      </w:pPr>
      <w:r>
        <w:rPr>
          <w:rFonts w:ascii="Calibri" w:hAnsi="Calibri" w:cs="Calibri"/>
          <w:sz w:val="32"/>
          <w:szCs w:val="32"/>
          <w:lang w:val="es-ES"/>
        </w:rPr>
        <w:t>estacazos con toda su fuerza. “¡Para, ya está bien, no me pegues más”, le decía el otro. Y el filósofo, sin dejar de zurrarle, continuó argumentando: “¿No dices que no soy libre y que lo que hago no tengo más remedio que hacerlo? Pues entonces no gastes saliva pidiéndome que pare: Soy automático“. Hasta que el amigo no reconoció que el filósofo podía libremente dejar de pegarle, el filósofo no suspendió su paliza.</w:t>
      </w:r>
    </w:p>
    <w:p w14:paraId="438B8274" w14:textId="77777777" w:rsidR="004E79AB" w:rsidRDefault="004E79AB" w:rsidP="004E79AB">
      <w:pPr>
        <w:widowControl w:val="0"/>
        <w:autoSpaceDE w:val="0"/>
        <w:autoSpaceDN w:val="0"/>
        <w:adjustRightInd w:val="0"/>
        <w:spacing w:after="240"/>
        <w:rPr>
          <w:rFonts w:ascii="Times" w:hAnsi="Times" w:cs="Times"/>
          <w:lang w:val="es-ES"/>
        </w:rPr>
      </w:pPr>
      <w:r>
        <w:rPr>
          <w:rFonts w:ascii="Calibri" w:hAnsi="Calibri" w:cs="Calibri"/>
          <w:sz w:val="32"/>
          <w:szCs w:val="32"/>
          <w:lang w:val="es-ES"/>
        </w:rPr>
        <w:t>En resumen: a diferencia de otros seres, vivos o inanimados, los hombres podemos inventar y elegir en parte nuestra forma de vida. Podemos optar por lo que nos parece bueno, es decir, conveniente para nosotros, frente a lo que nos parece malo e inconveniente. Y como podemos inventar y elegir, podemos equivocarnos, que es algo que a los castores, las abejas y las termitas no suele pasarles. De modo que parece prudente fijarnos bien en lo que hacemos y procurar adquirir un cierto saber vivir que nos permita acertar. A ese saber vivir, o arte de vivir si prefieres, es a lo que llaman ética.</w:t>
      </w:r>
    </w:p>
    <w:p w14:paraId="5A1879E0" w14:textId="77777777" w:rsidR="004E79AB" w:rsidRDefault="004E79AB" w:rsidP="004E79AB">
      <w:pPr>
        <w:widowControl w:val="0"/>
        <w:autoSpaceDE w:val="0"/>
        <w:autoSpaceDN w:val="0"/>
        <w:adjustRightInd w:val="0"/>
        <w:spacing w:after="240"/>
        <w:rPr>
          <w:rFonts w:ascii="Times" w:hAnsi="Times" w:cs="Times"/>
          <w:lang w:val="es-ES"/>
        </w:rPr>
      </w:pPr>
      <w:r>
        <w:rPr>
          <w:rFonts w:ascii="MS Reference Sans Serif" w:hAnsi="MS Reference Sans Serif" w:cs="MS Reference Sans Serif"/>
          <w:sz w:val="30"/>
          <w:szCs w:val="30"/>
          <w:lang w:val="es-ES"/>
        </w:rPr>
        <w:t>Savater, Fernando</w:t>
      </w:r>
    </w:p>
    <w:p w14:paraId="78086921" w14:textId="77777777" w:rsidR="004E79AB" w:rsidRDefault="004E79AB" w:rsidP="004E79AB">
      <w:pPr>
        <w:widowControl w:val="0"/>
        <w:autoSpaceDE w:val="0"/>
        <w:autoSpaceDN w:val="0"/>
        <w:adjustRightInd w:val="0"/>
        <w:rPr>
          <w:rFonts w:ascii="Times" w:hAnsi="Times" w:cs="Times"/>
          <w:lang w:val="es-ES"/>
        </w:rPr>
      </w:pPr>
    </w:p>
    <w:p w14:paraId="75B60042" w14:textId="77777777" w:rsidR="004E79AB" w:rsidRDefault="004E79AB" w:rsidP="004E79AB">
      <w:pPr>
        <w:widowControl w:val="0"/>
        <w:autoSpaceDE w:val="0"/>
        <w:autoSpaceDN w:val="0"/>
        <w:adjustRightInd w:val="0"/>
        <w:rPr>
          <w:rFonts w:ascii="Times" w:hAnsi="Times" w:cs="Times"/>
          <w:lang w:val="es-ES"/>
        </w:rPr>
      </w:pPr>
      <w:r>
        <w:rPr>
          <w:rFonts w:ascii="Times" w:hAnsi="Times" w:cs="Times"/>
          <w:noProof/>
          <w:lang w:val="es-ES"/>
        </w:rPr>
        <w:drawing>
          <wp:inline distT="0" distB="0" distL="0" distR="0" wp14:anchorId="23533CC0" wp14:editId="4B4E6346">
            <wp:extent cx="2971800" cy="21336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2133600"/>
                    </a:xfrm>
                    <a:prstGeom prst="rect">
                      <a:avLst/>
                    </a:prstGeom>
                    <a:noFill/>
                    <a:ln>
                      <a:noFill/>
                    </a:ln>
                  </pic:spPr>
                </pic:pic>
              </a:graphicData>
            </a:graphic>
          </wp:inline>
        </w:drawing>
      </w:r>
    </w:p>
    <w:p w14:paraId="6234EC1F" w14:textId="77777777" w:rsidR="004E79AB" w:rsidRDefault="004E79AB" w:rsidP="004E79AB">
      <w:pPr>
        <w:widowControl w:val="0"/>
        <w:autoSpaceDE w:val="0"/>
        <w:autoSpaceDN w:val="0"/>
        <w:adjustRightInd w:val="0"/>
        <w:spacing w:after="240"/>
        <w:rPr>
          <w:rFonts w:ascii="Times" w:hAnsi="Times" w:cs="Times"/>
          <w:lang w:val="es-ES"/>
        </w:rPr>
      </w:pPr>
      <w:bookmarkStart w:id="0" w:name="_GoBack"/>
      <w:bookmarkEnd w:id="0"/>
    </w:p>
    <w:sectPr w:rsidR="004E79AB" w:rsidSect="00927F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Reference Sans Serif">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9AB"/>
    <w:rsid w:val="000E63E6"/>
    <w:rsid w:val="004E79AB"/>
    <w:rsid w:val="00927F9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F697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79A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E79A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79A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E79A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1609</Words>
  <Characters>8850</Characters>
  <Application>Microsoft Macintosh Word</Application>
  <DocSecurity>0</DocSecurity>
  <Lines>73</Lines>
  <Paragraphs>20</Paragraphs>
  <ScaleCrop>false</ScaleCrop>
  <Company>home</Company>
  <LinksUpToDate>false</LinksUpToDate>
  <CharactersWithSpaces>10439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Elena</dc:creator>
  <cp:keywords/>
  <dc:description/>
  <cp:lastModifiedBy>Claudia Elena</cp:lastModifiedBy>
  <cp:revision>2</cp:revision>
  <dcterms:created xsi:type="dcterms:W3CDTF">2012-01-06T18:59:00Z</dcterms:created>
  <dcterms:modified xsi:type="dcterms:W3CDTF">2012-01-06T19:01:00Z</dcterms:modified>
</cp:coreProperties>
</file>