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  <w:r w:rsidRPr="00AA4AF4">
        <w:rPr>
          <w:rFonts w:ascii="Comic Sans MS" w:hAnsi="Comic Sans MS"/>
          <w:color w:val="00CC00"/>
          <w:sz w:val="48"/>
          <w:szCs w:val="48"/>
        </w:rPr>
        <w:t>Escuela Normal de Educación Preescolar</w:t>
      </w: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  <w:r w:rsidRPr="00AA4AF4">
        <w:rPr>
          <w:rFonts w:ascii="Comic Sans MS" w:hAnsi="Comic Sans MS"/>
          <w:color w:val="00CC00"/>
          <w:sz w:val="48"/>
          <w:szCs w:val="48"/>
        </w:rPr>
        <w:t>Siomara Berenice Aguirre Rodríguez.</w:t>
      </w: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  <w:r w:rsidRPr="00AA4AF4">
        <w:rPr>
          <w:rFonts w:ascii="Comic Sans MS" w:hAnsi="Comic Sans MS"/>
          <w:color w:val="00CC00"/>
          <w:sz w:val="48"/>
          <w:szCs w:val="48"/>
        </w:rPr>
        <w:t>1°C</w:t>
      </w: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  <w:r w:rsidRPr="00AA4AF4">
        <w:rPr>
          <w:rFonts w:ascii="Comic Sans MS" w:hAnsi="Comic Sans MS"/>
          <w:color w:val="00CC00"/>
          <w:sz w:val="48"/>
          <w:szCs w:val="48"/>
        </w:rPr>
        <w:t>Escuela y Contexto Social.</w:t>
      </w: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</w:p>
    <w:p w:rsidR="00AA4AF4" w:rsidRPr="00AA4AF4" w:rsidRDefault="00AA4AF4" w:rsidP="00D10A54">
      <w:pPr>
        <w:jc w:val="center"/>
        <w:rPr>
          <w:rFonts w:ascii="Comic Sans MS" w:hAnsi="Comic Sans MS"/>
          <w:color w:val="00CC00"/>
          <w:sz w:val="48"/>
          <w:szCs w:val="48"/>
        </w:rPr>
      </w:pPr>
      <w:r w:rsidRPr="00AA4AF4">
        <w:rPr>
          <w:rFonts w:ascii="Comic Sans MS" w:hAnsi="Comic Sans MS"/>
          <w:color w:val="00CC00"/>
          <w:sz w:val="48"/>
          <w:szCs w:val="48"/>
        </w:rPr>
        <w:t>Cuadro sinóptico.</w:t>
      </w:r>
    </w:p>
    <w:p w:rsidR="00AA4AF4" w:rsidRDefault="00AA4AF4">
      <w:r>
        <w:br w:type="page"/>
      </w:r>
    </w:p>
    <w:p w:rsidR="00D10A54" w:rsidRDefault="00D10A54" w:rsidP="00D10A54">
      <w:pPr>
        <w:jc w:val="center"/>
      </w:pPr>
      <w:r>
        <w:rPr>
          <w:noProof/>
          <w:lang w:eastAsia="es-MX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.75pt;margin-top:-7.2pt;width:399.35pt;height:72.85pt;z-index:251660288" fillcolor="#e36c0a [2409]">
            <v:textbox>
              <w:txbxContent>
                <w:p w:rsidR="00D10A54" w:rsidRPr="003A3EC2" w:rsidRDefault="00D10A54">
                  <w:pPr>
                    <w:rPr>
                      <w:rFonts w:ascii="Comic Sans MS" w:hAnsi="Comic Sans MS"/>
                      <w:color w:val="00B0F0"/>
                      <w:sz w:val="28"/>
                      <w:szCs w:val="28"/>
                    </w:rPr>
                  </w:pPr>
                  <w:r w:rsidRPr="003A3EC2">
                    <w:rPr>
                      <w:rFonts w:ascii="Comic Sans MS" w:hAnsi="Comic Sans MS"/>
                      <w:color w:val="00B0F0"/>
                      <w:sz w:val="28"/>
                      <w:szCs w:val="28"/>
                    </w:rPr>
                    <w:t>Las educadoras no solo tienen la obligación de enseñar a los niños académicamente sino que deben inculcar buenos principios.</w:t>
                  </w:r>
                </w:p>
                <w:p w:rsidR="00D10A54" w:rsidRPr="00D10A54" w:rsidRDefault="00D10A54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192.05pt;margin-top:-39pt;width:30.95pt;height:528.3pt;z-index:251659264" strokecolor="#909" strokeweight="3.25pt"/>
        </w:pict>
      </w:r>
    </w:p>
    <w:p w:rsidR="00D10A54" w:rsidRDefault="003A3EC2" w:rsidP="00D10A54">
      <w:pPr>
        <w:jc w:val="center"/>
      </w:pPr>
      <w:r>
        <w:rPr>
          <w:noProof/>
          <w:lang w:eastAsia="es-MX"/>
        </w:rPr>
        <w:pict>
          <v:shape id="_x0000_s1029" type="#_x0000_t202" style="position:absolute;left:0;text-align:left;margin-left:234.75pt;margin-top:90.4pt;width:399.35pt;height:35.2pt;z-index:251661312" fillcolor="#92d050">
            <v:textbox>
              <w:txbxContent>
                <w:p w:rsidR="00D10A54" w:rsidRPr="003A3EC2" w:rsidRDefault="00D10A54">
                  <w:pPr>
                    <w:rPr>
                      <w:color w:val="E36C0A" w:themeColor="accent6" w:themeShade="BF"/>
                      <w:sz w:val="28"/>
                      <w:szCs w:val="28"/>
                    </w:rPr>
                  </w:pPr>
                  <w:r w:rsidRPr="003A3EC2">
                    <w:rPr>
                      <w:color w:val="E36C0A" w:themeColor="accent6" w:themeShade="BF"/>
                      <w:sz w:val="28"/>
                      <w:szCs w:val="28"/>
                    </w:rPr>
                    <w:t>Deben actualizarse en cuanto conocimiento y planes de estudio.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0" type="#_x0000_t202" style="position:absolute;left:0;text-align:left;margin-left:234.75pt;margin-top:209.2pt;width:405.2pt;height:79.5pt;z-index:251662336;mso-position-vertical:absolute" fillcolor="#f69">
            <v:textbox>
              <w:txbxContent>
                <w:p w:rsidR="00D10A54" w:rsidRPr="003A3EC2" w:rsidRDefault="003A3EC2">
                  <w:pPr>
                    <w:rPr>
                      <w:color w:val="7030A0"/>
                      <w:sz w:val="28"/>
                      <w:szCs w:val="28"/>
                    </w:rPr>
                  </w:pPr>
                  <w:r w:rsidRPr="003A3EC2">
                    <w:rPr>
                      <w:color w:val="7030A0"/>
                      <w:sz w:val="28"/>
                      <w:szCs w:val="28"/>
                    </w:rPr>
                    <w:t xml:space="preserve">Si en  el jardín donde laboran no hay los suficientes recursos, la educadora tiene la responsabilidad se crear un ambiente adecuado para los niños, así podrán  adaptarse a él.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_x0000_s1031" type="#_x0000_t202" style="position:absolute;left:0;text-align:left;margin-left:234.75pt;margin-top:351.6pt;width:410.2pt;height:69.5pt;z-index:251663360" fillcolor="#3cf">
            <v:textbox>
              <w:txbxContent>
                <w:p w:rsidR="003A3EC2" w:rsidRPr="003A3EC2" w:rsidRDefault="003A3EC2">
                  <w:pPr>
                    <w:rPr>
                      <w:color w:val="D99594" w:themeColor="accent2" w:themeTint="99"/>
                      <w:sz w:val="28"/>
                      <w:szCs w:val="28"/>
                    </w:rPr>
                  </w:pPr>
                  <w:r w:rsidRPr="003A3EC2">
                    <w:rPr>
                      <w:color w:val="D99594" w:themeColor="accent2" w:themeTint="99"/>
                      <w:sz w:val="28"/>
                      <w:szCs w:val="28"/>
                    </w:rPr>
                    <w:t>Los padres de familia deben de estar al pendiente de sus niños.asi como también tendrán que apoyar las actividades que se lleven a cabo en el jardín.</w:t>
                  </w:r>
                </w:p>
              </w:txbxContent>
            </v:textbox>
          </v:shape>
        </w:pict>
      </w:r>
      <w:r w:rsidR="00D10A54">
        <w:rPr>
          <w:noProof/>
          <w:lang w:eastAsia="es-MX"/>
        </w:rPr>
        <w:pict>
          <v:shape id="_x0000_s1026" type="#_x0000_t202" style="position:absolute;left:0;text-align:left;margin-left:-34.85pt;margin-top:139.85pt;width:220.2pt;height:80.2pt;z-index:251658240" fillcolor="yellow">
            <v:textbox>
              <w:txbxContent>
                <w:p w:rsidR="00D10A54" w:rsidRPr="003A3EC2" w:rsidRDefault="00D10A54" w:rsidP="00D10A54">
                  <w:pPr>
                    <w:jc w:val="center"/>
                    <w:rPr>
                      <w:color w:val="00B050"/>
                      <w:sz w:val="24"/>
                      <w:szCs w:val="24"/>
                    </w:rPr>
                  </w:pPr>
                  <w:r w:rsidRPr="003A3EC2">
                    <w:rPr>
                      <w:rFonts w:ascii="Comic Sans MS" w:hAnsi="Comic Sans MS"/>
                      <w:color w:val="00B050"/>
                      <w:sz w:val="24"/>
                      <w:szCs w:val="24"/>
                    </w:rPr>
                    <w:t>Maestros que consideren trascendentales en tanto ejemplos po0sitivos durante su formación y/o  ejercicio docente</w:t>
                  </w:r>
                  <w:r w:rsidRPr="003A3EC2">
                    <w:rPr>
                      <w:color w:val="00B050"/>
                      <w:sz w:val="24"/>
                      <w:szCs w:val="24"/>
                    </w:rPr>
                    <w:t>.</w:t>
                  </w:r>
                </w:p>
                <w:p w:rsidR="00D10A54" w:rsidRDefault="00D10A54"/>
              </w:txbxContent>
            </v:textbox>
          </v:shape>
        </w:pict>
      </w:r>
    </w:p>
    <w:sectPr w:rsidR="00D10A54" w:rsidSect="00D10A5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F4" w:rsidRDefault="00AA4AF4" w:rsidP="00AA4AF4">
      <w:pPr>
        <w:spacing w:after="0" w:line="240" w:lineRule="auto"/>
      </w:pPr>
      <w:r>
        <w:separator/>
      </w:r>
    </w:p>
  </w:endnote>
  <w:endnote w:type="continuationSeparator" w:id="0">
    <w:p w:rsidR="00AA4AF4" w:rsidRDefault="00AA4AF4" w:rsidP="00AA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F4" w:rsidRDefault="00AA4AF4" w:rsidP="00AA4AF4">
      <w:pPr>
        <w:spacing w:after="0" w:line="240" w:lineRule="auto"/>
      </w:pPr>
      <w:r>
        <w:separator/>
      </w:r>
    </w:p>
  </w:footnote>
  <w:footnote w:type="continuationSeparator" w:id="0">
    <w:p w:rsidR="00AA4AF4" w:rsidRDefault="00AA4AF4" w:rsidP="00AA4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A54"/>
    <w:rsid w:val="00272CB6"/>
    <w:rsid w:val="003A3EC2"/>
    <w:rsid w:val="00AA4AF4"/>
    <w:rsid w:val="00D1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A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4AF4"/>
  </w:style>
  <w:style w:type="paragraph" w:styleId="Piedepgina">
    <w:name w:val="footer"/>
    <w:basedOn w:val="Normal"/>
    <w:link w:val="PiedepginaCar"/>
    <w:uiPriority w:val="99"/>
    <w:semiHidden/>
    <w:unhideWhenUsed/>
    <w:rsid w:val="00AA4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4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1</cp:revision>
  <dcterms:created xsi:type="dcterms:W3CDTF">2011-11-15T22:23:00Z</dcterms:created>
  <dcterms:modified xsi:type="dcterms:W3CDTF">2011-11-15T22:49:00Z</dcterms:modified>
</cp:coreProperties>
</file>