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D40693" w:rsidP="009A61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6" o:title=""/>
          </v:shape>
          <o:OLEObject Type="Embed" ProgID="PBrush" ShapeID="_x0000_s1026" DrawAspect="Content" ObjectID="_1381295982" r:id="rId7"/>
        </w:pict>
      </w:r>
      <w:r w:rsidR="009A6135" w:rsidRPr="00C17BD8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PLANEACIÓN</w:t>
      </w:r>
    </w:p>
    <w:p w:rsidR="009A6135" w:rsidRPr="00C17BD8" w:rsidRDefault="003101E5" w:rsidP="009A61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CICLO ESCOLAR 2011-2012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LICENCIATURA EN EDUCACIÓN PREESCOLAR</w:t>
      </w:r>
    </w:p>
    <w:p w:rsidR="009A6135" w:rsidRPr="00C17BD8" w:rsidRDefault="009A6135" w:rsidP="009A6135">
      <w:pPr>
        <w:jc w:val="center"/>
        <w:rPr>
          <w:rFonts w:ascii="Arial" w:hAnsi="Arial" w:cs="Arial"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 xml:space="preserve">NOMBRE DEL DOCENTE: </w:t>
      </w:r>
      <w:r w:rsidR="003101E5">
        <w:rPr>
          <w:rFonts w:ascii="Arial" w:hAnsi="Arial" w:cs="Arial"/>
          <w:sz w:val="20"/>
          <w:szCs w:val="20"/>
        </w:rPr>
        <w:t>SILVIA GUILLERMINA SÁNCHEZ SUÁREZ</w:t>
      </w:r>
      <w:r w:rsidRPr="00C17BD8">
        <w:rPr>
          <w:rFonts w:ascii="Arial" w:hAnsi="Arial" w:cs="Arial"/>
          <w:sz w:val="20"/>
          <w:szCs w:val="20"/>
        </w:rPr>
        <w:t xml:space="preserve">              </w:t>
      </w:r>
      <w:r w:rsidRPr="00C17BD8">
        <w:rPr>
          <w:rFonts w:ascii="Arial" w:hAnsi="Arial" w:cs="Arial"/>
          <w:b/>
          <w:sz w:val="20"/>
          <w:szCs w:val="20"/>
        </w:rPr>
        <w:t>GRADO:</w:t>
      </w:r>
      <w:r w:rsidRPr="00C17BD8">
        <w:rPr>
          <w:rFonts w:ascii="Arial" w:hAnsi="Arial" w:cs="Arial"/>
          <w:sz w:val="20"/>
          <w:szCs w:val="20"/>
        </w:rPr>
        <w:t xml:space="preserve"> 1º     </w:t>
      </w:r>
      <w:r w:rsidRPr="00C17BD8">
        <w:rPr>
          <w:rFonts w:ascii="Arial" w:hAnsi="Arial" w:cs="Arial"/>
          <w:b/>
          <w:sz w:val="20"/>
          <w:szCs w:val="20"/>
        </w:rPr>
        <w:t>SEMESTRE: 1º</w:t>
      </w:r>
      <w:r w:rsidRPr="00C17BD8">
        <w:rPr>
          <w:rFonts w:ascii="Arial" w:hAnsi="Arial" w:cs="Arial"/>
          <w:sz w:val="20"/>
          <w:szCs w:val="20"/>
        </w:rPr>
        <w:t xml:space="preserve">       </w:t>
      </w:r>
      <w:r w:rsidRPr="00C17BD8">
        <w:rPr>
          <w:rFonts w:ascii="Arial" w:hAnsi="Arial" w:cs="Arial"/>
          <w:b/>
          <w:sz w:val="20"/>
          <w:szCs w:val="20"/>
        </w:rPr>
        <w:t>SECCIÓN:</w:t>
      </w:r>
      <w:r w:rsidRPr="00C17BD8">
        <w:rPr>
          <w:rFonts w:ascii="Arial" w:hAnsi="Arial" w:cs="Arial"/>
          <w:sz w:val="20"/>
          <w:szCs w:val="20"/>
        </w:rPr>
        <w:t xml:space="preserve"> B </w:t>
      </w: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ASIGNATURA:</w:t>
      </w:r>
      <w:r w:rsidRPr="00C17BD8">
        <w:rPr>
          <w:rFonts w:ascii="Arial" w:hAnsi="Arial" w:cs="Arial"/>
          <w:sz w:val="20"/>
          <w:szCs w:val="20"/>
        </w:rPr>
        <w:t xml:space="preserve"> DESARROLLO INFANTIL I</w:t>
      </w:r>
    </w:p>
    <w:p w:rsidR="009A6135" w:rsidRPr="00C17BD8" w:rsidRDefault="009A6135" w:rsidP="009A613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9A6135" w:rsidRPr="00C17BD8" w:rsidRDefault="009A6135" w:rsidP="005D3850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   E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l desarrollo infantil como proceso integral</w:t>
            </w:r>
          </w:p>
        </w:tc>
        <w:tc>
          <w:tcPr>
            <w:tcW w:w="11807" w:type="dxa"/>
          </w:tcPr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FEE">
              <w:rPr>
                <w:rFonts w:ascii="Arial" w:hAnsi="Arial" w:cs="Arial"/>
                <w:sz w:val="20"/>
                <w:szCs w:val="20"/>
                <w:lang w:val="es-MX"/>
              </w:rPr>
              <w:t>Seleccionar, comprender y utilizar la información contenida en los materiales de estudio.</w:t>
            </w:r>
          </w:p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FEE">
              <w:rPr>
                <w:rFonts w:ascii="Arial" w:hAnsi="Arial" w:cs="Arial"/>
                <w:sz w:val="20"/>
                <w:szCs w:val="20"/>
                <w:lang w:val="es-MX"/>
              </w:rPr>
              <w:t>Preguntar, explicar y argumentar durante la participación de las estudiantes en las discusiones y en la elaboración de actividades didácticas.</w:t>
            </w:r>
          </w:p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tabs>
                <w:tab w:val="left" w:pos="-360"/>
              </w:tabs>
              <w:rPr>
                <w:rFonts w:ascii="Arial" w:hAnsi="Arial" w:cs="Arial"/>
                <w:sz w:val="20"/>
                <w:szCs w:val="20"/>
              </w:rPr>
            </w:pPr>
            <w:r w:rsidRPr="00666FEE">
              <w:rPr>
                <w:rFonts w:ascii="Arial" w:hAnsi="Arial" w:cs="Arial"/>
                <w:sz w:val="20"/>
                <w:szCs w:val="20"/>
              </w:rPr>
              <w:t>Expresar sus ideas con claridad, sencillez y corrección en forma escrita y oral.</w:t>
            </w:r>
          </w:p>
          <w:p w:rsidR="009A6135" w:rsidRPr="00C17BD8" w:rsidRDefault="00B862EA" w:rsidP="00B862EA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66FEE">
              <w:rPr>
                <w:rFonts w:ascii="Arial" w:eastAsia="Arial Unicode MS" w:hAnsi="Arial" w:cs="Arial"/>
                <w:sz w:val="20"/>
                <w:szCs w:val="20"/>
              </w:rPr>
              <w:t>Comprender el material escrito, valorar críticamente lo que lee y relacionarlo con la realidad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II  Desarrollo 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físico y psicomotor. Factores que influyen en el desenvolvimiento de los niños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9A6135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Adquirir </w:t>
            </w:r>
            <w:r w:rsidRPr="00B862EA">
              <w:rPr>
                <w:rFonts w:ascii="Arial" w:hAnsi="Arial" w:cs="Arial"/>
                <w:sz w:val="20"/>
                <w:szCs w:val="20"/>
              </w:rPr>
              <w:t>elementos que les permitan entender los procesos que ocurren en el desarrollo infantil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Desarrollo afectivo y de socialización de los niños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B862EA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Obtener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un conjunto de referencias que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ayudarán a observar a los niños, así como a explicarse sus 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racterísticas y comportamientos</w:t>
            </w:r>
          </w:p>
          <w:p w:rsidR="009A6135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esarrollar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capacidad y sensibilidad necesarias para comprender la individualidad de los alumnos y las relaciones que se dan en las aulas de los jardines de niños</w:t>
            </w:r>
          </w:p>
          <w:p w:rsidR="00B862EA" w:rsidRPr="00C17BD8" w:rsidRDefault="00B862EA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135" w:rsidRPr="00C17BD8" w:rsidTr="005D3850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Exámenes                        50%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Trabajos Escritos             </w:t>
            </w:r>
            <w:r w:rsidR="00602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14">
              <w:rPr>
                <w:rFonts w:ascii="Arial" w:hAnsi="Arial" w:cs="Arial"/>
                <w:sz w:val="20"/>
                <w:szCs w:val="20"/>
              </w:rPr>
              <w:t>30</w:t>
            </w:r>
            <w:r w:rsidR="006022DD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Observación y Práctica    </w:t>
            </w:r>
            <w:r w:rsidR="00ED3C14">
              <w:rPr>
                <w:rFonts w:ascii="Arial" w:hAnsi="Arial" w:cs="Arial"/>
                <w:sz w:val="20"/>
                <w:szCs w:val="20"/>
              </w:rPr>
              <w:t>20</w:t>
            </w:r>
            <w:r w:rsidR="006022DD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IDENTIFICAR LAS ASIGNATURAS QUE ANTECENDEN Y LA SUBCECUENTES CON LA QUE SE IMPARTE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 los cursos de Desarrollo Infantil I y II, se adquirieron los elementos necesarios para comprender los procesos cognitivos de los niños en relación con el conocimiento del entorno natural y social, y con los fundamentos del pensamiento matemático.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Además de Desarrollo Infantil, en Adquisición y Desenvolvimiento del Lenguaje I y Desarrollo Físico y Psicomotor I y II Y Socialización y Afectividad I, se comprendieron los factores genéticos, físicos, sociales y culturales, y los procesos de desenvolvimiento y aprendizaje de los niños de tres a seis años.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COMPETENCIAS QUE SE DESARROLLAN DEL PERFIL DE EGRESO DE LOS ALUMNOS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HABILIDADES INTELECTUALES ESPECÍFICAS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Localiza, selecciona y utiliza información de diverso tipo, tanto de fuentes escritas como de material audiovisual, en especial la que necesita para su actividad profesional.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DOMINIOS DE LOS PROPÓSITOS Y CONTENIDOS BÁSICOS DE LA EDUCACIÓN PREESCOLAR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Saber establecer la correspondencia adecuada entre la naturaleza y grado de complejidad de los propósitos básicos que pretende lograr la educación preescolar, con los procesos cognitivos y el nivel de desarrollo de sus alumnos.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Reconoce la articulación entre los propósitos de la educación preescolar y los de la educación básica en su conjunto, en particular con los de la primaria.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COMPETENCIAS DIDÁCTICAS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1.-Sabe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valoral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que promueve la educación preescolar.   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Reconoce el valor pedagógico del juego y lo utiliza en su trabajo cotidiano como un recurso que promueve el desarrollo de aprendizajes, habilidades, actitudes y valores.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4.- Identifica las necesidades especiales de educación que pueden presentar algunos de sus alumnos, las atiende, si es posible, mediante propuestas didácticas particulares y sabe dónde obtener orientación y apoyo para hacerlo.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5.- Aprovecha los recursos que ofrece el entorno de la escuela con creatividad, flexibilidad y propósitos claros para promover el aprendizaje de los niños.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IDENTIDAD PROFESIONAL Y ÉTICA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Conocer los principales problemas, necesidades y deficiencias que deben resolverse para fortalecer el sistema educativo mexicano, en especial las que se ubican en su campo de trabajo y en la entidad donde vive.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Valora el trabajo en equipo como un medio para la formación continua y el mejoramiento de la escuela, y tiene actitudes favorables para la cooperación y el diálogo con sus colegas.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CAPACIDAD DE PERCEPCIÓN Y RESPUESTA A LAS CONDICIONES SOCIALES DEL ENTORNO DE LA ESCUELA.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Valora la función educativa de la familia, se relaciona con las madres y los padres de los alumnos de manera receptiva, colaborativa y respetuosa, y es capaz de orientarlos para que participen en la formación del educando.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Reconoce los principales problemas que enfrenta la comunidad en la que labora y tiene la disposición para contribuir a su solución con la información necesaria, a través de la participación directa o mediante la búsqueda de apoyos externos, sin que ello implique el descuido de las tareas educativas.</w:t>
            </w: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59" w:rsidRPr="00C17BD8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D67059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59" w:rsidRDefault="00D67059" w:rsidP="00D67059">
            <w:r>
              <w:rPr>
                <w:rFonts w:ascii="Arial" w:hAnsi="Arial" w:cs="Arial"/>
                <w:sz w:val="20"/>
                <w:szCs w:val="20"/>
              </w:rPr>
              <w:t xml:space="preserve">1. De forma individual, leer el escrito elaborado en la primera actividad del bloque I y en plenaria dar respuesta a la siguiente cuestión: </w:t>
            </w:r>
          </w:p>
          <w:p w:rsidR="00D67059" w:rsidRDefault="00D67059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¿Qué diferencias encuentra entre las ideas que expone en su primer escrito con lo que a partir del estudio de este curso sabe acerca de las características y capacidades básicas que tienen y pueden desarrollar los niños, principalmente en la edad preescolar?</w:t>
            </w:r>
            <w:r>
              <w:t xml:space="preserve"> </w:t>
            </w:r>
          </w:p>
          <w:p w:rsidR="00D67059" w:rsidRDefault="00D67059" w:rsidP="00D67059"/>
          <w:p w:rsidR="00D67059" w:rsidRDefault="00D67059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2. Elaborar un ensayo que dé cuenta de los conocimientos obtenidos con el estudio y análisis de los temas propuestos en el curso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67059" w:rsidRPr="00C17BD8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equipo elaborar un periódico con el siguiente título: “Lo que ahora sé que debo tomar en cuenta para propiciar en los niños la adquisición de las nociones matemáticas básicas.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METODOLOGÍAS- ORIENTACIONES DIDÁCTICAS</w:t>
            </w:r>
          </w:p>
          <w:p w:rsidR="00766ECE" w:rsidRPr="00C17BD8" w:rsidRDefault="00766ECE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Al iniciar el curso, es conveniente que el profesor y las estudiantes hagan una revisión general del programa. Ello les permitirá tener una visión panorámica de los contenidos de estudio, los textos y otros materiales de apoyo que se utilizarán, así como del tipo de actividades que se llevarán a cabo durante el semestre, tanto en la escuela normal, como en el jardín de niños y en otros espacios.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Con la finalidad de que el trabajo que se realice durante el semestre contribuya al logro de los propósitos planteados, es indispensable que el profesor de la asignatura y las estudiantes establezcan un clima adecuado para el estudio, el análisis, la reflexión y la discusión. Para ello, es indispensable la práctica constante de la lectura analítica de los textos incluidos en el programa y el registro escrito de las reflexiones que generan tanto la lectura como la experiencia que surge en las situaciones reales en que se observa y trabaja con los niños en educación preescolar.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Realizar observaciones o entrevistas a niños en edad preescolar.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4.- Se promueve el trabajo individual, en equipos y en grupo. 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5.- Las estudiantes leen y analizan los textos básicos en forma individual, y registran sus reflexiones, puntos de vista, experiencias y propuestas, pero es necesario que los intercambien en clase y que participen activamente en los momentos de trabajo, ya sea en grupo o en equipo.</w:t>
            </w:r>
          </w:p>
          <w:p w:rsidR="009A6135" w:rsidRPr="00C17BD8" w:rsidRDefault="009A6135" w:rsidP="005D385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A6135" w:rsidRPr="00C17BD8" w:rsidRDefault="009A6135" w:rsidP="005D385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6135" w:rsidRPr="00465917" w:rsidRDefault="009A6135" w:rsidP="0046591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lastRenderedPageBreak/>
        <w:t>INCLUIR UN FORO EN LÍNEA</w:t>
      </w:r>
    </w:p>
    <w:p w:rsidR="009A6135" w:rsidRPr="00C17BD8" w:rsidRDefault="009A6135" w:rsidP="009A6135">
      <w:pPr>
        <w:rPr>
          <w:rFonts w:ascii="Arial" w:hAnsi="Arial" w:cs="Arial"/>
          <w:b/>
          <w:sz w:val="20"/>
          <w:szCs w:val="20"/>
        </w:rPr>
      </w:pPr>
    </w:p>
    <w:p w:rsidR="009A6135" w:rsidRDefault="000C1FE8" w:rsidP="000C1FE8">
      <w:pPr>
        <w:ind w:firstLine="360"/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sz w:val="20"/>
          <w:szCs w:val="20"/>
        </w:rPr>
        <w:t>Importancia del contexto social y familiar en el desarrollo del niño.</w:t>
      </w: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Pr="00C17BD8" w:rsidRDefault="007A541C" w:rsidP="000C1FE8">
      <w:pPr>
        <w:ind w:firstLine="360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8536" w:type="dxa"/>
        <w:tblLayout w:type="fixed"/>
        <w:tblLook w:val="04A0"/>
      </w:tblPr>
      <w:tblGrid>
        <w:gridCol w:w="1668"/>
        <w:gridCol w:w="2414"/>
        <w:gridCol w:w="2612"/>
        <w:gridCol w:w="2257"/>
        <w:gridCol w:w="2136"/>
        <w:gridCol w:w="1817"/>
        <w:gridCol w:w="2237"/>
        <w:gridCol w:w="1552"/>
        <w:gridCol w:w="1843"/>
      </w:tblGrid>
      <w:tr w:rsidR="009A6135" w:rsidRPr="00C17BD8" w:rsidTr="00205A07">
        <w:tc>
          <w:tcPr>
            <w:tcW w:w="1668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BLOQUE  No.</w:t>
            </w:r>
          </w:p>
        </w:tc>
        <w:tc>
          <w:tcPr>
            <w:tcW w:w="2414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TEMA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ACTIVIDADES Y </w:t>
            </w: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TAREAS</w:t>
            </w:r>
          </w:p>
        </w:tc>
        <w:tc>
          <w:tcPr>
            <w:tcW w:w="2257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PROPÓSITO/ TEMA</w:t>
            </w:r>
          </w:p>
        </w:tc>
        <w:tc>
          <w:tcPr>
            <w:tcW w:w="2136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LECTURA Y AUTOR</w:t>
            </w:r>
          </w:p>
        </w:tc>
        <w:tc>
          <w:tcPr>
            <w:tcW w:w="1817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DINÁMICA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PRODUCTO / TEMA/ </w:t>
            </w: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1552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FECHA DE </w:t>
            </w: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APLICACIÓN</w:t>
            </w:r>
          </w:p>
        </w:tc>
        <w:tc>
          <w:tcPr>
            <w:tcW w:w="1843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EVALUACIÓN</w:t>
            </w:r>
          </w:p>
        </w:tc>
      </w:tr>
      <w:tr w:rsidR="00ED3C14" w:rsidRPr="00C17BD8" w:rsidTr="00205A07">
        <w:tc>
          <w:tcPr>
            <w:tcW w:w="1668" w:type="dxa"/>
          </w:tcPr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C17BD8">
              <w:rPr>
                <w:rFonts w:ascii="Arial" w:hAnsi="Arial" w:cs="Arial"/>
                <w:b/>
              </w:rPr>
              <w:t xml:space="preserve">II </w:t>
            </w: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/>
              </w:rPr>
              <w:t xml:space="preserve">Desarrollo físico y psicomotor. Factores que influyen en el desenvolvimiento de los niños </w:t>
            </w: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5FB" w:rsidRPr="00C17BD8" w:rsidRDefault="00E035FB" w:rsidP="00E035FB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C17BD8">
              <w:rPr>
                <w:rFonts w:ascii="Arial" w:hAnsi="Arial" w:cs="Arial"/>
              </w:rPr>
              <w:t>Activ</w:t>
            </w:r>
            <w:proofErr w:type="spellEnd"/>
            <w:r w:rsidRPr="00C17BD8">
              <w:rPr>
                <w:rFonts w:ascii="Arial" w:hAnsi="Arial" w:cs="Arial"/>
              </w:rPr>
              <w:t xml:space="preserve"> 5. </w:t>
            </w:r>
          </w:p>
          <w:p w:rsidR="00E035FB" w:rsidRPr="00C17BD8" w:rsidRDefault="00E035FB" w:rsidP="00E035FB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>Elaboración de Indicadores para la Jornada de Observación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ED3C14" w:rsidRDefault="00ED3C14" w:rsidP="005D3850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3C14" w:rsidRPr="00C17BD8" w:rsidRDefault="00ED3C14" w:rsidP="005D3850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Tema 1. </w:t>
            </w:r>
          </w:p>
          <w:p w:rsidR="00ED3C14" w:rsidRPr="00C17BD8" w:rsidRDefault="00ED3C14" w:rsidP="005D3850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Los procesos del desarrollo prenatal y perinatal y su influencia en el crecimiento y desarrollo posterior de los niños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3C14" w:rsidRPr="00C17BD8" w:rsidRDefault="00ED3C14" w:rsidP="005D3850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a) La concepción y el desarrollo intrauterino</w:t>
            </w: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Pr="00A50678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Entrega de 1ª evaluación</w:t>
            </w:r>
          </w:p>
        </w:tc>
        <w:tc>
          <w:tcPr>
            <w:tcW w:w="2612" w:type="dxa"/>
          </w:tcPr>
          <w:p w:rsidR="00ED3C14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Encuadre </w:t>
            </w:r>
          </w:p>
          <w:p w:rsidR="00ED3C14" w:rsidRPr="00C17BD8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ED3C14" w:rsidRPr="00C17BD8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C14" w:rsidRPr="00C17BD8" w:rsidRDefault="00ED3C14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manera individual, elaborar un escrito en el que expresen sus ideas acerca de las influencias genéticas y del medio ambiente en el desarrollo prenatal. </w:t>
            </w:r>
          </w:p>
          <w:p w:rsidR="00ED3C14" w:rsidRPr="00C17BD8" w:rsidRDefault="00E035FB" w:rsidP="005D38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Posteriormente leer el texto “El desarrollo prenatal: notas previas”, de Narciso Sáez Narro, y con base en los planteamientos del autor complementar su escrito anterior.</w:t>
            </w:r>
          </w:p>
          <w:p w:rsidR="00ED3C14" w:rsidRDefault="00ED3C14" w:rsidP="00E035F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Actividad 2</w:t>
            </w:r>
            <w:r w:rsidR="00E03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035FB" w:rsidRPr="00C17BD8" w:rsidRDefault="00E035FB" w:rsidP="00E035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Elaborar un listado de los principales cuidados que debe proporcionarse a un niño durante los primeros meses de vida.</w:t>
            </w:r>
          </w:p>
          <w:p w:rsidR="00E035FB" w:rsidRPr="00C17BD8" w:rsidRDefault="00E035FB" w:rsidP="00E035F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A partir de las conclusiones de la actividad anterior, y con base en el texto “El desarrollo antes del nacimiento”, de Juan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Delval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 sistematizar la infamación en equipos y plenaria.</w:t>
            </w:r>
          </w:p>
          <w:p w:rsidR="00E035FB" w:rsidRPr="00C17BD8" w:rsidRDefault="00E035FB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E035F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los proceso de desarrollo prenatal y perinatal y sus influencias en el crecimiento y desarrollo posterior del niño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Identificar el proceso de nacimiento y  los cuidados familiares del recién nacido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D3C14" w:rsidRPr="00C17BD8" w:rsidRDefault="00ED3C14" w:rsidP="005D3850">
            <w:pPr>
              <w:pStyle w:val="Sinespaciado"/>
              <w:rPr>
                <w:rFonts w:ascii="Arial" w:hAnsi="Arial" w:cs="Arial"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“El desarrollo prenatal: notas previas”, de Narciso Sáez Narro</w:t>
            </w:r>
          </w:p>
          <w:p w:rsidR="00E035FB" w:rsidRDefault="00E035FB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5FB" w:rsidRDefault="00E035FB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5FB" w:rsidRDefault="00E035FB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“El desarrollo antes del nacimiento”,</w:t>
            </w:r>
            <w:r w:rsidR="00E035FB" w:rsidRPr="00C17BD8">
              <w:rPr>
                <w:rFonts w:ascii="Arial" w:hAnsi="Arial" w:cs="Arial"/>
                <w:sz w:val="20"/>
                <w:szCs w:val="20"/>
              </w:rPr>
              <w:t xml:space="preserve"> de Juan </w:t>
            </w:r>
            <w:proofErr w:type="spellStart"/>
            <w:r w:rsidR="00E035FB" w:rsidRPr="00C17BD8">
              <w:rPr>
                <w:rFonts w:ascii="Arial" w:hAnsi="Arial" w:cs="Arial"/>
                <w:sz w:val="20"/>
                <w:szCs w:val="20"/>
              </w:rPr>
              <w:t>Delva</w:t>
            </w:r>
            <w:proofErr w:type="spellEnd"/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C10CB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275569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Glosario 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Participación individual 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 a padres o consulta a fuentes de Internet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Ensayo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–7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6-7</w:t>
            </w:r>
            <w:r w:rsidRPr="00A50678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 Octubre</w:t>
            </w:r>
          </w:p>
        </w:tc>
        <w:tc>
          <w:tcPr>
            <w:tcW w:w="1843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parcial</w:t>
            </w:r>
          </w:p>
        </w:tc>
      </w:tr>
      <w:tr w:rsidR="00ED3C14" w:rsidRPr="00C17BD8" w:rsidTr="00205A07">
        <w:tc>
          <w:tcPr>
            <w:tcW w:w="1668" w:type="dxa"/>
          </w:tcPr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D3C14" w:rsidRPr="00C17BD8" w:rsidRDefault="00D20AA7" w:rsidP="00D20AA7">
            <w:pPr>
              <w:spacing w:before="100" w:beforeAutospacing="1" w:after="100" w:afterAutospacing="1"/>
              <w:ind w:left="993" w:hanging="9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  <w:r w:rsidRPr="00C17BD8">
              <w:rPr>
                <w:rFonts w:ascii="Arial" w:hAnsi="Arial" w:cs="Arial"/>
              </w:rPr>
              <w:t>El proceso de nacimiento</w:t>
            </w:r>
            <w:r w:rsidRPr="00C17BD8">
              <w:rPr>
                <w:rFonts w:ascii="Arial" w:hAnsi="Arial" w:cs="Arial"/>
              </w:rPr>
              <w:lastRenderedPageBreak/>
              <w:t>: cuidados familiares y posibles riesgos</w:t>
            </w:r>
          </w:p>
        </w:tc>
        <w:tc>
          <w:tcPr>
            <w:tcW w:w="2612" w:type="dxa"/>
          </w:tcPr>
          <w:p w:rsidR="00ED3C14" w:rsidRPr="00C17BD8" w:rsidRDefault="00ED3C14" w:rsidP="005D385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Película</w:t>
            </w:r>
            <w:r w:rsidRPr="00C17BD8">
              <w:rPr>
                <w:rFonts w:ascii="Arial" w:hAnsi="Arial" w:cs="Arial"/>
                <w:sz w:val="20"/>
                <w:szCs w:val="20"/>
              </w:rPr>
              <w:t>: En el vientre materno</w:t>
            </w:r>
          </w:p>
          <w:p w:rsidR="00D95021" w:rsidRDefault="00ED3C14" w:rsidP="00D9502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Objeto de Aprendizaje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desarrollo prenatal y perinatal</w:t>
            </w:r>
            <w:r w:rsidR="00D95021"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035FB" w:rsidRPr="00C17BD8" w:rsidRDefault="00E035FB" w:rsidP="00E035F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b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021" w:rsidRDefault="00D95021" w:rsidP="00D9502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Elaborar un resumen del  texto “El nacimiento y el ambiente perinatal” de David R.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Shaffer</w:t>
            </w:r>
            <w:proofErr w:type="spellEnd"/>
          </w:p>
          <w:p w:rsidR="00D95021" w:rsidRPr="00C17BD8" w:rsidRDefault="00D95021" w:rsidP="00D9502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D20AA7">
            <w:pPr>
              <w:pStyle w:val="Sinespaciad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3</w:t>
            </w:r>
            <w:r w:rsidRPr="00C17BD8">
              <w:rPr>
                <w:rFonts w:ascii="Arial" w:hAnsi="Arial" w:cs="Arial"/>
              </w:rPr>
              <w:t>.</w:t>
            </w:r>
          </w:p>
          <w:p w:rsidR="00D20AA7" w:rsidRPr="00C17BD8" w:rsidRDefault="00D20AA7" w:rsidP="00D20AA7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 En equipo, </w:t>
            </w:r>
            <w:r w:rsidRPr="00C17BD8">
              <w:rPr>
                <w:rFonts w:ascii="Arial" w:hAnsi="Arial" w:cs="Arial"/>
                <w:u w:val="single"/>
              </w:rPr>
              <w:t>Entrevistar a padres de familia</w:t>
            </w:r>
            <w:r w:rsidRPr="00C17BD8">
              <w:rPr>
                <w:rFonts w:ascii="Arial" w:hAnsi="Arial" w:cs="Arial"/>
              </w:rPr>
              <w:t xml:space="preserve"> de la comunidad para obtener información sobre aspectos relacionados con el periodo del nacimiento, (elaborar guía de entrevista).</w:t>
            </w:r>
          </w:p>
          <w:p w:rsidR="00ED3C14" w:rsidRPr="00C17BD8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ED3C14" w:rsidRPr="00C17BD8" w:rsidRDefault="00ED3C14" w:rsidP="00D95021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91141D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  <w:r w:rsidRPr="00C17BD8">
              <w:rPr>
                <w:rFonts w:ascii="Arial" w:hAnsi="Arial" w:cs="Arial"/>
                <w:lang w:val="es-MX"/>
              </w:rPr>
              <w:t xml:space="preserve">“El nacimiento y el ambiente perinatal” de David R. </w:t>
            </w:r>
            <w:proofErr w:type="spellStart"/>
            <w:r w:rsidRPr="00C17BD8">
              <w:rPr>
                <w:rFonts w:ascii="Arial" w:hAnsi="Arial" w:cs="Arial"/>
                <w:lang w:val="es-MX"/>
              </w:rPr>
              <w:t>Shaffer</w:t>
            </w:r>
            <w:proofErr w:type="spellEnd"/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D3C14" w:rsidRPr="00C17BD8" w:rsidRDefault="00ED3C14" w:rsidP="00D95021">
            <w:pPr>
              <w:pStyle w:val="Sinespaciado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Resumen</w:t>
            </w: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D3C14" w:rsidRPr="00C17BD8" w:rsidRDefault="00E73EFA" w:rsidP="00E73EFA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Artículo de opinión</w:t>
            </w:r>
            <w:r w:rsidR="00D20AA7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Sistematizar y  analizar la información obtenida. Elaborar una Nota </w:t>
            </w:r>
            <w:proofErr w:type="spellStart"/>
            <w:r w:rsidR="00D20AA7" w:rsidRPr="00C17BD8">
              <w:rPr>
                <w:rFonts w:ascii="Arial" w:hAnsi="Arial" w:cs="Arial"/>
                <w:sz w:val="20"/>
                <w:szCs w:val="20"/>
                <w:lang w:val="es-MX"/>
              </w:rPr>
              <w:t>peridística</w:t>
            </w:r>
            <w:proofErr w:type="spellEnd"/>
            <w:r w:rsidR="00D20AA7" w:rsidRPr="00C17BD8">
              <w:rPr>
                <w:rFonts w:ascii="Arial" w:hAnsi="Arial" w:cs="Arial"/>
                <w:sz w:val="20"/>
                <w:szCs w:val="20"/>
                <w:lang w:val="es-MX"/>
              </w:rPr>
              <w:t>., un Artículo de opinión o una Caricatura</w:t>
            </w:r>
          </w:p>
        </w:tc>
        <w:tc>
          <w:tcPr>
            <w:tcW w:w="2237" w:type="dxa"/>
          </w:tcPr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E73EFA" w:rsidP="00D20AA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  <w:r w:rsidR="00D20AA7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Entrevista</w:t>
            </w:r>
          </w:p>
          <w:p w:rsidR="00ED3C14" w:rsidRPr="00C17BD8" w:rsidRDefault="00D20AA7" w:rsidP="00D20AA7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Sistematizar y  analizar la información obtenida</w:t>
            </w:r>
          </w:p>
        </w:tc>
        <w:tc>
          <w:tcPr>
            <w:tcW w:w="1552" w:type="dxa"/>
          </w:tcPr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ED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 – 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</w:tc>
      </w:tr>
      <w:tr w:rsidR="00D20AA7" w:rsidRPr="00C17BD8" w:rsidTr="00205A07">
        <w:tc>
          <w:tcPr>
            <w:tcW w:w="1668" w:type="dxa"/>
          </w:tcPr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2" w:type="dxa"/>
          </w:tcPr>
          <w:p w:rsidR="00D20AA7" w:rsidRPr="00C17BD8" w:rsidRDefault="00D20AA7" w:rsidP="00D20AA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AA7" w:rsidRPr="00C17BD8" w:rsidRDefault="00D20AA7" w:rsidP="00D20AA7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Organizar un debate en el cual se discuta si los recién nacidos son capaces o no de poner en práctica capacidades básicas de aprendizaje </w:t>
            </w:r>
            <w:r>
              <w:rPr>
                <w:rFonts w:ascii="Arial" w:hAnsi="Arial" w:cs="Arial"/>
                <w:sz w:val="20"/>
                <w:szCs w:val="20"/>
              </w:rPr>
              <w:t xml:space="preserve"> Eulalia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Baseda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Rosario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Ortega</w:t>
            </w:r>
            <w:r w:rsidRPr="00C17BD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C17BD8">
              <w:rPr>
                <w:rFonts w:ascii="Arial" w:hAnsi="Arial" w:cs="Arial"/>
                <w:sz w:val="20"/>
                <w:szCs w:val="20"/>
              </w:rPr>
              <w:t>comunicativas, cognitivas, afectivas y motrices).</w:t>
            </w:r>
          </w:p>
          <w:p w:rsidR="00D20AA7" w:rsidRDefault="00D20AA7" w:rsidP="00D20AA7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17BD8">
              <w:rPr>
                <w:rFonts w:ascii="Arial" w:hAnsi="Arial" w:cs="Arial"/>
                <w:b/>
                <w:u w:val="single"/>
              </w:rPr>
              <w:t>Foro en línea:</w:t>
            </w:r>
            <w:r w:rsidRPr="00C17BD8">
              <w:rPr>
                <w:rFonts w:ascii="Arial" w:hAnsi="Arial" w:cs="Arial"/>
              </w:rPr>
              <w:t xml:space="preserve"> Importancia del contexto social y familiar en el desarrollo del niño.</w:t>
            </w:r>
          </w:p>
          <w:p w:rsidR="00D20AA7" w:rsidRPr="00C17BD8" w:rsidRDefault="00D20AA7" w:rsidP="00D20AA7">
            <w:pPr>
              <w:pStyle w:val="Sinespaciado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257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D9502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36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D20AA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“Características evolutivas” de Eulalia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Bassedas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y otros, </w:t>
            </w:r>
          </w:p>
          <w:p w:rsidR="00D20AA7" w:rsidRPr="00C17BD8" w:rsidRDefault="00D20AA7" w:rsidP="00D20AA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D20AA7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y “Etapas y dominios del desarrollo lingüístico”, de Rosario Ortega</w:t>
            </w:r>
          </w:p>
        </w:tc>
        <w:tc>
          <w:tcPr>
            <w:tcW w:w="1817" w:type="dxa"/>
          </w:tcPr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Debate: Opinar y argumentar postura</w:t>
            </w:r>
          </w:p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Análisis de los registros</w:t>
            </w:r>
          </w:p>
        </w:tc>
        <w:tc>
          <w:tcPr>
            <w:tcW w:w="2237" w:type="dxa"/>
          </w:tcPr>
          <w:p w:rsidR="0091141D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Escrito </w:t>
            </w:r>
            <w:r w:rsidR="0091141D" w:rsidRPr="00C17BD8">
              <w:rPr>
                <w:rFonts w:ascii="Arial" w:hAnsi="Arial" w:cs="Arial"/>
                <w:sz w:val="20"/>
                <w:szCs w:val="20"/>
                <w:lang w:val="es-MX"/>
              </w:rPr>
              <w:t>Armar un periódico mural</w:t>
            </w:r>
            <w:r w:rsidR="009114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para el debate</w:t>
            </w:r>
            <w:r w:rsidR="0091141D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Participación en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 Foro</w:t>
            </w:r>
          </w:p>
        </w:tc>
        <w:tc>
          <w:tcPr>
            <w:tcW w:w="1552" w:type="dxa"/>
          </w:tcPr>
          <w:p w:rsidR="00D20AA7" w:rsidRDefault="00D20AA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0AA7" w:rsidRDefault="00D20AA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ED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– 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</w:tc>
      </w:tr>
      <w:tr w:rsidR="00D20AA7" w:rsidRPr="00C17BD8" w:rsidTr="00205A07">
        <w:trPr>
          <w:trHeight w:val="5661"/>
        </w:trPr>
        <w:tc>
          <w:tcPr>
            <w:tcW w:w="1668" w:type="dxa"/>
          </w:tcPr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patrones comunes en el desarrollo físico de los niños. Factores que influyen en la variación de este proceso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D20AA7" w:rsidRDefault="00D20AA7" w:rsidP="005D3850">
            <w:pPr>
              <w:pStyle w:val="Sinespaciado"/>
              <w:rPr>
                <w:rFonts w:ascii="Arial" w:hAnsi="Arial" w:cs="Arial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</w:t>
            </w:r>
          </w:p>
          <w:p w:rsidR="0091141D" w:rsidRPr="00C17BD8" w:rsidRDefault="0091141D" w:rsidP="00911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equipo,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 unificar pautas de desarrollo</w:t>
            </w:r>
            <w:r w:rsidRPr="00C17BD8">
              <w:rPr>
                <w:rFonts w:ascii="Arial" w:hAnsi="Arial" w:cs="Arial"/>
                <w:sz w:val="20"/>
                <w:szCs w:val="20"/>
              </w:rPr>
              <w:t>. Sistematizar información en plenaria.</w:t>
            </w:r>
          </w:p>
          <w:p w:rsidR="0091141D" w:rsidRPr="00C17BD8" w:rsidRDefault="0091141D" w:rsidP="00911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Leer  y analizar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el apartado “Un panorama general de la maduración y el crecimiento”,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1141D" w:rsidRPr="00C17BD8" w:rsidRDefault="0091141D" w:rsidP="0091141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Leer  y analizar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el texto “Causas y correlatos del desarrollo físico”,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 Sistematizar la infamación en equipos y plenaria.</w:t>
            </w:r>
          </w:p>
          <w:p w:rsidR="00D20AA7" w:rsidRDefault="00D20AA7" w:rsidP="005D3850">
            <w:pPr>
              <w:pStyle w:val="Sinespaciado"/>
              <w:rPr>
                <w:rFonts w:ascii="Arial" w:hAnsi="Arial" w:cs="Arial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spacing w:before="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D20AA7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patrones en el desarrollo  y factores que generar diferencias.</w:t>
            </w:r>
          </w:p>
        </w:tc>
        <w:tc>
          <w:tcPr>
            <w:tcW w:w="2136" w:type="dxa"/>
          </w:tcPr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“Un panorama general de la maduración y el crecimiento”,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91141D" w:rsidP="0091141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“Causas y correlatos del desarrollo físico”,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Participación</w:t>
            </w:r>
          </w:p>
          <w:p w:rsidR="00D20AA7" w:rsidRPr="00C17BD8" w:rsidRDefault="0091141D" w:rsidP="0091141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Discusión</w:t>
            </w:r>
          </w:p>
        </w:tc>
        <w:tc>
          <w:tcPr>
            <w:tcW w:w="2237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patrones de cambio</w:t>
            </w:r>
          </w:p>
        </w:tc>
        <w:tc>
          <w:tcPr>
            <w:tcW w:w="1552" w:type="dxa"/>
          </w:tcPr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ED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– 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</w:tc>
      </w:tr>
      <w:tr w:rsidR="000171C7" w:rsidRPr="00C17BD8" w:rsidTr="00205A07">
        <w:trPr>
          <w:trHeight w:val="2173"/>
        </w:trPr>
        <w:tc>
          <w:tcPr>
            <w:tcW w:w="1668" w:type="dxa"/>
          </w:tcPr>
          <w:p w:rsidR="000171C7" w:rsidRPr="00C17BD8" w:rsidRDefault="000171C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0171C7" w:rsidRPr="00C17BD8" w:rsidRDefault="000171C7" w:rsidP="0091141D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2612" w:type="dxa"/>
          </w:tcPr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4</w:t>
            </w: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 obtener datos del peso, la talla y la estatura de algunos niños menores de seis años que viven en su localidad, así como del tipo de alimentación que habitualmente consumen, y de las enfermedades más comunes.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una tabla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para ordenar los datos por edad, género y contexto social en que viven los niños y escribir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una </w:t>
            </w:r>
            <w:r w:rsidRPr="00C17BD8">
              <w:rPr>
                <w:rFonts w:ascii="Arial" w:hAnsi="Arial" w:cs="Arial"/>
                <w:b/>
                <w:sz w:val="20"/>
                <w:szCs w:val="20"/>
                <w:u w:val="single"/>
              </w:rPr>
              <w:t>nota informativa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los hallazgos obtenidos.</w:t>
            </w: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 xml:space="preserve"> Con base en el análisis de los textos y conocimientos, en plenaria dar respuesta a las preguntas de la actividad 5 </w:t>
            </w: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en equipo </w:t>
            </w: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</w:tc>
        <w:tc>
          <w:tcPr>
            <w:tcW w:w="2237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Tabla de datos de desarrollo</w:t>
            </w: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Nota informativa</w:t>
            </w: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Preguntas resueltas</w:t>
            </w:r>
          </w:p>
          <w:p w:rsidR="000171C7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480FDC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80FDC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</w:tc>
        <w:tc>
          <w:tcPr>
            <w:tcW w:w="1552" w:type="dxa"/>
          </w:tcPr>
          <w:p w:rsidR="000171C7" w:rsidRDefault="000171C7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D3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– 4 noviembre </w:t>
            </w:r>
          </w:p>
        </w:tc>
        <w:tc>
          <w:tcPr>
            <w:tcW w:w="1843" w:type="dxa"/>
          </w:tcPr>
          <w:p w:rsidR="000171C7" w:rsidRPr="00C17BD8" w:rsidRDefault="000171C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0171C7" w:rsidRPr="00C17BD8" w:rsidTr="00205A07">
        <w:tc>
          <w:tcPr>
            <w:tcW w:w="1668" w:type="dxa"/>
          </w:tcPr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0171C7" w:rsidRPr="00C17BD8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 Los principales procesos del desarrollo psicomotor de los niños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205A0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0171C7" w:rsidRPr="00C17BD8" w:rsidRDefault="000171C7" w:rsidP="00E012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0171C7" w:rsidRPr="00C17BD8" w:rsidRDefault="000171C7" w:rsidP="00E0128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Cs/>
                <w:sz w:val="20"/>
                <w:szCs w:val="20"/>
              </w:rPr>
              <w:t>Sistematizar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n plenaria cuestiones relativas al desarrollo psicomotor del niño. 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y analizar el texto “El desarrollo motor en el niño desde el estado prenatal hasta la adolescencia” (pp. 419-421 y 446-447), de Robert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Rigal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 y ampliar las notas elaboradas en la actividad anterior.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CC9" w:rsidRDefault="00006CC9" w:rsidP="00006C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los cometarios de las madres acerca del desarrollo psicomotor y dar opinión sobre sus implicaciones conceptuales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171C7" w:rsidRPr="00C17BD8" w:rsidRDefault="000171C7" w:rsidP="00E0128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los principales procesos del desarrollo psicomotor</w:t>
            </w:r>
          </w:p>
        </w:tc>
        <w:tc>
          <w:tcPr>
            <w:tcW w:w="2136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“El desarrollo motor en el niño desde el estado prenatal hasta la adolescencia” (pp. 419-421 y 446-447), de Robert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Rigal</w:t>
            </w:r>
            <w:proofErr w:type="spellEnd"/>
          </w:p>
        </w:tc>
        <w:tc>
          <w:tcPr>
            <w:tcW w:w="181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223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1552" w:type="dxa"/>
          </w:tcPr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7 – 11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Nov</w:t>
            </w:r>
            <w:proofErr w:type="spellEnd"/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7A4BB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171C7" w:rsidRPr="00C17BD8" w:rsidTr="00205A07">
        <w:tc>
          <w:tcPr>
            <w:tcW w:w="1668" w:type="dxa"/>
          </w:tcPr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0171C7" w:rsidRDefault="000171C7" w:rsidP="000171C7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Pr="00C17BD8" w:rsidRDefault="000171C7" w:rsidP="000171C7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  <w:tc>
          <w:tcPr>
            <w:tcW w:w="2612" w:type="dxa"/>
          </w:tcPr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y analizar el texto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“Los contenidos perceptivo-motrices y las habilidades y destrezas básicas”, de Onofre Contreras Jordán, y en forma individual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Mapa Conceptual</w:t>
            </w:r>
            <w:r w:rsidRPr="00C17BD8">
              <w:rPr>
                <w:rFonts w:ascii="Arial" w:hAnsi="Arial" w:cs="Arial"/>
                <w:sz w:val="20"/>
                <w:szCs w:val="20"/>
              </w:rPr>
              <w:t>.  Sistematizar la infamación en equipos y plenaria.</w:t>
            </w:r>
          </w:p>
          <w:p w:rsidR="00006CC9" w:rsidRPr="00C17BD8" w:rsidRDefault="00006CC9" w:rsidP="00006C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Con base en la actividad anterior,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analizar las situaciones con niños pequeños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se presentan por el maestro, respecto a la imagen de sí mismo y nociones temporales y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objetales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  <w:p w:rsidR="00006CC9" w:rsidRPr="00C17BD8" w:rsidRDefault="00006CC9" w:rsidP="00006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Observar a niños en edad preescolar (en la escuela y fuera de ella), e identificar situaciones en las que se pueda apreciar el desarrollo del esquema corporal, de la lateralidad, de la construcción de nociones espacio-temporales y de coordinación. </w:t>
            </w:r>
          </w:p>
          <w:p w:rsidR="00006CC9" w:rsidRDefault="00006CC9" w:rsidP="00006CC9">
            <w:pPr>
              <w:pStyle w:val="Sinespaciado"/>
              <w:rPr>
                <w:rFonts w:ascii="Arial" w:hAnsi="Arial" w:cs="Arial"/>
                <w:b/>
              </w:rPr>
            </w:pPr>
            <w:proofErr w:type="spellStart"/>
            <w:r w:rsidRPr="00C17BD8">
              <w:rPr>
                <w:rFonts w:ascii="Arial" w:hAnsi="Arial" w:cs="Arial"/>
                <w:b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</w:rPr>
              <w:t xml:space="preserve"> 7</w:t>
            </w:r>
          </w:p>
          <w:p w:rsidR="00006CC9" w:rsidRDefault="00006CC9" w:rsidP="00006CC9">
            <w:pPr>
              <w:pStyle w:val="Sinespaciado"/>
              <w:rPr>
                <w:rFonts w:ascii="Arial" w:hAnsi="Arial" w:cs="Arial"/>
              </w:rPr>
            </w:pPr>
          </w:p>
          <w:p w:rsidR="00006CC9" w:rsidRPr="00C17BD8" w:rsidRDefault="00006CC9" w:rsidP="00006CC9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 Elaboración de Indicadores para la Jornada de Observación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06CC9" w:rsidP="00006C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“Los contenidos perceptivo-motrices y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las habilidades y destrezas básicas”, de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Onofre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Contreras Jordán</w:t>
            </w:r>
          </w:p>
        </w:tc>
        <w:tc>
          <w:tcPr>
            <w:tcW w:w="181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171C7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Opinión escrita</w:t>
            </w:r>
            <w:r w:rsidR="00006CC9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Elaborar Mapa </w:t>
            </w:r>
            <w:r w:rsidR="00006CC9"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conceptual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Analizar la postura del autor</w:t>
            </w:r>
          </w:p>
        </w:tc>
        <w:tc>
          <w:tcPr>
            <w:tcW w:w="2237" w:type="dxa"/>
          </w:tcPr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Default="000171C7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Escrito</w:t>
            </w:r>
            <w:r w:rsidR="00006CC9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Mapa conceptual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Respuesta a la guía de preguntas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– 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16 - 18</w:t>
            </w: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 xml:space="preserve"> </w:t>
            </w:r>
            <w:proofErr w:type="spellStart"/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Nov</w:t>
            </w:r>
            <w:proofErr w:type="spellEnd"/>
          </w:p>
        </w:tc>
        <w:tc>
          <w:tcPr>
            <w:tcW w:w="1843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 xml:space="preserve"> </w:t>
            </w: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</w:tr>
      <w:tr w:rsidR="00D46263" w:rsidRPr="00C17BD8" w:rsidTr="00205A07">
        <w:tc>
          <w:tcPr>
            <w:tcW w:w="1668" w:type="dxa"/>
          </w:tcPr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/>
              </w:rPr>
              <w:t xml:space="preserve">III. </w:t>
            </w: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Cs/>
              </w:rPr>
            </w:pPr>
            <w:r w:rsidRPr="00C17BD8">
              <w:rPr>
                <w:rFonts w:ascii="Arial" w:hAnsi="Arial" w:cs="Arial"/>
                <w:b/>
              </w:rPr>
              <w:t>Desarrollo afectivo y de socialización de los niños</w:t>
            </w:r>
          </w:p>
        </w:tc>
        <w:tc>
          <w:tcPr>
            <w:tcW w:w="2414" w:type="dxa"/>
          </w:tcPr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Cierre del Bloque</w:t>
            </w: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Tems</w:t>
            </w:r>
            <w:proofErr w:type="spellEnd"/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1.</w:t>
            </w: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La formación de vínculos afectivos y de relaciones sociales durante la primera infancia. </w:t>
            </w:r>
          </w:p>
          <w:p w:rsidR="00D46263" w:rsidRPr="00C17BD8" w:rsidRDefault="00D46263" w:rsidP="00FE505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D46263" w:rsidRPr="00C17BD8" w:rsidRDefault="00D46263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  <w:p w:rsidR="00D46263" w:rsidRPr="00C17BD8" w:rsidRDefault="00D46263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En equipos analizar las afirmaciones que se presentarán </w:t>
            </w: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plenaria dar respuesta a las preguntas guía, cierre del bloque:</w:t>
            </w: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La relación entre el campo psicomotor con otros campos del desarrollo.</w:t>
            </w:r>
          </w:p>
          <w:p w:rsidR="00D46263" w:rsidRPr="00C17BD8" w:rsidRDefault="00D46263" w:rsidP="0067313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La importancia de que la educadora reconozca las conexiones que hay entre estos campos  del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desrrollo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infantil.</w:t>
            </w: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Analizar los fragmentos de observaciones de niños que presenta el maestro; y en equipo presentar sus resultados.</w:t>
            </w: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y analizar  el texto “El comportamiento materno como interlocución”, de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Rudolpf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Schaffer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, Sistematizar la infamación en equipos y plenaria 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A partir de la lectura y análisis del texto “La influencia de la madre y del padre en el desarrollo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del niño”, de Michael E.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Lamb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 revisar en equipo la influencia que tienen la madre y el padre en el desarrollo social y afectivo del niño. Sistematizar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</w:rPr>
              <w:t>infamación en plenaria</w:t>
            </w:r>
          </w:p>
        </w:tc>
        <w:tc>
          <w:tcPr>
            <w:tcW w:w="2257" w:type="dxa"/>
          </w:tcPr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Pr="00C17BD8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  <w:r w:rsidRPr="00C17BD8">
              <w:rPr>
                <w:rFonts w:ascii="Arial" w:hAnsi="Arial" w:cs="Arial"/>
                <w:lang w:val="es-MX"/>
              </w:rPr>
              <w:t>Valorar la importancia de los vínculos afectivos y de relaciones sociales para el desarrollo del niño.</w:t>
            </w:r>
          </w:p>
        </w:tc>
        <w:tc>
          <w:tcPr>
            <w:tcW w:w="2136" w:type="dxa"/>
          </w:tcPr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“El comportamiento materno como interlocución”, de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Rudolpf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Schaffer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/>
                <w:lang w:val="es-MX"/>
              </w:rPr>
            </w:pPr>
            <w:r w:rsidRPr="00C17BD8">
              <w:rPr>
                <w:rFonts w:ascii="Arial" w:hAnsi="Arial" w:cs="Arial"/>
              </w:rPr>
              <w:t xml:space="preserve">“La influencia de la madre y del padre en el desarrollo del niño”, de Michael E. </w:t>
            </w:r>
            <w:proofErr w:type="spellStart"/>
            <w:r w:rsidRPr="00C17BD8">
              <w:rPr>
                <w:rFonts w:ascii="Arial" w:hAnsi="Arial" w:cs="Arial"/>
              </w:rPr>
              <w:t>Lamb</w:t>
            </w:r>
            <w:proofErr w:type="spellEnd"/>
          </w:p>
        </w:tc>
        <w:tc>
          <w:tcPr>
            <w:tcW w:w="1817" w:type="dxa"/>
          </w:tcPr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Trabajo en equipo</w:t>
            </w: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MX"/>
              </w:rPr>
              <w:t>Resumen de las lecturas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Sistematizar la infamación en equipos y plenaria</w:t>
            </w:r>
          </w:p>
          <w:p w:rsidR="00D46263" w:rsidRPr="00C17BD8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237" w:type="dxa"/>
          </w:tcPr>
          <w:p w:rsidR="00D46263" w:rsidRPr="00C17BD8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1552" w:type="dxa"/>
          </w:tcPr>
          <w:p w:rsidR="00D46263" w:rsidRDefault="00D46263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D46263" w:rsidRDefault="00D46263" w:rsidP="00D9654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21- 25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Nov</w:t>
            </w:r>
            <w:proofErr w:type="spellEnd"/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D46263" w:rsidRPr="00FE5056" w:rsidRDefault="00D46263" w:rsidP="0067706B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D46263" w:rsidRPr="00C17BD8" w:rsidRDefault="007A4BB1" w:rsidP="00673131">
            <w:pPr>
              <w:pStyle w:val="Sinespaciad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Examen parcial</w:t>
            </w:r>
          </w:p>
        </w:tc>
      </w:tr>
      <w:tr w:rsidR="00D46263" w:rsidRPr="00C17BD8" w:rsidTr="00205A07">
        <w:tc>
          <w:tcPr>
            <w:tcW w:w="1668" w:type="dxa"/>
          </w:tcPr>
          <w:p w:rsidR="00D46263" w:rsidRPr="00C17BD8" w:rsidRDefault="00D46263" w:rsidP="00591DC4">
            <w:pPr>
              <w:pStyle w:val="Sinespaciado"/>
              <w:rPr>
                <w:rFonts w:ascii="Arial" w:hAnsi="Arial" w:cs="Arial"/>
                <w:bCs/>
              </w:rPr>
            </w:pPr>
          </w:p>
          <w:p w:rsidR="00D46263" w:rsidRPr="00C17BD8" w:rsidRDefault="00D46263" w:rsidP="00591DC4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D46263" w:rsidRPr="00C17BD8" w:rsidRDefault="00D46263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Visita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612" w:type="dxa"/>
          </w:tcPr>
          <w:p w:rsidR="00D46263" w:rsidRPr="00C17BD8" w:rsidRDefault="00D46263" w:rsidP="00591D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tabs>
                <w:tab w:val="left" w:pos="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4 .</w:t>
            </w:r>
            <w:proofErr w:type="gramEnd"/>
          </w:p>
          <w:p w:rsidR="00D46263" w:rsidRPr="00C17BD8" w:rsidRDefault="00D46263" w:rsidP="00591DC4">
            <w:pPr>
              <w:tabs>
                <w:tab w:val="left" w:pos="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263" w:rsidRPr="00C17BD8" w:rsidRDefault="00D46263" w:rsidP="00591DC4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 hacer lectura del fragmento sobre Rol del padres y contestar la guía de preguntas</w:t>
            </w: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 y analizar el texto “Las relaciones entre hermanos”, de Enrique Arranz y Fernando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Olabarrieta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, y realizar en equipo,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cuadro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en el que se expliquen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las principales características de las relaciones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el niño establece con sus padres, con sus hermanos y con los pares.</w:t>
            </w: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[TAREA] 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Entrevistar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 a un niño de entre tres y seis años de edad que describa cómo es la relación con su(s) hermano(s). Sistematizar la infamación en plenaria</w:t>
            </w:r>
          </w:p>
        </w:tc>
        <w:tc>
          <w:tcPr>
            <w:tcW w:w="2257" w:type="dxa"/>
          </w:tcPr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Las relaciones entre hermanos”, </w:t>
            </w:r>
          </w:p>
          <w:p w:rsidR="00D46263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Enrique Arranz y Fernando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Olabarrieta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817" w:type="dxa"/>
          </w:tcPr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plenaria.</w:t>
            </w:r>
          </w:p>
        </w:tc>
        <w:tc>
          <w:tcPr>
            <w:tcW w:w="2237" w:type="dxa"/>
          </w:tcPr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Explicativo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</w:tc>
        <w:tc>
          <w:tcPr>
            <w:tcW w:w="1552" w:type="dxa"/>
          </w:tcPr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Pr="00FE5056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 –</w:t>
            </w: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>Dic</w:t>
            </w:r>
            <w:proofErr w:type="spellEnd"/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8 </w:t>
            </w:r>
            <w:proofErr w:type="spellStart"/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visita</w:t>
            </w:r>
            <w:proofErr w:type="spellEnd"/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nivel</w:t>
            </w:r>
            <w:proofErr w:type="spellEnd"/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inicial</w:t>
            </w:r>
            <w:proofErr w:type="spellEnd"/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46263" w:rsidRPr="003101E5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3101E5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3101E5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3101E5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3101E5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7A4BB1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E9553B" w:rsidRPr="00C17BD8" w:rsidTr="00205A07">
        <w:tc>
          <w:tcPr>
            <w:tcW w:w="1668" w:type="dxa"/>
          </w:tcPr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Pr="00E93F6E" w:rsidRDefault="00E9553B" w:rsidP="00E955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8E50DD">
              <w:rPr>
                <w:rFonts w:ascii="Arial" w:hAnsi="Arial" w:cs="Arial"/>
                <w:b/>
                <w:bCs/>
                <w:iCs/>
                <w:sz w:val="20"/>
                <w:szCs w:val="20"/>
                <w:highlight w:val="magenta"/>
              </w:rPr>
              <w:t>ACTIVIDAD DE INVESTIGACIÓN</w:t>
            </w:r>
          </w:p>
        </w:tc>
        <w:tc>
          <w:tcPr>
            <w:tcW w:w="2612" w:type="dxa"/>
          </w:tcPr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 y analizar el texto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“Relaciones entre iguales y amistades infantiles”, de Rosario Ortega. </w:t>
            </w: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Enriquecer preguntas de entrevista</w:t>
            </w: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</w:t>
            </w:r>
          </w:p>
          <w:p w:rsidR="00E9553B" w:rsidRPr="00C17BD8" w:rsidRDefault="00E9553B" w:rsidP="00AD61AF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Observar distintas formas de comportamiento de niños menores de seis años,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Registro de Observación:</w:t>
            </w: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en situaciones familiares, </w:t>
            </w: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7BD8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C17BD8">
              <w:rPr>
                <w:rFonts w:ascii="Arial" w:hAnsi="Arial" w:cs="Arial"/>
                <w:sz w:val="20"/>
                <w:szCs w:val="20"/>
              </w:rPr>
              <w:t xml:space="preserve"> juegos con otros niños y en las visitas a los planteles de educación preescolar organizadas en el curso Escuela y Contexto Social.</w:t>
            </w: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8</w:t>
            </w: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dé cuenta de las formas de relación que establece el niño con sus padres, hermanos, pares y otras figuras de apego y cómo estas relaciones influyen en su desarrollo afectivo y social.</w:t>
            </w:r>
          </w:p>
          <w:p w:rsidR="00E9553B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AD61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553B" w:rsidRPr="00147B08" w:rsidRDefault="00E9553B" w:rsidP="00AD61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7B08">
              <w:rPr>
                <w:rFonts w:ascii="Arial" w:hAnsi="Arial" w:cs="Arial"/>
                <w:bCs/>
                <w:sz w:val="20"/>
                <w:szCs w:val="20"/>
              </w:rPr>
              <w:t xml:space="preserve">Realizar una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investigación que explique cómo se </w:t>
            </w:r>
            <w:r w:rsidRPr="003C0785">
              <w:rPr>
                <w:rFonts w:ascii="Arial" w:hAnsi="Arial" w:cs="Arial"/>
                <w:sz w:val="20"/>
                <w:szCs w:val="20"/>
              </w:rPr>
              <w:t>elabora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785">
              <w:rPr>
                <w:rFonts w:ascii="Arial" w:hAnsi="Arial" w:cs="Arial"/>
                <w:sz w:val="20"/>
                <w:szCs w:val="20"/>
              </w:rPr>
              <w:t xml:space="preserve"> la identidad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 en relación con el género, en niños de edad preescolar.</w:t>
            </w:r>
          </w:p>
          <w:p w:rsidR="00E9553B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“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“Relaciones entre iguales y amistades infantiles”, de Rosario Ortega.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12 - 16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Dic</w:t>
            </w:r>
            <w:proofErr w:type="spellEnd"/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7A4BB1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E9553B" w:rsidRPr="00C17BD8" w:rsidTr="00205A07">
        <w:tc>
          <w:tcPr>
            <w:tcW w:w="1668" w:type="dxa"/>
          </w:tcPr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Pr="00C17BD8" w:rsidRDefault="00E9553B" w:rsidP="00B36AE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procesos de identificación personal en los primeros seis años de vida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Pr="00C17BD8" w:rsidRDefault="00E9553B" w:rsidP="00B36A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E9553B" w:rsidRPr="00C17BD8" w:rsidRDefault="00E9553B" w:rsidP="00B36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De forma individual,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entrevistar a un niño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en edad preescolar  y que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se describa a sí mismo, </w:t>
            </w:r>
            <w:r w:rsidRPr="00C17BD8">
              <w:rPr>
                <w:rFonts w:ascii="Arial" w:hAnsi="Arial" w:cs="Arial"/>
                <w:sz w:val="20"/>
                <w:szCs w:val="20"/>
              </w:rPr>
              <w:t>siguiendo una guía de entrevista. Sistematizar la infamación en equipos y plenaria</w:t>
            </w: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D96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Revisar  la importancia de del desarrollo personal en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téminos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proofErr w:type="spellStart"/>
            <w:proofErr w:type="gram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autoconcepto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,</w:t>
            </w:r>
            <w:proofErr w:type="gram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auto estima y conciencia de sí mismo.</w:t>
            </w:r>
          </w:p>
        </w:tc>
        <w:tc>
          <w:tcPr>
            <w:tcW w:w="2136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Sistematizar información en equipos</w:t>
            </w:r>
          </w:p>
        </w:tc>
        <w:tc>
          <w:tcPr>
            <w:tcW w:w="223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Encuesta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de características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E9553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 – 6 enero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escrito  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553B" w:rsidRPr="00C17BD8" w:rsidTr="00205A07">
        <w:tc>
          <w:tcPr>
            <w:tcW w:w="1668" w:type="dxa"/>
          </w:tcPr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</w:p>
          <w:p w:rsidR="00E9553B" w:rsidRPr="00C17BD8" w:rsidRDefault="00E9553B" w:rsidP="00D9654D">
            <w:pPr>
              <w:tabs>
                <w:tab w:val="left" w:pos="92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Activ2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 y analizar el texto “Desarrollo de la personalidad en los años preescolares” (pp. 205-211), de Palacios e Hidalgo, y realizar  de manera individual, un esquema o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las ideas principales que plantean los autores. Sistematizar la infamación en equipos y plenaria</w:t>
            </w: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C17B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  <w:p w:rsidR="00E9553B" w:rsidRDefault="00E9553B" w:rsidP="00C17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C17BD8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 y analizar el texto “Desarrollo de la personalidad en los años preescolares”, de Palacios e Hidalgo —que corresponden al apartado que lleva por título “Identificación y tipificación relacionadas con el sexo”—, y “Diferencias sexuales en los primeros comportamientos”, de Alexander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Theron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y otros; con base en ellos, expresar sus ideas centrales a través de elaborar notas personales . Sistematizar la infamación en equipos y plenaria.</w:t>
            </w:r>
          </w:p>
          <w:p w:rsidR="00E9553B" w:rsidRPr="00C17BD8" w:rsidRDefault="00E9553B" w:rsidP="00C17BD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Elaboración de Indicadores para la Jornada de Observación</w:t>
            </w:r>
          </w:p>
          <w:p w:rsidR="00E9553B" w:rsidRPr="00C17BD8" w:rsidRDefault="00E9553B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forma individual, elaborar un tríptico sobre conductas típicas de niños según género.</w:t>
            </w: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“Desarrollo de la personalidad en los años preescolares” (pp. 205-211), de Palacios e Hidalgo,</w:t>
            </w:r>
          </w:p>
          <w:p w:rsidR="00E9553B" w:rsidRDefault="00E9553B" w:rsidP="00C17BD8">
            <w:pPr>
              <w:rPr>
                <w:rFonts w:ascii="Arial" w:hAnsi="Arial" w:cs="Arial"/>
                <w:sz w:val="18"/>
                <w:szCs w:val="18"/>
              </w:rPr>
            </w:pPr>
            <w:r w:rsidRPr="00997ABF">
              <w:rPr>
                <w:rFonts w:ascii="Arial" w:hAnsi="Arial" w:cs="Arial"/>
                <w:sz w:val="18"/>
                <w:szCs w:val="18"/>
              </w:rPr>
              <w:t xml:space="preserve">“Identificación y tipificación relacionadas con el sexo”—, y “Diferencias sexuales en los primeros comportamientos”, de Alexander </w:t>
            </w:r>
            <w:proofErr w:type="spellStart"/>
            <w:r w:rsidRPr="00997ABF">
              <w:rPr>
                <w:rFonts w:ascii="Arial" w:hAnsi="Arial" w:cs="Arial"/>
                <w:sz w:val="18"/>
                <w:szCs w:val="18"/>
              </w:rPr>
              <w:t>Theron</w:t>
            </w:r>
            <w:proofErr w:type="spellEnd"/>
            <w:r w:rsidRPr="00997ABF">
              <w:rPr>
                <w:rFonts w:ascii="Arial" w:hAnsi="Arial" w:cs="Arial"/>
                <w:sz w:val="18"/>
                <w:szCs w:val="18"/>
              </w:rPr>
              <w:t xml:space="preserve"> y otros.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un esquema o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>Presentación</w:t>
            </w: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 xml:space="preserve">Registro de Observación </w:t>
            </w: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 xml:space="preserve">Tríptico informativo </w:t>
            </w: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Sistematización de </w:t>
            </w:r>
            <w:smartTag w:uri="urn:schemas-microsoft-com:office:smarttags" w:element="PersonName">
              <w:smartTagPr>
                <w:attr w:name="ProductID" w:val="la Experienci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Experiencia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Jornad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Jornada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Observación.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3 - 6 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Presentación</w:t>
            </w: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7A4BB1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Examen parcial</w:t>
            </w: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C17BD8" w:rsidRDefault="00E9553B" w:rsidP="00C17B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</w:tc>
      </w:tr>
      <w:tr w:rsidR="00E9553B" w:rsidRPr="00C17BD8" w:rsidTr="00205A07"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Los cambios emocionales en el niño preescolar: impulso, generación, expresión y autocontrol de los estados emocionales </w:t>
            </w:r>
          </w:p>
          <w:p w:rsidR="00E9553B" w:rsidRDefault="00E9553B" w:rsidP="00D9654D">
            <w:pPr>
              <w:tabs>
                <w:tab w:val="left" w:pos="922"/>
              </w:tabs>
            </w:pPr>
            <w:r w:rsidRPr="004F621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lastRenderedPageBreak/>
              <w:t>5ª Jornada de Observación</w:t>
            </w:r>
          </w:p>
          <w:p w:rsidR="00E9553B" w:rsidRPr="00C17BD8" w:rsidRDefault="00E9553B" w:rsidP="00B36AE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1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467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 un debate sobre los estados emocionales del niño.</w:t>
            </w:r>
          </w:p>
          <w:p w:rsidR="00E9553B" w:rsidRDefault="00E9553B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Leer  y analizar 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apartados “Desarrollo de la expresión de las emociones discretas” y “Comprensión y respuesta a las emociones de los otros”, de 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y realizar  de manera individual, un esquema o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mapa conceptual</w:t>
            </w:r>
            <w:r>
              <w:rPr>
                <w:rFonts w:ascii="Arial" w:hAnsi="Arial" w:cs="Arial"/>
                <w:sz w:val="18"/>
                <w:szCs w:val="18"/>
              </w:rPr>
              <w:t xml:space="preserve"> sobre las ideas principales que plantea. Sistematizar la infamación en equipos y plenaria</w:t>
            </w:r>
          </w:p>
          <w:p w:rsidR="00E9553B" w:rsidRDefault="00E9553B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“Desarrollo de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expresión de las emociones discretas” y “Comprensión y respuesta a las emociones de los otros”, de 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</w:t>
            </w:r>
            <w:proofErr w:type="spellEnd"/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9 – 13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12 enero visita nivel primaria</w:t>
            </w: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E9553B" w:rsidRPr="00C17BD8" w:rsidTr="00D9654D">
        <w:trPr>
          <w:trHeight w:val="3766"/>
        </w:trPr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4.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La formación de criterios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valorales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 los niños y el desarrollo del juicio moral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D9654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E9553B" w:rsidRDefault="00E9553B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467EA6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plenaria, explicitar las  creencias sobre cómo los niños pequeños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adquieren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normas y criterios morales.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  <w:p w:rsidR="00E9553B" w:rsidRDefault="00E9553B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Leer y analizar el texto “Conocimiento social y desarrollo moral en los años preescolares”, de María González y María Luisa Padilla.</w:t>
            </w:r>
            <w:r>
              <w:rPr>
                <w:rFonts w:ascii="Arial" w:hAnsi="Arial" w:cs="Arial"/>
                <w:sz w:val="18"/>
                <w:szCs w:val="18"/>
              </w:rPr>
              <w:t xml:space="preserve"> Sistematizar la infamación en equipos y plenaria: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El desarrollo de la competencia social en los niños preescolares.</w:t>
            </w:r>
            <w:r>
              <w:rPr>
                <w:sz w:val="18"/>
                <w:szCs w:val="18"/>
              </w:rPr>
              <w:t xml:space="preserve"> </w:t>
            </w:r>
          </w:p>
          <w:p w:rsidR="00E9553B" w:rsidRDefault="00E9553B" w:rsidP="009B62B1">
            <w:pPr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 proceso de construcción e interiorización del razonamiento moral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006CC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553B" w:rsidRDefault="00E9553B" w:rsidP="00006CC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Leer y analizar el texto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“Aprender del comportamiento infantil”, de Nancy Balaban, y explicar los aspectos más relevantes que plantea la autora sobre el periodo de adaptación del niño al preescolar.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“Conocimiento social y desarrollo moral en los años preescolares”, de María González y María Luisa Padilla</w:t>
            </w: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“Aprender del comportamiento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infantil”, de Nancy Balaban,</w:t>
            </w: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Plenaria</w:t>
            </w: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16 - 20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205A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654D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17, 18 y 19 exámenes institucionales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D965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553B" w:rsidRPr="00C17BD8" w:rsidTr="00205A07"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9B62B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5. </w:t>
            </w:r>
          </w:p>
          <w:p w:rsidR="00E9553B" w:rsidRDefault="00E9553B" w:rsidP="009B62B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transición del niño del hogar al jardín de niños. Factores emocionales que influyen en su adaptación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Entrega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evaluaciobes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9553B" w:rsidRDefault="00E9553B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</w:t>
            </w: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Entrevistar a educadoras y a padres de familia sobre la experiencia que viven los niños al ingresar al preescolar. Elaborar Guía de entrevista.</w:t>
            </w: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3.</w:t>
            </w: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los resultados de la entrevista, </w:t>
            </w:r>
            <w:r>
              <w:rPr>
                <w:rFonts w:ascii="Arial" w:hAnsi="Arial" w:cs="Arial"/>
                <w:sz w:val="20"/>
                <w:szCs w:val="20"/>
              </w:rPr>
              <w:t>organizar un panel en el grupo cuyo tema se centre en la experiencia que vive el niño al incorporarse al preescolar.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“Aprender del comportamiento infantil”, de Nancy Balaban,</w:t>
            </w: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23 - 27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26 - 27</w:t>
            </w:r>
            <w:r w:rsidRPr="000617CB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 xml:space="preserve"> Enero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A4BB1" w:rsidRPr="00C17BD8" w:rsidTr="00205A07">
        <w:tc>
          <w:tcPr>
            <w:tcW w:w="1668" w:type="dxa"/>
          </w:tcPr>
          <w:p w:rsidR="007A4BB1" w:rsidRDefault="007A4BB1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7A4BB1" w:rsidRDefault="007A4BB1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7A4BB1" w:rsidRDefault="007A4BB1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7A4BB1" w:rsidRDefault="007A4BB1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A4BB1" w:rsidRPr="00C17BD8" w:rsidTr="00205A07">
        <w:tc>
          <w:tcPr>
            <w:tcW w:w="1668" w:type="dxa"/>
          </w:tcPr>
          <w:p w:rsidR="007A4BB1" w:rsidRDefault="007A4BB1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7A4BB1" w:rsidRDefault="007A4BB1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7A4BB1" w:rsidRDefault="007A4BB1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7A4BB1" w:rsidRDefault="007A4BB1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A4BB1" w:rsidRPr="00C17BD8" w:rsidTr="00205A07">
        <w:tc>
          <w:tcPr>
            <w:tcW w:w="1668" w:type="dxa"/>
          </w:tcPr>
          <w:p w:rsidR="007A4BB1" w:rsidRDefault="007A4BB1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7A4BB1" w:rsidRDefault="007A4BB1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7A4BB1" w:rsidRDefault="007A4BB1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7A4BB1" w:rsidRDefault="007A4B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7A4BB1" w:rsidRPr="00C17BD8" w:rsidRDefault="007A4BB1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7A4BB1" w:rsidRDefault="007A4BB1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A25D4" w:rsidRDefault="009A25D4" w:rsidP="009A25D4">
      <w:pPr>
        <w:rPr>
          <w:rFonts w:ascii="Arial" w:hAnsi="Arial" w:cs="Arial"/>
          <w:sz w:val="10"/>
          <w:szCs w:val="10"/>
        </w:rPr>
      </w:pPr>
    </w:p>
    <w:p w:rsidR="006B5D06" w:rsidRPr="00C17BD8" w:rsidRDefault="006B5D06">
      <w:pPr>
        <w:rPr>
          <w:rFonts w:ascii="Arial" w:hAnsi="Arial" w:cs="Arial"/>
          <w:sz w:val="20"/>
          <w:szCs w:val="20"/>
        </w:rPr>
      </w:pPr>
    </w:p>
    <w:sectPr w:rsidR="006B5D06" w:rsidRPr="00C17BD8" w:rsidSect="009A6135">
      <w:pgSz w:w="20163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13"/>
    <w:multiLevelType w:val="hybridMultilevel"/>
    <w:tmpl w:val="8586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329D"/>
    <w:multiLevelType w:val="hybridMultilevel"/>
    <w:tmpl w:val="7B7C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3F03"/>
    <w:multiLevelType w:val="hybridMultilevel"/>
    <w:tmpl w:val="992A8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5E5C"/>
    <w:multiLevelType w:val="hybridMultilevel"/>
    <w:tmpl w:val="F45ACE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B7A74"/>
    <w:multiLevelType w:val="multilevel"/>
    <w:tmpl w:val="0472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E2339"/>
    <w:multiLevelType w:val="hybridMultilevel"/>
    <w:tmpl w:val="D264C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54E1A"/>
    <w:multiLevelType w:val="multilevel"/>
    <w:tmpl w:val="196EF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6135"/>
    <w:rsid w:val="00006CC9"/>
    <w:rsid w:val="000171C7"/>
    <w:rsid w:val="000617CB"/>
    <w:rsid w:val="000C1FE8"/>
    <w:rsid w:val="000E3A73"/>
    <w:rsid w:val="001334AB"/>
    <w:rsid w:val="00147B08"/>
    <w:rsid w:val="00147FA7"/>
    <w:rsid w:val="001636AB"/>
    <w:rsid w:val="001751BC"/>
    <w:rsid w:val="001D123E"/>
    <w:rsid w:val="00205A07"/>
    <w:rsid w:val="00232E53"/>
    <w:rsid w:val="00275569"/>
    <w:rsid w:val="002A6703"/>
    <w:rsid w:val="002F38E9"/>
    <w:rsid w:val="003101E5"/>
    <w:rsid w:val="004100D7"/>
    <w:rsid w:val="00443385"/>
    <w:rsid w:val="004512C5"/>
    <w:rsid w:val="00465917"/>
    <w:rsid w:val="00467EA6"/>
    <w:rsid w:val="00480FDC"/>
    <w:rsid w:val="00584A9A"/>
    <w:rsid w:val="00591DC4"/>
    <w:rsid w:val="005A7791"/>
    <w:rsid w:val="005D3850"/>
    <w:rsid w:val="00601592"/>
    <w:rsid w:val="006022DD"/>
    <w:rsid w:val="00673131"/>
    <w:rsid w:val="0067706B"/>
    <w:rsid w:val="006B5D06"/>
    <w:rsid w:val="00766ECE"/>
    <w:rsid w:val="007953B3"/>
    <w:rsid w:val="007A4BB1"/>
    <w:rsid w:val="007A541C"/>
    <w:rsid w:val="008E50DD"/>
    <w:rsid w:val="0091141D"/>
    <w:rsid w:val="00926FDE"/>
    <w:rsid w:val="009440EE"/>
    <w:rsid w:val="009A25D4"/>
    <w:rsid w:val="009A6135"/>
    <w:rsid w:val="009B62B1"/>
    <w:rsid w:val="00A50678"/>
    <w:rsid w:val="00B36AE0"/>
    <w:rsid w:val="00B862EA"/>
    <w:rsid w:val="00C10CBC"/>
    <w:rsid w:val="00C17BD8"/>
    <w:rsid w:val="00CC6873"/>
    <w:rsid w:val="00D20AA7"/>
    <w:rsid w:val="00D36AD2"/>
    <w:rsid w:val="00D40693"/>
    <w:rsid w:val="00D42092"/>
    <w:rsid w:val="00D46263"/>
    <w:rsid w:val="00D61FBB"/>
    <w:rsid w:val="00D67059"/>
    <w:rsid w:val="00D95021"/>
    <w:rsid w:val="00D9654D"/>
    <w:rsid w:val="00E01281"/>
    <w:rsid w:val="00E035FB"/>
    <w:rsid w:val="00E03FE9"/>
    <w:rsid w:val="00E73EFA"/>
    <w:rsid w:val="00E93F6E"/>
    <w:rsid w:val="00E9553B"/>
    <w:rsid w:val="00ED3C14"/>
    <w:rsid w:val="00EF71C1"/>
    <w:rsid w:val="00FC7E6B"/>
    <w:rsid w:val="00FE5056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A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A61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61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59B4-E5CC-48BB-9CE5-E8431BB8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3585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comp</cp:lastModifiedBy>
  <cp:revision>2</cp:revision>
  <dcterms:created xsi:type="dcterms:W3CDTF">2011-10-28T13:33:00Z</dcterms:created>
  <dcterms:modified xsi:type="dcterms:W3CDTF">2011-10-28T13:33:00Z</dcterms:modified>
</cp:coreProperties>
</file>