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72D" w:rsidRPr="00D0172D" w:rsidRDefault="00D0172D" w:rsidP="00D0172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</w:pPr>
      <w:r w:rsidRPr="00D017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>¿Qué es la Computación en Nube?</w:t>
      </w:r>
    </w:p>
    <w:p w:rsidR="00D0172D" w:rsidRPr="00D0172D" w:rsidRDefault="00D0172D" w:rsidP="00D017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  <w:drawing>
          <wp:inline distT="0" distB="0" distL="0" distR="0">
            <wp:extent cx="2857500" cy="2857500"/>
            <wp:effectExtent l="19050" t="0" r="0" b="0"/>
            <wp:docPr id="1" name="Imagen 1" descr="computacion-en-nub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utacion-en-nub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72D" w:rsidRPr="00D0172D" w:rsidRDefault="00D0172D" w:rsidP="00D01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0172D">
        <w:rPr>
          <w:rFonts w:ascii="Times New Roman" w:eastAsia="Times New Roman" w:hAnsi="Times New Roman" w:cs="Times New Roman"/>
          <w:sz w:val="24"/>
          <w:szCs w:val="24"/>
          <w:lang w:eastAsia="es-ES"/>
        </w:rPr>
        <w:t>La computación en nube es un sistema informático basado en Internet y centros de datos remotos para gestionar servicios de información y aplicaciones. La computación en nube permite que los consumidores y las empresas gestionen archivos y utilicen aplicaciones sin necesidad de instalarlas en cualquier computadora con acceso a Internet. Esta tecnología ofrece un uso mucho más eficiente de recursos, como almacenamiento, memoria, procesamiento y ancho de banda, al proveer solamente los recursos necesarios en cada momento.</w:t>
      </w:r>
    </w:p>
    <w:p w:rsidR="00D0172D" w:rsidRPr="00D0172D" w:rsidRDefault="00D0172D" w:rsidP="00D01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0172D">
        <w:rPr>
          <w:rFonts w:ascii="Times New Roman" w:eastAsia="Times New Roman" w:hAnsi="Times New Roman" w:cs="Times New Roman"/>
          <w:sz w:val="24"/>
          <w:szCs w:val="24"/>
          <w:lang w:eastAsia="es-ES"/>
        </w:rPr>
        <w:t>El término “nube” se utiliza como una metáfora de Internet y se origina en la nube utilizada para representar Internet en los diagramas de red como una abstracción de la infraestructura que representa.</w:t>
      </w:r>
    </w:p>
    <w:p w:rsidR="00D0172D" w:rsidRPr="00D0172D" w:rsidRDefault="00D0172D" w:rsidP="00D01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0172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Un ejemplo sencillo de computación en nube es el sistema de documentos y aplicaciones electrónicas Google </w:t>
      </w:r>
      <w:proofErr w:type="spellStart"/>
      <w:r w:rsidRPr="00D0172D">
        <w:rPr>
          <w:rFonts w:ascii="Times New Roman" w:eastAsia="Times New Roman" w:hAnsi="Times New Roman" w:cs="Times New Roman"/>
          <w:sz w:val="24"/>
          <w:szCs w:val="24"/>
          <w:lang w:eastAsia="es-ES"/>
        </w:rPr>
        <w:t>Docs</w:t>
      </w:r>
      <w:proofErr w:type="spellEnd"/>
      <w:r w:rsidRPr="00D0172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/ Google </w:t>
      </w:r>
      <w:proofErr w:type="spellStart"/>
      <w:r w:rsidRPr="00D0172D">
        <w:rPr>
          <w:rFonts w:ascii="Times New Roman" w:eastAsia="Times New Roman" w:hAnsi="Times New Roman" w:cs="Times New Roman"/>
          <w:sz w:val="24"/>
          <w:szCs w:val="24"/>
          <w:lang w:eastAsia="es-ES"/>
        </w:rPr>
        <w:t>Apps</w:t>
      </w:r>
      <w:proofErr w:type="spellEnd"/>
      <w:r w:rsidRPr="00D0172D">
        <w:rPr>
          <w:rFonts w:ascii="Times New Roman" w:eastAsia="Times New Roman" w:hAnsi="Times New Roman" w:cs="Times New Roman"/>
          <w:sz w:val="24"/>
          <w:szCs w:val="24"/>
          <w:lang w:eastAsia="es-ES"/>
        </w:rPr>
        <w:t>. Para su uso no es necesario instalar software o disponer de un servidor, basta con una conexión a Internet para poder utilizar cualquiera de sus servicios.</w:t>
      </w:r>
    </w:p>
    <w:p w:rsidR="00D0172D" w:rsidRPr="00D0172D" w:rsidRDefault="00D0172D" w:rsidP="00D01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0172D">
        <w:rPr>
          <w:rFonts w:ascii="Times New Roman" w:eastAsia="Times New Roman" w:hAnsi="Times New Roman" w:cs="Times New Roman"/>
          <w:sz w:val="24"/>
          <w:szCs w:val="24"/>
          <w:lang w:eastAsia="es-ES"/>
        </w:rPr>
        <w:t>El servidor y el software de gestión se encuentran en la nube (Internet) y son directamente gestionados por el proveedor de servicios. De esta manera, es mucho más simple para el consumidor disfrutar de los beneficios. En otras palabras: la tecnología de la información se convierte en una servicio, que se consume de la misma manera que consumimos la electricidad o el agua.</w:t>
      </w:r>
    </w:p>
    <w:p w:rsidR="00647B79" w:rsidRDefault="00647B79"/>
    <w:sectPr w:rsidR="00647B79" w:rsidSect="00DE088C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0172D"/>
    <w:rsid w:val="00647B79"/>
    <w:rsid w:val="00D0172D"/>
    <w:rsid w:val="00DE0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B79"/>
  </w:style>
  <w:style w:type="paragraph" w:styleId="Ttulo1">
    <w:name w:val="heading 1"/>
    <w:basedOn w:val="Normal"/>
    <w:link w:val="Ttulo1Car"/>
    <w:uiPriority w:val="9"/>
    <w:qFormat/>
    <w:rsid w:val="00D017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0172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D01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1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17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5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45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3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computacionennube.org/wp-content/uploads/2010/10/computacion-en-nube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2012-08-13T12:07:00Z</dcterms:created>
  <dcterms:modified xsi:type="dcterms:W3CDTF">2012-08-13T12:09:00Z</dcterms:modified>
</cp:coreProperties>
</file>