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1C0" w:rsidRPr="00344EE1" w:rsidRDefault="00344EE1" w:rsidP="00344EE1">
      <w:pPr>
        <w:jc w:val="center"/>
        <w:rPr>
          <w:rFonts w:ascii="Baskerville Old Face" w:hAnsi="Baskerville Old Face"/>
          <w:b/>
          <w:sz w:val="28"/>
          <w:szCs w:val="28"/>
        </w:rPr>
      </w:pPr>
      <w:r w:rsidRPr="00344EE1">
        <w:rPr>
          <w:rFonts w:ascii="Baskerville Old Face" w:hAnsi="Baskerville Old Face"/>
          <w:b/>
          <w:sz w:val="28"/>
          <w:szCs w:val="28"/>
        </w:rPr>
        <w:t>COMPUTACION EN LA NUBE</w:t>
      </w:r>
    </w:p>
    <w:p w:rsidR="00344EE1" w:rsidRPr="00344EE1" w:rsidRDefault="00344EE1" w:rsidP="00344EE1">
      <w:pPr>
        <w:spacing w:before="100" w:beforeAutospacing="1" w:after="100" w:afterAutospacing="1" w:line="240" w:lineRule="auto"/>
        <w:jc w:val="both"/>
        <w:outlineLvl w:val="1"/>
        <w:rPr>
          <w:rFonts w:ascii="Arial Narrow" w:eastAsia="Times New Roman" w:hAnsi="Arial Narrow" w:cs="Times New Roman"/>
          <w:b/>
          <w:bCs/>
          <w:sz w:val="32"/>
          <w:szCs w:val="32"/>
          <w:lang w:eastAsia="es-ES"/>
        </w:rPr>
      </w:pPr>
      <w:r w:rsidRPr="00344EE1">
        <w:rPr>
          <w:rFonts w:ascii="Arial Narrow" w:eastAsia="Times New Roman" w:hAnsi="Arial Narrow" w:cs="Times New Roman"/>
          <w:b/>
          <w:bCs/>
          <w:sz w:val="32"/>
          <w:szCs w:val="32"/>
          <w:lang w:eastAsia="es-ES"/>
        </w:rPr>
        <w:t>Beneficios</w:t>
      </w:r>
    </w:p>
    <w:p w:rsidR="00344EE1" w:rsidRPr="00344EE1" w:rsidRDefault="00344EE1" w:rsidP="00344EE1">
      <w:pPr>
        <w:numPr>
          <w:ilvl w:val="0"/>
          <w:numId w:val="1"/>
        </w:numPr>
        <w:spacing w:before="100" w:beforeAutospacing="1" w:after="100" w:afterAutospacing="1" w:line="240" w:lineRule="auto"/>
        <w:jc w:val="both"/>
        <w:rPr>
          <w:rFonts w:ascii="Arial Narrow" w:eastAsia="Times New Roman" w:hAnsi="Arial Narrow" w:cs="Times New Roman"/>
          <w:sz w:val="24"/>
          <w:szCs w:val="24"/>
          <w:lang w:eastAsia="es-ES"/>
        </w:rPr>
      </w:pPr>
      <w:r w:rsidRPr="00344EE1">
        <w:rPr>
          <w:rFonts w:ascii="Arial Narrow" w:eastAsia="Times New Roman" w:hAnsi="Arial Narrow" w:cs="Times New Roman"/>
          <w:sz w:val="24"/>
          <w:szCs w:val="24"/>
          <w:lang w:eastAsia="es-ES"/>
        </w:rPr>
        <w:t xml:space="preserve">Integración probada de servicios Red. Por su naturaleza, la tecnología de </w:t>
      </w:r>
      <w:r w:rsidRPr="00344EE1">
        <w:rPr>
          <w:rFonts w:ascii="Arial Narrow" w:eastAsia="Times New Roman" w:hAnsi="Arial Narrow" w:cs="Times New Roman"/>
          <w:i/>
          <w:iCs/>
          <w:sz w:val="24"/>
          <w:szCs w:val="24"/>
          <w:lang w:eastAsia="es-ES"/>
        </w:rPr>
        <w:t>cloud computing</w:t>
      </w:r>
      <w:r w:rsidRPr="00344EE1">
        <w:rPr>
          <w:rFonts w:ascii="Arial Narrow" w:eastAsia="Times New Roman" w:hAnsi="Arial Narrow" w:cs="Times New Roman"/>
          <w:sz w:val="24"/>
          <w:szCs w:val="24"/>
          <w:lang w:eastAsia="es-ES"/>
        </w:rPr>
        <w:t xml:space="preserve"> se puede integrar con mucha mayor facilidad y rapidez con el resto de sus aplicaciones empresariales (tanto software tradicional como Cloud Computing basado en infraestructuras), ya sean desarrolladas de manera interna o externa.</w:t>
      </w:r>
      <w:r w:rsidRPr="00344EE1">
        <w:rPr>
          <w:rFonts w:ascii="Arial Narrow" w:eastAsia="Times New Roman" w:hAnsi="Arial Narrow" w:cs="Times New Roman"/>
          <w:vanish/>
          <w:color w:val="0000FF"/>
          <w:sz w:val="24"/>
          <w:szCs w:val="24"/>
          <w:u w:val="single"/>
          <w:vertAlign w:val="superscript"/>
          <w:lang w:eastAsia="es-ES"/>
        </w:rPr>
        <w:t>[</w:t>
      </w:r>
      <w:r w:rsidRPr="00344EE1">
        <w:rPr>
          <w:rFonts w:ascii="Arial Narrow" w:eastAsia="Times New Roman" w:hAnsi="Arial Narrow" w:cs="Times New Roman"/>
          <w:color w:val="0000FF"/>
          <w:sz w:val="24"/>
          <w:szCs w:val="24"/>
          <w:u w:val="single"/>
          <w:vertAlign w:val="superscript"/>
          <w:lang w:eastAsia="es-ES"/>
        </w:rPr>
        <w:t>3</w:t>
      </w:r>
      <w:r w:rsidRPr="00344EE1">
        <w:rPr>
          <w:rFonts w:ascii="Arial Narrow" w:eastAsia="Times New Roman" w:hAnsi="Arial Narrow" w:cs="Times New Roman"/>
          <w:vanish/>
          <w:color w:val="0000FF"/>
          <w:sz w:val="24"/>
          <w:szCs w:val="24"/>
          <w:u w:val="single"/>
          <w:vertAlign w:val="superscript"/>
          <w:lang w:eastAsia="es-ES"/>
        </w:rPr>
        <w:t>]</w:t>
      </w:r>
    </w:p>
    <w:p w:rsidR="00344EE1" w:rsidRPr="00344EE1" w:rsidRDefault="00344EE1" w:rsidP="00344EE1">
      <w:pPr>
        <w:numPr>
          <w:ilvl w:val="0"/>
          <w:numId w:val="2"/>
        </w:numPr>
        <w:spacing w:before="100" w:beforeAutospacing="1" w:after="100" w:afterAutospacing="1" w:line="240" w:lineRule="auto"/>
        <w:jc w:val="both"/>
        <w:rPr>
          <w:rFonts w:ascii="Arial Narrow" w:eastAsia="Times New Roman" w:hAnsi="Arial Narrow" w:cs="Times New Roman"/>
          <w:sz w:val="24"/>
          <w:szCs w:val="24"/>
          <w:lang w:eastAsia="es-ES"/>
        </w:rPr>
      </w:pPr>
      <w:r w:rsidRPr="00344EE1">
        <w:rPr>
          <w:rFonts w:ascii="Arial Narrow" w:eastAsia="Times New Roman" w:hAnsi="Arial Narrow" w:cs="Times New Roman"/>
          <w:sz w:val="24"/>
          <w:szCs w:val="24"/>
          <w:lang w:eastAsia="es-ES"/>
        </w:rPr>
        <w:t xml:space="preserve">Prestación de servicios a nivel mundial. Las infraestructuras de </w:t>
      </w:r>
      <w:r w:rsidRPr="00344EE1">
        <w:rPr>
          <w:rFonts w:ascii="Arial Narrow" w:eastAsia="Times New Roman" w:hAnsi="Arial Narrow" w:cs="Times New Roman"/>
          <w:i/>
          <w:iCs/>
          <w:sz w:val="24"/>
          <w:szCs w:val="24"/>
          <w:lang w:eastAsia="es-ES"/>
        </w:rPr>
        <w:t>cloud computing</w:t>
      </w:r>
      <w:r w:rsidRPr="00344EE1">
        <w:rPr>
          <w:rFonts w:ascii="Arial Narrow" w:eastAsia="Times New Roman" w:hAnsi="Arial Narrow" w:cs="Times New Roman"/>
          <w:sz w:val="24"/>
          <w:szCs w:val="24"/>
          <w:lang w:eastAsia="es-ES"/>
        </w:rPr>
        <w:t xml:space="preserve"> proporcionan mayor capacidad de adaptación, recuperación de desastres completa y reducción al mínimo de los tiempos de inactividad.</w:t>
      </w:r>
    </w:p>
    <w:p w:rsidR="00344EE1" w:rsidRPr="00344EE1" w:rsidRDefault="00344EE1" w:rsidP="00344EE1">
      <w:pPr>
        <w:numPr>
          <w:ilvl w:val="0"/>
          <w:numId w:val="3"/>
        </w:numPr>
        <w:spacing w:before="100" w:beforeAutospacing="1" w:after="100" w:afterAutospacing="1" w:line="240" w:lineRule="auto"/>
        <w:jc w:val="both"/>
        <w:rPr>
          <w:rFonts w:ascii="Arial Narrow" w:eastAsia="Times New Roman" w:hAnsi="Arial Narrow" w:cs="Times New Roman"/>
          <w:sz w:val="24"/>
          <w:szCs w:val="24"/>
          <w:lang w:eastAsia="es-ES"/>
        </w:rPr>
      </w:pPr>
      <w:r w:rsidRPr="00344EE1">
        <w:rPr>
          <w:rFonts w:ascii="Arial Narrow" w:eastAsia="Times New Roman" w:hAnsi="Arial Narrow" w:cs="Times New Roman"/>
          <w:sz w:val="24"/>
          <w:szCs w:val="24"/>
          <w:lang w:eastAsia="es-ES"/>
        </w:rPr>
        <w:t xml:space="preserve">Una infraestructura 100% de </w:t>
      </w:r>
      <w:r w:rsidRPr="00344EE1">
        <w:rPr>
          <w:rFonts w:ascii="Arial Narrow" w:eastAsia="Times New Roman" w:hAnsi="Arial Narrow" w:cs="Times New Roman"/>
          <w:i/>
          <w:iCs/>
          <w:sz w:val="24"/>
          <w:szCs w:val="24"/>
          <w:lang w:eastAsia="es-ES"/>
        </w:rPr>
        <w:t>cloud computing</w:t>
      </w:r>
      <w:r w:rsidRPr="00344EE1">
        <w:rPr>
          <w:rFonts w:ascii="Arial Narrow" w:eastAsia="Times New Roman" w:hAnsi="Arial Narrow" w:cs="Times New Roman"/>
          <w:sz w:val="24"/>
          <w:szCs w:val="24"/>
          <w:lang w:eastAsia="es-ES"/>
        </w:rPr>
        <w:t xml:space="preserve"> permite al proveedor de contenidos o servicios en la nube prescindir de instalar cualquier tipo de hardware, ya que éste es provisto por el proveedor de la infraestructura o la plataforma en la nube. La belleza de la tecnología de </w:t>
      </w:r>
      <w:r w:rsidRPr="00344EE1">
        <w:rPr>
          <w:rFonts w:ascii="Arial Narrow" w:eastAsia="Times New Roman" w:hAnsi="Arial Narrow" w:cs="Times New Roman"/>
          <w:i/>
          <w:iCs/>
          <w:sz w:val="24"/>
          <w:szCs w:val="24"/>
          <w:lang w:eastAsia="es-ES"/>
        </w:rPr>
        <w:t>cloud computing</w:t>
      </w:r>
      <w:r w:rsidRPr="00344EE1">
        <w:rPr>
          <w:rFonts w:ascii="Arial Narrow" w:eastAsia="Times New Roman" w:hAnsi="Arial Narrow" w:cs="Times New Roman"/>
          <w:sz w:val="24"/>
          <w:szCs w:val="24"/>
          <w:lang w:eastAsia="es-ES"/>
        </w:rPr>
        <w:t xml:space="preserve"> es su simplicidad… y el hecho de que requiera mucha menor inversión para empezar a trabajar.</w:t>
      </w:r>
    </w:p>
    <w:p w:rsidR="00344EE1" w:rsidRPr="00344EE1" w:rsidRDefault="00344EE1" w:rsidP="00344EE1">
      <w:pPr>
        <w:numPr>
          <w:ilvl w:val="0"/>
          <w:numId w:val="4"/>
        </w:numPr>
        <w:spacing w:before="100" w:beforeAutospacing="1" w:after="100" w:afterAutospacing="1" w:line="240" w:lineRule="auto"/>
        <w:jc w:val="both"/>
        <w:rPr>
          <w:rFonts w:ascii="Arial Narrow" w:eastAsia="Times New Roman" w:hAnsi="Arial Narrow" w:cs="Times New Roman"/>
          <w:sz w:val="24"/>
          <w:szCs w:val="24"/>
          <w:lang w:eastAsia="es-ES"/>
        </w:rPr>
      </w:pPr>
      <w:r w:rsidRPr="00344EE1">
        <w:rPr>
          <w:rFonts w:ascii="Arial Narrow" w:eastAsia="Times New Roman" w:hAnsi="Arial Narrow" w:cs="Times New Roman"/>
          <w:sz w:val="24"/>
          <w:szCs w:val="24"/>
          <w:lang w:eastAsia="es-ES"/>
        </w:rPr>
        <w:t xml:space="preserve">Implementación más rápida y con menos riesgos. Podrá empezar a trabajar muy rápidamente gracias a una infraestructura de </w:t>
      </w:r>
      <w:r w:rsidRPr="00344EE1">
        <w:rPr>
          <w:rFonts w:ascii="Arial Narrow" w:eastAsia="Times New Roman" w:hAnsi="Arial Narrow" w:cs="Times New Roman"/>
          <w:i/>
          <w:iCs/>
          <w:sz w:val="24"/>
          <w:szCs w:val="24"/>
          <w:lang w:eastAsia="es-ES"/>
        </w:rPr>
        <w:t>cloud computing</w:t>
      </w:r>
      <w:r w:rsidRPr="00344EE1">
        <w:rPr>
          <w:rFonts w:ascii="Arial Narrow" w:eastAsia="Times New Roman" w:hAnsi="Arial Narrow" w:cs="Times New Roman"/>
          <w:sz w:val="24"/>
          <w:szCs w:val="24"/>
          <w:lang w:eastAsia="es-ES"/>
        </w:rPr>
        <w:t xml:space="preserve">. No tendrá que volver a esperar meses o años e invertir grandes cantidades de dinero antes de que un usuario inicie sesión en su nueva solución. Sus aplicaciones en tecnología de </w:t>
      </w:r>
      <w:r w:rsidRPr="00344EE1">
        <w:rPr>
          <w:rFonts w:ascii="Arial Narrow" w:eastAsia="Times New Roman" w:hAnsi="Arial Narrow" w:cs="Times New Roman"/>
          <w:i/>
          <w:iCs/>
          <w:sz w:val="24"/>
          <w:szCs w:val="24"/>
          <w:lang w:eastAsia="es-ES"/>
        </w:rPr>
        <w:t>cloud computing</w:t>
      </w:r>
      <w:r w:rsidRPr="00344EE1">
        <w:rPr>
          <w:rFonts w:ascii="Arial Narrow" w:eastAsia="Times New Roman" w:hAnsi="Arial Narrow" w:cs="Times New Roman"/>
          <w:sz w:val="24"/>
          <w:szCs w:val="24"/>
          <w:lang w:eastAsia="es-ES"/>
        </w:rPr>
        <w:t xml:space="preserve"> estarán disponibles en cuestión de días u horas en lugar de semanas o meses, incluso con un nivel considerable de personalización o integración.</w:t>
      </w:r>
    </w:p>
    <w:p w:rsidR="00344EE1" w:rsidRPr="00344EE1" w:rsidRDefault="00344EE1" w:rsidP="00344EE1">
      <w:pPr>
        <w:numPr>
          <w:ilvl w:val="0"/>
          <w:numId w:val="5"/>
        </w:numPr>
        <w:spacing w:before="100" w:beforeAutospacing="1" w:after="100" w:afterAutospacing="1" w:line="240" w:lineRule="auto"/>
        <w:jc w:val="both"/>
        <w:rPr>
          <w:rFonts w:ascii="Arial Narrow" w:eastAsia="Times New Roman" w:hAnsi="Arial Narrow" w:cs="Times New Roman"/>
          <w:sz w:val="24"/>
          <w:szCs w:val="24"/>
          <w:lang w:eastAsia="es-ES"/>
        </w:rPr>
      </w:pPr>
      <w:r w:rsidRPr="00344EE1">
        <w:rPr>
          <w:rFonts w:ascii="Arial Narrow" w:eastAsia="Times New Roman" w:hAnsi="Arial Narrow" w:cs="Times New Roman"/>
          <w:sz w:val="24"/>
          <w:szCs w:val="24"/>
          <w:lang w:eastAsia="es-ES"/>
        </w:rPr>
        <w:t xml:space="preserve">Actualizaciones automáticas que no afectan negativamente a los recursos de TI. Si actualizamos a la última versión de la aplicación, nos veremos obligados a dedicar tiempo y recursos (que no tenemos) a volver a crear nuestras personalizaciones e integraciones. La tecnología de </w:t>
      </w:r>
      <w:proofErr w:type="spellStart"/>
      <w:r w:rsidRPr="00344EE1">
        <w:rPr>
          <w:rFonts w:ascii="Arial Narrow" w:eastAsia="Times New Roman" w:hAnsi="Arial Narrow" w:cs="Times New Roman"/>
          <w:i/>
          <w:iCs/>
          <w:sz w:val="24"/>
          <w:szCs w:val="24"/>
          <w:lang w:eastAsia="es-ES"/>
        </w:rPr>
        <w:t>cloud</w:t>
      </w:r>
      <w:proofErr w:type="spellEnd"/>
      <w:r w:rsidRPr="00344EE1">
        <w:rPr>
          <w:rFonts w:ascii="Arial Narrow" w:eastAsia="Times New Roman" w:hAnsi="Arial Narrow" w:cs="Times New Roman"/>
          <w:i/>
          <w:iCs/>
          <w:sz w:val="24"/>
          <w:szCs w:val="24"/>
          <w:lang w:eastAsia="es-ES"/>
        </w:rPr>
        <w:t xml:space="preserve"> computing</w:t>
      </w:r>
      <w:r w:rsidRPr="00344EE1">
        <w:rPr>
          <w:rFonts w:ascii="Arial Narrow" w:eastAsia="Times New Roman" w:hAnsi="Arial Narrow" w:cs="Times New Roman"/>
          <w:sz w:val="24"/>
          <w:szCs w:val="24"/>
          <w:lang w:eastAsia="es-ES"/>
        </w:rPr>
        <w:t xml:space="preserve"> no le obliga a decidir entre actualizar y conservar su trabajo, porque esas personalizaciones e integraciones se conservan automáticamente durante la actualización.</w:t>
      </w:r>
    </w:p>
    <w:p w:rsidR="00344EE1" w:rsidRPr="00344EE1" w:rsidRDefault="00344EE1" w:rsidP="00344EE1">
      <w:pPr>
        <w:numPr>
          <w:ilvl w:val="0"/>
          <w:numId w:val="6"/>
        </w:numPr>
        <w:spacing w:before="100" w:beforeAutospacing="1" w:after="100" w:afterAutospacing="1" w:line="240" w:lineRule="auto"/>
        <w:jc w:val="both"/>
        <w:rPr>
          <w:rFonts w:ascii="Arial Narrow" w:eastAsia="Times New Roman" w:hAnsi="Arial Narrow" w:cs="Times New Roman"/>
          <w:sz w:val="24"/>
          <w:szCs w:val="24"/>
          <w:lang w:eastAsia="es-ES"/>
        </w:rPr>
      </w:pPr>
      <w:r w:rsidRPr="00344EE1">
        <w:rPr>
          <w:rFonts w:ascii="Arial Narrow" w:eastAsia="Times New Roman" w:hAnsi="Arial Narrow" w:cs="Times New Roman"/>
          <w:sz w:val="24"/>
          <w:szCs w:val="24"/>
          <w:lang w:eastAsia="es-ES"/>
        </w:rPr>
        <w:t>Contribuye al uso eficiente de la energía. En este caso, a la energía requerida para el funcionamiento de la infraestructura. En los datacenters tradicionales, los servidores consumen mucha más energía de la requerida realmente. En cambio, en las nubes, la energía consumida es sólo la necesaria, reduciendo notablemente el desperdicio.</w:t>
      </w:r>
    </w:p>
    <w:p w:rsidR="00344EE1" w:rsidRPr="00344EE1" w:rsidRDefault="00344EE1" w:rsidP="00344EE1">
      <w:pPr>
        <w:spacing w:before="100" w:beforeAutospacing="1" w:after="100" w:afterAutospacing="1" w:line="240" w:lineRule="auto"/>
        <w:jc w:val="both"/>
        <w:rPr>
          <w:rFonts w:ascii="Arial Narrow" w:eastAsia="Times New Roman" w:hAnsi="Arial Narrow" w:cs="Times New Roman"/>
          <w:sz w:val="24"/>
          <w:szCs w:val="24"/>
          <w:lang w:eastAsia="es-ES"/>
        </w:rPr>
      </w:pPr>
    </w:p>
    <w:p w:rsidR="00344EE1" w:rsidRPr="00344EE1" w:rsidRDefault="00344EE1" w:rsidP="00344EE1">
      <w:pPr>
        <w:spacing w:before="100" w:beforeAutospacing="1" w:after="100" w:afterAutospacing="1" w:line="240" w:lineRule="auto"/>
        <w:jc w:val="both"/>
        <w:rPr>
          <w:rFonts w:ascii="Arial Narrow" w:eastAsia="Times New Roman" w:hAnsi="Arial Narrow" w:cs="Times New Roman"/>
          <w:sz w:val="24"/>
          <w:szCs w:val="24"/>
          <w:lang w:eastAsia="es-ES"/>
        </w:rPr>
      </w:pPr>
    </w:p>
    <w:p w:rsidR="00344EE1" w:rsidRPr="00344EE1" w:rsidRDefault="00344EE1" w:rsidP="00344EE1">
      <w:pPr>
        <w:spacing w:before="100" w:beforeAutospacing="1" w:after="100" w:afterAutospacing="1" w:line="240" w:lineRule="auto"/>
        <w:jc w:val="both"/>
        <w:rPr>
          <w:rFonts w:ascii="Arial Narrow" w:eastAsia="Times New Roman" w:hAnsi="Arial Narrow" w:cs="Times New Roman"/>
          <w:sz w:val="24"/>
          <w:szCs w:val="24"/>
          <w:lang w:eastAsia="es-ES"/>
        </w:rPr>
      </w:pPr>
    </w:p>
    <w:p w:rsidR="00344EE1" w:rsidRPr="00344EE1" w:rsidRDefault="00344EE1" w:rsidP="00344EE1">
      <w:pPr>
        <w:spacing w:before="100" w:beforeAutospacing="1" w:after="100" w:afterAutospacing="1" w:line="240" w:lineRule="auto"/>
        <w:jc w:val="both"/>
        <w:rPr>
          <w:rFonts w:ascii="Arial Narrow" w:eastAsia="Times New Roman" w:hAnsi="Arial Narrow" w:cs="Times New Roman"/>
          <w:sz w:val="24"/>
          <w:szCs w:val="24"/>
          <w:lang w:eastAsia="es-ES"/>
        </w:rPr>
      </w:pPr>
    </w:p>
    <w:p w:rsidR="00344EE1" w:rsidRPr="00344EE1" w:rsidRDefault="00344EE1" w:rsidP="00344EE1">
      <w:pPr>
        <w:spacing w:before="100" w:beforeAutospacing="1" w:after="100" w:afterAutospacing="1" w:line="240" w:lineRule="auto"/>
        <w:ind w:left="720"/>
        <w:jc w:val="both"/>
        <w:rPr>
          <w:rFonts w:ascii="Arial Narrow" w:eastAsia="Times New Roman" w:hAnsi="Arial Narrow" w:cs="Times New Roman"/>
          <w:sz w:val="32"/>
          <w:szCs w:val="32"/>
          <w:lang w:eastAsia="es-ES"/>
        </w:rPr>
      </w:pPr>
      <w:r w:rsidRPr="00344EE1">
        <w:rPr>
          <w:rFonts w:ascii="Arial Narrow" w:eastAsia="Times New Roman" w:hAnsi="Arial Narrow" w:cs="Times New Roman"/>
          <w:b/>
          <w:bCs/>
          <w:sz w:val="32"/>
          <w:szCs w:val="32"/>
          <w:lang w:eastAsia="es-ES"/>
        </w:rPr>
        <w:lastRenderedPageBreak/>
        <w:t>Desventajas</w:t>
      </w:r>
    </w:p>
    <w:p w:rsidR="00344EE1" w:rsidRPr="00344EE1" w:rsidRDefault="00344EE1" w:rsidP="00344EE1">
      <w:pPr>
        <w:numPr>
          <w:ilvl w:val="0"/>
          <w:numId w:val="7"/>
        </w:numPr>
        <w:spacing w:before="100" w:beforeAutospacing="1" w:after="100" w:afterAutospacing="1" w:line="240" w:lineRule="auto"/>
        <w:jc w:val="both"/>
        <w:rPr>
          <w:rFonts w:ascii="Arial Narrow" w:eastAsia="Times New Roman" w:hAnsi="Arial Narrow" w:cs="Times New Roman"/>
          <w:sz w:val="24"/>
          <w:szCs w:val="24"/>
          <w:lang w:eastAsia="es-ES"/>
        </w:rPr>
      </w:pPr>
      <w:r w:rsidRPr="00344EE1">
        <w:rPr>
          <w:rFonts w:ascii="Arial Narrow" w:eastAsia="Times New Roman" w:hAnsi="Arial Narrow" w:cs="Times New Roman"/>
          <w:sz w:val="24"/>
          <w:szCs w:val="24"/>
          <w:lang w:eastAsia="es-ES"/>
        </w:rPr>
        <w:t>La centralización de las aplicaciones y el almacenamiento de los datos origina una interdependencia de los proveedores de servicios.</w:t>
      </w:r>
    </w:p>
    <w:p w:rsidR="00344EE1" w:rsidRPr="00344EE1" w:rsidRDefault="00344EE1" w:rsidP="00344EE1">
      <w:pPr>
        <w:numPr>
          <w:ilvl w:val="0"/>
          <w:numId w:val="8"/>
        </w:numPr>
        <w:spacing w:before="100" w:beforeAutospacing="1" w:after="100" w:afterAutospacing="1" w:line="240" w:lineRule="auto"/>
        <w:jc w:val="both"/>
        <w:rPr>
          <w:rFonts w:ascii="Arial Narrow" w:eastAsia="Times New Roman" w:hAnsi="Arial Narrow" w:cs="Times New Roman"/>
          <w:sz w:val="24"/>
          <w:szCs w:val="24"/>
          <w:lang w:eastAsia="es-ES"/>
        </w:rPr>
      </w:pPr>
      <w:r w:rsidRPr="00344EE1">
        <w:rPr>
          <w:rFonts w:ascii="Arial Narrow" w:eastAsia="Times New Roman" w:hAnsi="Arial Narrow" w:cs="Times New Roman"/>
          <w:sz w:val="24"/>
          <w:szCs w:val="24"/>
          <w:lang w:eastAsia="es-ES"/>
        </w:rPr>
        <w:t xml:space="preserve">La disponibilidad de las aplicaciones está ligada a la disponibilidad de acceso a </w:t>
      </w:r>
      <w:hyperlink r:id="rId5" w:tooltip="Internet" w:history="1">
        <w:r w:rsidRPr="00344EE1">
          <w:rPr>
            <w:rFonts w:ascii="Arial Narrow" w:eastAsia="Times New Roman" w:hAnsi="Arial Narrow" w:cs="Times New Roman"/>
            <w:color w:val="0000FF"/>
            <w:sz w:val="24"/>
            <w:szCs w:val="24"/>
            <w:u w:val="single"/>
            <w:lang w:eastAsia="es-ES"/>
          </w:rPr>
          <w:t>Internet</w:t>
        </w:r>
      </w:hyperlink>
      <w:r w:rsidRPr="00344EE1">
        <w:rPr>
          <w:rFonts w:ascii="Arial Narrow" w:eastAsia="Times New Roman" w:hAnsi="Arial Narrow" w:cs="Times New Roman"/>
          <w:sz w:val="24"/>
          <w:szCs w:val="24"/>
          <w:lang w:eastAsia="es-ES"/>
        </w:rPr>
        <w:t>.</w:t>
      </w:r>
    </w:p>
    <w:p w:rsidR="00344EE1" w:rsidRPr="00344EE1" w:rsidRDefault="00344EE1" w:rsidP="00344EE1">
      <w:pPr>
        <w:numPr>
          <w:ilvl w:val="0"/>
          <w:numId w:val="9"/>
        </w:numPr>
        <w:spacing w:before="100" w:beforeAutospacing="1" w:after="100" w:afterAutospacing="1" w:line="240" w:lineRule="auto"/>
        <w:jc w:val="both"/>
        <w:rPr>
          <w:rFonts w:ascii="Arial Narrow" w:eastAsia="Times New Roman" w:hAnsi="Arial Narrow" w:cs="Times New Roman"/>
          <w:sz w:val="24"/>
          <w:szCs w:val="24"/>
          <w:lang w:eastAsia="es-ES"/>
        </w:rPr>
      </w:pPr>
      <w:r w:rsidRPr="00344EE1">
        <w:rPr>
          <w:rFonts w:ascii="Arial Narrow" w:eastAsia="Times New Roman" w:hAnsi="Arial Narrow" w:cs="Times New Roman"/>
          <w:sz w:val="24"/>
          <w:szCs w:val="24"/>
          <w:lang w:eastAsia="es-ES"/>
        </w:rPr>
        <w:t>Los datos "sensibles" del negocio no residen en las instalaciones de las empresas, lo que podría generar un contexto de alta vulnerabilidad para la sustracción o robo de información.</w:t>
      </w:r>
    </w:p>
    <w:p w:rsidR="00344EE1" w:rsidRPr="00344EE1" w:rsidRDefault="00344EE1" w:rsidP="00344EE1">
      <w:pPr>
        <w:numPr>
          <w:ilvl w:val="0"/>
          <w:numId w:val="10"/>
        </w:numPr>
        <w:spacing w:before="100" w:beforeAutospacing="1" w:after="100" w:afterAutospacing="1" w:line="240" w:lineRule="auto"/>
        <w:jc w:val="both"/>
        <w:rPr>
          <w:rFonts w:ascii="Arial Narrow" w:eastAsia="Times New Roman" w:hAnsi="Arial Narrow" w:cs="Times New Roman"/>
          <w:sz w:val="24"/>
          <w:szCs w:val="24"/>
          <w:lang w:eastAsia="es-ES"/>
        </w:rPr>
      </w:pPr>
      <w:r w:rsidRPr="00344EE1">
        <w:rPr>
          <w:rFonts w:ascii="Arial Narrow" w:eastAsia="Times New Roman" w:hAnsi="Arial Narrow" w:cs="Times New Roman"/>
          <w:sz w:val="24"/>
          <w:szCs w:val="24"/>
          <w:lang w:eastAsia="es-ES"/>
        </w:rPr>
        <w:t>La confiabilidad de los servicios depende de la "salud" tecnológica y financiera de los proveedores de servicios en nube. Empresas emergentes o alianzas entre empresas podrían crear un ambiente propicio para el monopolio y el crecimiento exagerado en los servicios.</w:t>
      </w:r>
      <w:hyperlink r:id="rId6" w:anchor="cite_note-3" w:history="1">
        <w:r w:rsidRPr="00344EE1">
          <w:rPr>
            <w:rFonts w:ascii="Arial Narrow" w:eastAsia="Times New Roman" w:hAnsi="Arial Narrow" w:cs="Times New Roman"/>
            <w:vanish/>
            <w:color w:val="0000FF"/>
            <w:sz w:val="24"/>
            <w:szCs w:val="24"/>
            <w:u w:val="single"/>
            <w:vertAlign w:val="superscript"/>
            <w:lang w:eastAsia="es-ES"/>
          </w:rPr>
          <w:t>[</w:t>
        </w:r>
        <w:r w:rsidRPr="00344EE1">
          <w:rPr>
            <w:rFonts w:ascii="Arial Narrow" w:eastAsia="Times New Roman" w:hAnsi="Arial Narrow" w:cs="Times New Roman"/>
            <w:color w:val="0000FF"/>
            <w:sz w:val="24"/>
            <w:szCs w:val="24"/>
            <w:u w:val="single"/>
            <w:vertAlign w:val="superscript"/>
            <w:lang w:eastAsia="es-ES"/>
          </w:rPr>
          <w:t>4</w:t>
        </w:r>
        <w:r w:rsidRPr="00344EE1">
          <w:rPr>
            <w:rFonts w:ascii="Arial Narrow" w:eastAsia="Times New Roman" w:hAnsi="Arial Narrow" w:cs="Times New Roman"/>
            <w:vanish/>
            <w:color w:val="0000FF"/>
            <w:sz w:val="24"/>
            <w:szCs w:val="24"/>
            <w:u w:val="single"/>
            <w:vertAlign w:val="superscript"/>
            <w:lang w:eastAsia="es-ES"/>
          </w:rPr>
          <w:t>]</w:t>
        </w:r>
      </w:hyperlink>
    </w:p>
    <w:p w:rsidR="00344EE1" w:rsidRPr="00344EE1" w:rsidRDefault="00344EE1" w:rsidP="00344EE1">
      <w:pPr>
        <w:numPr>
          <w:ilvl w:val="0"/>
          <w:numId w:val="11"/>
        </w:numPr>
        <w:spacing w:before="100" w:beforeAutospacing="1" w:after="100" w:afterAutospacing="1" w:line="240" w:lineRule="auto"/>
        <w:jc w:val="both"/>
        <w:rPr>
          <w:rFonts w:ascii="Arial Narrow" w:eastAsia="Times New Roman" w:hAnsi="Arial Narrow" w:cs="Times New Roman"/>
          <w:sz w:val="24"/>
          <w:szCs w:val="24"/>
          <w:lang w:eastAsia="es-ES"/>
        </w:rPr>
      </w:pPr>
      <w:r w:rsidRPr="00344EE1">
        <w:rPr>
          <w:rFonts w:ascii="Arial Narrow" w:eastAsia="Times New Roman" w:hAnsi="Arial Narrow" w:cs="Times New Roman"/>
          <w:sz w:val="24"/>
          <w:szCs w:val="24"/>
          <w:lang w:eastAsia="es-ES"/>
        </w:rPr>
        <w:t>La disponibilidad de servicios altamente especializados podría tardar meses o incluso años para que sean factibles de ser desplegados en la red.</w:t>
      </w:r>
    </w:p>
    <w:p w:rsidR="00344EE1" w:rsidRPr="00344EE1" w:rsidRDefault="00344EE1" w:rsidP="00344EE1">
      <w:pPr>
        <w:numPr>
          <w:ilvl w:val="0"/>
          <w:numId w:val="12"/>
        </w:numPr>
        <w:spacing w:before="100" w:beforeAutospacing="1" w:after="100" w:afterAutospacing="1" w:line="240" w:lineRule="auto"/>
        <w:jc w:val="both"/>
        <w:rPr>
          <w:rFonts w:ascii="Arial Narrow" w:eastAsia="Times New Roman" w:hAnsi="Arial Narrow" w:cs="Times New Roman"/>
          <w:sz w:val="24"/>
          <w:szCs w:val="24"/>
          <w:lang w:eastAsia="es-ES"/>
        </w:rPr>
      </w:pPr>
      <w:r w:rsidRPr="00344EE1">
        <w:rPr>
          <w:rFonts w:ascii="Arial Narrow" w:eastAsia="Times New Roman" w:hAnsi="Arial Narrow" w:cs="Times New Roman"/>
          <w:sz w:val="24"/>
          <w:szCs w:val="24"/>
          <w:lang w:eastAsia="es-ES"/>
        </w:rPr>
        <w:t>La madurez funcional de las aplicaciones hace que continuamente estén modificando sus interfaces, por lo cual la curva de aprendizaje en empresas de orientación no tecnológica tenga unas pendientes significativas, así como su consumo automático por aplicaciones.</w:t>
      </w:r>
    </w:p>
    <w:p w:rsidR="00344EE1" w:rsidRPr="00344EE1" w:rsidRDefault="00344EE1" w:rsidP="00344EE1">
      <w:pPr>
        <w:numPr>
          <w:ilvl w:val="0"/>
          <w:numId w:val="13"/>
        </w:numPr>
        <w:spacing w:before="100" w:beforeAutospacing="1" w:after="100" w:afterAutospacing="1" w:line="240" w:lineRule="auto"/>
        <w:jc w:val="both"/>
        <w:rPr>
          <w:rFonts w:ascii="Arial Narrow" w:eastAsia="Times New Roman" w:hAnsi="Arial Narrow" w:cs="Times New Roman"/>
          <w:sz w:val="24"/>
          <w:szCs w:val="24"/>
          <w:lang w:eastAsia="es-ES"/>
        </w:rPr>
      </w:pPr>
      <w:r w:rsidRPr="00344EE1">
        <w:rPr>
          <w:rFonts w:ascii="Arial Narrow" w:eastAsia="Times New Roman" w:hAnsi="Arial Narrow" w:cs="Times New Roman"/>
          <w:sz w:val="24"/>
          <w:szCs w:val="24"/>
          <w:lang w:eastAsia="es-ES"/>
        </w:rPr>
        <w:t xml:space="preserve">Seguridad. La información de la empresa debe recorrer diferentes nodos para llegar a su destino, cada uno de ellos (y sus canales) son un foco de inseguridad. Si se utilizan protocolos seguros, </w:t>
      </w:r>
      <w:hyperlink r:id="rId7" w:tooltip="HTTPS" w:history="1">
        <w:r w:rsidRPr="00344EE1">
          <w:rPr>
            <w:rFonts w:ascii="Arial Narrow" w:eastAsia="Times New Roman" w:hAnsi="Arial Narrow" w:cs="Times New Roman"/>
            <w:color w:val="0000FF"/>
            <w:sz w:val="24"/>
            <w:szCs w:val="24"/>
            <w:u w:val="single"/>
            <w:lang w:eastAsia="es-ES"/>
          </w:rPr>
          <w:t>HTTPS</w:t>
        </w:r>
      </w:hyperlink>
      <w:r w:rsidRPr="00344EE1">
        <w:rPr>
          <w:rFonts w:ascii="Arial Narrow" w:eastAsia="Times New Roman" w:hAnsi="Arial Narrow" w:cs="Times New Roman"/>
          <w:sz w:val="24"/>
          <w:szCs w:val="24"/>
          <w:lang w:eastAsia="es-ES"/>
        </w:rPr>
        <w:t xml:space="preserve"> por ejemplo, la velocidad total disminuye debido a la sobrecarga que estos requieren.</w:t>
      </w:r>
    </w:p>
    <w:p w:rsidR="00344EE1" w:rsidRPr="00344EE1" w:rsidRDefault="00344EE1" w:rsidP="00344EE1">
      <w:pPr>
        <w:numPr>
          <w:ilvl w:val="0"/>
          <w:numId w:val="14"/>
        </w:numPr>
        <w:spacing w:before="100" w:beforeAutospacing="1" w:after="100" w:afterAutospacing="1" w:line="240" w:lineRule="auto"/>
        <w:jc w:val="both"/>
        <w:rPr>
          <w:rFonts w:ascii="Arial Narrow" w:eastAsia="Times New Roman" w:hAnsi="Arial Narrow" w:cs="Times New Roman"/>
          <w:sz w:val="24"/>
          <w:szCs w:val="24"/>
          <w:lang w:eastAsia="es-ES"/>
        </w:rPr>
      </w:pPr>
      <w:r w:rsidRPr="00344EE1">
        <w:rPr>
          <w:rFonts w:ascii="Arial Narrow" w:eastAsia="Times New Roman" w:hAnsi="Arial Narrow" w:cs="Times New Roman"/>
          <w:sz w:val="24"/>
          <w:szCs w:val="24"/>
          <w:lang w:eastAsia="es-ES"/>
        </w:rPr>
        <w:t xml:space="preserve">Escalabilidad a largo plazo. A medida que más usuarios empiecen a compartir la infraestructura de la nube, la sobrecarga en los servidores de los proveedores aumentará, si la empresa no posee un esquema de crecimiento óptimo puede llevar a degradaciones en el servicio o </w:t>
      </w:r>
      <w:hyperlink r:id="rId8" w:tooltip="Jitter" w:history="1">
        <w:proofErr w:type="spellStart"/>
        <w:r w:rsidRPr="00344EE1">
          <w:rPr>
            <w:rFonts w:ascii="Arial Narrow" w:eastAsia="Times New Roman" w:hAnsi="Arial Narrow" w:cs="Times New Roman"/>
            <w:color w:val="0000FF"/>
            <w:sz w:val="24"/>
            <w:szCs w:val="24"/>
            <w:u w:val="single"/>
            <w:lang w:eastAsia="es-ES"/>
          </w:rPr>
          <w:t>jitter</w:t>
        </w:r>
        <w:proofErr w:type="spellEnd"/>
      </w:hyperlink>
      <w:r w:rsidRPr="00344EE1">
        <w:rPr>
          <w:rFonts w:ascii="Arial Narrow" w:eastAsia="Times New Roman" w:hAnsi="Arial Narrow" w:cs="Times New Roman"/>
          <w:sz w:val="24"/>
          <w:szCs w:val="24"/>
          <w:lang w:eastAsia="es-ES"/>
        </w:rPr>
        <w:t xml:space="preserve"> altos.</w:t>
      </w:r>
    </w:p>
    <w:p w:rsidR="00344EE1" w:rsidRPr="00344EE1" w:rsidRDefault="00344EE1" w:rsidP="00344EE1">
      <w:pPr>
        <w:jc w:val="both"/>
        <w:rPr>
          <w:rFonts w:ascii="Arial Narrow" w:hAnsi="Arial Narrow"/>
          <w:sz w:val="24"/>
          <w:szCs w:val="24"/>
        </w:rPr>
      </w:pPr>
    </w:p>
    <w:sectPr w:rsidR="00344EE1" w:rsidRPr="00344EE1" w:rsidSect="00DE088C">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5977"/>
    <w:multiLevelType w:val="multilevel"/>
    <w:tmpl w:val="E2C2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C5083"/>
    <w:multiLevelType w:val="multilevel"/>
    <w:tmpl w:val="E3F2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00707"/>
    <w:multiLevelType w:val="multilevel"/>
    <w:tmpl w:val="9A8C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CE0380"/>
    <w:multiLevelType w:val="multilevel"/>
    <w:tmpl w:val="EA7E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AB67B4"/>
    <w:multiLevelType w:val="multilevel"/>
    <w:tmpl w:val="0FBA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A168BD"/>
    <w:multiLevelType w:val="multilevel"/>
    <w:tmpl w:val="F538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896B07"/>
    <w:multiLevelType w:val="multilevel"/>
    <w:tmpl w:val="4ECA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2871ED"/>
    <w:multiLevelType w:val="multilevel"/>
    <w:tmpl w:val="C2E2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EB6A86"/>
    <w:multiLevelType w:val="multilevel"/>
    <w:tmpl w:val="E350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6A6B39"/>
    <w:multiLevelType w:val="multilevel"/>
    <w:tmpl w:val="51F4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061663"/>
    <w:multiLevelType w:val="multilevel"/>
    <w:tmpl w:val="ED4E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9C5BA9"/>
    <w:multiLevelType w:val="multilevel"/>
    <w:tmpl w:val="3A2E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035F78"/>
    <w:multiLevelType w:val="multilevel"/>
    <w:tmpl w:val="9242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5C7732"/>
    <w:multiLevelType w:val="multilevel"/>
    <w:tmpl w:val="15D0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1"/>
  </w:num>
  <w:num w:numId="4">
    <w:abstractNumId w:val="13"/>
  </w:num>
  <w:num w:numId="5">
    <w:abstractNumId w:val="3"/>
  </w:num>
  <w:num w:numId="6">
    <w:abstractNumId w:val="8"/>
  </w:num>
  <w:num w:numId="7">
    <w:abstractNumId w:val="12"/>
  </w:num>
  <w:num w:numId="8">
    <w:abstractNumId w:val="7"/>
  </w:num>
  <w:num w:numId="9">
    <w:abstractNumId w:val="9"/>
  </w:num>
  <w:num w:numId="10">
    <w:abstractNumId w:val="5"/>
  </w:num>
  <w:num w:numId="11">
    <w:abstractNumId w:val="11"/>
  </w:num>
  <w:num w:numId="12">
    <w:abstractNumId w:val="0"/>
  </w:num>
  <w:num w:numId="13">
    <w:abstractNumId w:val="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344EE1"/>
    <w:rsid w:val="00344EE1"/>
    <w:rsid w:val="00AD11C0"/>
    <w:rsid w:val="00DE08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1C0"/>
  </w:style>
  <w:style w:type="paragraph" w:styleId="Ttulo2">
    <w:name w:val="heading 2"/>
    <w:basedOn w:val="Normal"/>
    <w:link w:val="Ttulo2Car"/>
    <w:uiPriority w:val="9"/>
    <w:qFormat/>
    <w:rsid w:val="00344EE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44EE1"/>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344EE1"/>
    <w:rPr>
      <w:color w:val="0000FF"/>
      <w:u w:val="single"/>
    </w:rPr>
  </w:style>
  <w:style w:type="character" w:customStyle="1" w:styleId="mw-headline">
    <w:name w:val="mw-headline"/>
    <w:basedOn w:val="Fuentedeprrafopredeter"/>
    <w:rsid w:val="00344EE1"/>
  </w:style>
  <w:style w:type="character" w:customStyle="1" w:styleId="corchete-llamada1">
    <w:name w:val="corchete-llamada1"/>
    <w:basedOn w:val="Fuentedeprrafopredeter"/>
    <w:rsid w:val="00344EE1"/>
    <w:rPr>
      <w:vanish/>
      <w:webHidden w:val="0"/>
      <w:specVanish w:val="0"/>
    </w:rPr>
  </w:style>
  <w:style w:type="character" w:customStyle="1" w:styleId="editsection">
    <w:name w:val="editsection"/>
    <w:basedOn w:val="Fuentedeprrafopredeter"/>
    <w:rsid w:val="00344EE1"/>
  </w:style>
</w:styles>
</file>

<file path=word/webSettings.xml><?xml version="1.0" encoding="utf-8"?>
<w:webSettings xmlns:r="http://schemas.openxmlformats.org/officeDocument/2006/relationships" xmlns:w="http://schemas.openxmlformats.org/wordprocessingml/2006/main">
  <w:divs>
    <w:div w:id="291912612">
      <w:bodyDiv w:val="1"/>
      <w:marLeft w:val="0"/>
      <w:marRight w:val="0"/>
      <w:marTop w:val="0"/>
      <w:marBottom w:val="0"/>
      <w:divBdr>
        <w:top w:val="none" w:sz="0" w:space="0" w:color="auto"/>
        <w:left w:val="none" w:sz="0" w:space="0" w:color="auto"/>
        <w:bottom w:val="none" w:sz="0" w:space="0" w:color="auto"/>
        <w:right w:val="none" w:sz="0" w:space="0" w:color="auto"/>
      </w:divBdr>
      <w:divsChild>
        <w:div w:id="683635287">
          <w:marLeft w:val="0"/>
          <w:marRight w:val="0"/>
          <w:marTop w:val="0"/>
          <w:marBottom w:val="0"/>
          <w:divBdr>
            <w:top w:val="none" w:sz="0" w:space="0" w:color="auto"/>
            <w:left w:val="none" w:sz="0" w:space="0" w:color="auto"/>
            <w:bottom w:val="none" w:sz="0" w:space="0" w:color="auto"/>
            <w:right w:val="none" w:sz="0" w:space="0" w:color="auto"/>
          </w:divBdr>
          <w:divsChild>
            <w:div w:id="1355571354">
              <w:marLeft w:val="0"/>
              <w:marRight w:val="0"/>
              <w:marTop w:val="0"/>
              <w:marBottom w:val="0"/>
              <w:divBdr>
                <w:top w:val="none" w:sz="0" w:space="0" w:color="auto"/>
                <w:left w:val="none" w:sz="0" w:space="0" w:color="auto"/>
                <w:bottom w:val="none" w:sz="0" w:space="0" w:color="auto"/>
                <w:right w:val="none" w:sz="0" w:space="0" w:color="auto"/>
              </w:divBdr>
              <w:divsChild>
                <w:div w:id="140432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Jitter" TargetMode="External"/><Relationship Id="rId3" Type="http://schemas.openxmlformats.org/officeDocument/2006/relationships/settings" Target="settings.xml"/><Relationship Id="rId7" Type="http://schemas.openxmlformats.org/officeDocument/2006/relationships/hyperlink" Target="http://es.wikipedia.org/wiki/HTT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wikipedia.org/wiki/Computaci%C3%B3n_en_la_nube" TargetMode="External"/><Relationship Id="rId5" Type="http://schemas.openxmlformats.org/officeDocument/2006/relationships/hyperlink" Target="http://es.wikipedia.org/wiki/Inter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643</Words>
  <Characters>3541</Characters>
  <Application>Microsoft Office Word</Application>
  <DocSecurity>0</DocSecurity>
  <Lines>29</Lines>
  <Paragraphs>8</Paragraphs>
  <ScaleCrop>false</ScaleCrop>
  <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cp:revision>
  <dcterms:created xsi:type="dcterms:W3CDTF">2012-08-17T00:13:00Z</dcterms:created>
  <dcterms:modified xsi:type="dcterms:W3CDTF">2012-08-17T00:16:00Z</dcterms:modified>
</cp:coreProperties>
</file>