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867" w:rsidRPr="000A1867" w:rsidRDefault="000A1867" w:rsidP="000A1867">
      <w:pPr>
        <w:pStyle w:val="Sinespaciado"/>
        <w:jc w:val="center"/>
        <w:rPr>
          <w:rFonts w:ascii="Arial" w:hAnsi="Arial" w:cs="Arial"/>
          <w:sz w:val="24"/>
          <w:szCs w:val="24"/>
        </w:rPr>
      </w:pPr>
      <w:r w:rsidRPr="000A1867">
        <w:rPr>
          <w:rFonts w:ascii="Arial" w:hAnsi="Arial" w:cs="Arial"/>
          <w:sz w:val="24"/>
          <w:szCs w:val="24"/>
        </w:rPr>
        <w:t xml:space="preserve">Raíces </w:t>
      </w:r>
      <w:proofErr w:type="gramStart"/>
      <w:r w:rsidRPr="000A1867">
        <w:rPr>
          <w:rFonts w:ascii="Arial" w:hAnsi="Arial" w:cs="Arial"/>
          <w:sz w:val="24"/>
          <w:szCs w:val="24"/>
        </w:rPr>
        <w:t>histórica</w:t>
      </w:r>
      <w:r>
        <w:rPr>
          <w:rFonts w:ascii="Arial" w:hAnsi="Arial" w:cs="Arial"/>
          <w:sz w:val="24"/>
          <w:szCs w:val="24"/>
        </w:rPr>
        <w:t>s</w:t>
      </w:r>
      <w:proofErr w:type="gramEnd"/>
      <w:r w:rsidRPr="000A1867">
        <w:rPr>
          <w:rFonts w:ascii="Arial" w:hAnsi="Arial" w:cs="Arial"/>
          <w:sz w:val="24"/>
          <w:szCs w:val="24"/>
        </w:rPr>
        <w:t xml:space="preserve"> de la enseñanza reflexiva.</w:t>
      </w:r>
    </w:p>
    <w:p w:rsidR="000A1867" w:rsidRDefault="000A1867" w:rsidP="000A1867">
      <w:pPr>
        <w:pStyle w:val="Sinespaciado"/>
        <w:jc w:val="center"/>
        <w:rPr>
          <w:rFonts w:ascii="Arial" w:hAnsi="Arial" w:cs="Arial"/>
          <w:sz w:val="24"/>
          <w:szCs w:val="24"/>
          <w:lang w:val="en-US"/>
        </w:rPr>
      </w:pPr>
      <w:r w:rsidRPr="000A1867">
        <w:rPr>
          <w:rFonts w:ascii="Arial" w:hAnsi="Arial" w:cs="Arial"/>
          <w:sz w:val="24"/>
          <w:szCs w:val="24"/>
          <w:lang w:val="en-US"/>
        </w:rPr>
        <w:t>Autor: Kennet M. Zeichnner y Daniel P.Liston</w:t>
      </w:r>
    </w:p>
    <w:p w:rsidR="000A1867" w:rsidRPr="000A1867" w:rsidRDefault="000A1867" w:rsidP="000A1867">
      <w:pPr>
        <w:pStyle w:val="Sinespaciado"/>
        <w:jc w:val="center"/>
        <w:rPr>
          <w:rFonts w:ascii="Arial" w:hAnsi="Arial" w:cs="Arial"/>
          <w:sz w:val="24"/>
          <w:szCs w:val="24"/>
          <w:lang w:val="en-US"/>
        </w:rPr>
      </w:pPr>
    </w:p>
    <w:tbl>
      <w:tblPr>
        <w:tblStyle w:val="Tablaconcuadrcula"/>
        <w:tblW w:w="0" w:type="auto"/>
        <w:tblLook w:val="04A0"/>
      </w:tblPr>
      <w:tblGrid>
        <w:gridCol w:w="4489"/>
        <w:gridCol w:w="4489"/>
      </w:tblGrid>
      <w:tr w:rsidR="000A1867" w:rsidTr="000A1867">
        <w:tc>
          <w:tcPr>
            <w:tcW w:w="4489" w:type="dxa"/>
          </w:tcPr>
          <w:p w:rsidR="000A1867" w:rsidRDefault="000A1867" w:rsidP="000A1867">
            <w:pPr>
              <w:pStyle w:val="Sinespaciado"/>
              <w:jc w:val="center"/>
              <w:rPr>
                <w:lang w:val="en-US"/>
              </w:rPr>
            </w:pPr>
            <w:r>
              <w:rPr>
                <w:lang w:val="en-US"/>
              </w:rPr>
              <w:t>Dewey</w:t>
            </w:r>
          </w:p>
        </w:tc>
        <w:tc>
          <w:tcPr>
            <w:tcW w:w="4489" w:type="dxa"/>
          </w:tcPr>
          <w:p w:rsidR="000A1867" w:rsidRDefault="000A1867" w:rsidP="000A1867">
            <w:pPr>
              <w:pStyle w:val="Sinespaciado"/>
              <w:jc w:val="center"/>
              <w:rPr>
                <w:lang w:val="en-US"/>
              </w:rPr>
            </w:pPr>
            <w:r>
              <w:rPr>
                <w:lang w:val="en-US"/>
              </w:rPr>
              <w:t>Schon</w:t>
            </w:r>
          </w:p>
        </w:tc>
      </w:tr>
      <w:tr w:rsidR="000A1867" w:rsidRPr="000A1867" w:rsidTr="000A1867">
        <w:tc>
          <w:tcPr>
            <w:tcW w:w="4489" w:type="dxa"/>
          </w:tcPr>
          <w:p w:rsidR="00CB3AAF" w:rsidRDefault="000A1867" w:rsidP="00CB3AAF">
            <w:pPr>
              <w:pStyle w:val="Sinespaciado"/>
              <w:numPr>
                <w:ilvl w:val="0"/>
                <w:numId w:val="1"/>
              </w:numPr>
            </w:pPr>
            <w:r w:rsidRPr="000A1867">
              <w:t>El proceso de re</w:t>
            </w:r>
            <w:r>
              <w:t>f</w:t>
            </w:r>
            <w:r w:rsidRPr="000A1867">
              <w:t xml:space="preserve">lexión empieza </w:t>
            </w:r>
            <w:r w:rsidR="00CB3AAF">
              <w:t>para l</w:t>
            </w:r>
            <w:r w:rsidRPr="000A1867">
              <w:t>o</w:t>
            </w:r>
            <w:r w:rsidR="00CB3AAF">
              <w:t xml:space="preserve">s </w:t>
            </w:r>
            <w:r w:rsidRPr="000A1867">
              <w:t xml:space="preserve"> maestros cuando se enfrentan  con alguna dificultad, </w:t>
            </w:r>
            <w:r w:rsidR="00CB3AAF" w:rsidRPr="000A1867">
              <w:t>algún</w:t>
            </w:r>
            <w:r w:rsidRPr="000A1867">
              <w:t xml:space="preserve"> incidente </w:t>
            </w:r>
            <w:r w:rsidR="00CB3AAF" w:rsidRPr="000A1867">
              <w:t>problemático</w:t>
            </w:r>
            <w:r w:rsidRPr="000A1867">
              <w:t xml:space="preserve"> o una </w:t>
            </w:r>
            <w:r w:rsidR="00CB3AAF" w:rsidRPr="000A1867">
              <w:t>experiencia</w:t>
            </w:r>
            <w:r w:rsidRPr="000A1867">
              <w:t xml:space="preserve"> que no se puede resolver de inmediato</w:t>
            </w:r>
            <w:r w:rsidR="00CB3AAF">
              <w:t>.  Los acertijos de la práctica.</w:t>
            </w:r>
          </w:p>
          <w:p w:rsidR="00CB3AAF" w:rsidRDefault="00CB3AAF" w:rsidP="00CB3AAF">
            <w:pPr>
              <w:pStyle w:val="Sinespaciado"/>
              <w:numPr>
                <w:ilvl w:val="0"/>
                <w:numId w:val="1"/>
              </w:numPr>
            </w:pPr>
            <w:r>
              <w:t>Distinción importante entre la acción rutinaria está motivada principalmente  por la inercia, la tradición y la autoridad  y la acción reflexiva.</w:t>
            </w:r>
          </w:p>
          <w:p w:rsidR="00CB3AAF" w:rsidRDefault="00CB3AAF" w:rsidP="00CB3AAF">
            <w:pPr>
              <w:pStyle w:val="Sinespaciado"/>
              <w:numPr>
                <w:ilvl w:val="0"/>
                <w:numId w:val="1"/>
              </w:numPr>
            </w:pPr>
            <w:r>
              <w:t xml:space="preserve">La acción reflexiva implica a consideración activa persistente y cuidadosa de cualquier creencia o practica  toma en cuenta las razones que la sostiene  y </w:t>
            </w:r>
            <w:r w:rsidR="002E4F07">
              <w:t>las consecuencias</w:t>
            </w:r>
            <w:r>
              <w:t xml:space="preserve"> que puede tener a </w:t>
            </w:r>
            <w:r w:rsidR="002E4F07">
              <w:t>futuro.</w:t>
            </w:r>
          </w:p>
          <w:p w:rsidR="002E4F07" w:rsidRDefault="002E4F07" w:rsidP="00CB3AAF">
            <w:pPr>
              <w:pStyle w:val="Sinespaciado"/>
              <w:numPr>
                <w:ilvl w:val="0"/>
                <w:numId w:val="1"/>
              </w:numPr>
            </w:pPr>
            <w:r>
              <w:t>No consiste en una serie de pasos o procedimientos  es más bien  una forma holística de atender  y responder a los problemas, una forma de ser maestro.  Es un proceso que requiere de ir mas allá de los procesos racionales y lógicos de resolución de problemas involucra intuición, emoción y pasión razón.</w:t>
            </w:r>
          </w:p>
          <w:p w:rsidR="002E4F07" w:rsidRDefault="002E4F07" w:rsidP="00CB3AAF">
            <w:pPr>
              <w:pStyle w:val="Sinespaciado"/>
              <w:numPr>
                <w:ilvl w:val="0"/>
                <w:numId w:val="1"/>
              </w:numPr>
            </w:pPr>
            <w:r>
              <w:t xml:space="preserve"> Hay tres actitudes básicas para  esta acción :</w:t>
            </w:r>
          </w:p>
          <w:p w:rsidR="00AF3284" w:rsidRDefault="002E4F07" w:rsidP="002E4F07">
            <w:pPr>
              <w:pStyle w:val="Sinespaciado"/>
              <w:ind w:left="750"/>
            </w:pPr>
            <w:r w:rsidRPr="002E4F07">
              <w:rPr>
                <w:b/>
              </w:rPr>
              <w:t>Mente abierta</w:t>
            </w:r>
            <w:r w:rsidR="00AF3284" w:rsidRPr="002E4F07">
              <w:rPr>
                <w:b/>
              </w:rPr>
              <w:t>:</w:t>
            </w:r>
            <w:r w:rsidR="00AF3284">
              <w:t xml:space="preserve"> implica</w:t>
            </w:r>
            <w:r>
              <w:t xml:space="preserve"> </w:t>
            </w:r>
            <w:r w:rsidR="00AF3284">
              <w:t>tener un deseo activo de escuchar varios puntos de vista prestar atención</w:t>
            </w:r>
            <w:r>
              <w:t xml:space="preserve"> a las alternativas y reconocer la posibilidad de estar equivocado. </w:t>
            </w:r>
            <w:proofErr w:type="spellStart"/>
            <w:r>
              <w:t>Mill</w:t>
            </w:r>
            <w:proofErr w:type="spellEnd"/>
            <w:r>
              <w:t xml:space="preserve"> sostenía que hay tres tipos de creyentes: los vulgares no tiene interés en escuchar argumentos  qu</w:t>
            </w:r>
            <w:r w:rsidR="00AF3284">
              <w:t xml:space="preserve">e se opongan a lo que creencias  solo se distinguen razonamientos prefabricados y estereotipados, los creyentes sofisticados se interesan en conocer otros puntos de vista pero con el único fin de refutarlos, los creyentes críticos están dispuestos a tomar el lugar de sus oponente porque se dan cuenta de que todos los sistemas de ciencias tiene debilidades. Este </w:t>
            </w:r>
            <w:r w:rsidR="00AF3284">
              <w:lastRenderedPageBreak/>
              <w:t>individuo escucha y acepta las fortalezas y debilidades de sus propias perspectivas.</w:t>
            </w:r>
          </w:p>
          <w:p w:rsidR="002E4F07" w:rsidRDefault="00AF3284" w:rsidP="002E4F07">
            <w:pPr>
              <w:pStyle w:val="Sinespaciado"/>
              <w:ind w:left="750"/>
            </w:pPr>
            <w:r>
              <w:rPr>
                <w:b/>
              </w:rPr>
              <w:t>Responsabilidad:</w:t>
            </w:r>
            <w:r>
              <w:t xml:space="preserve"> implica considera con mucha atención las consecuencia de cada acción, requiere que se consideren al menos tres diferentes tipos   de consecuencia de enseñanza de un maestro a) personales: los efectos de su enseñanza sobre los auto concepto  de los alumnos b) académicas: los efectos de su enseñanza sobre </w:t>
            </w:r>
            <w:proofErr w:type="spellStart"/>
            <w:r>
              <w:t>e</w:t>
            </w:r>
            <w:proofErr w:type="spellEnd"/>
            <w:r>
              <w:t xml:space="preserve"> desarrollo intelectual c) sociales y políticas: los efectos  proyectados de su enseñanza en las oportunidades.</w:t>
            </w:r>
          </w:p>
          <w:p w:rsidR="00AF3284" w:rsidRDefault="00AF3284" w:rsidP="002E4F07">
            <w:pPr>
              <w:pStyle w:val="Sinespaciado"/>
              <w:ind w:left="750"/>
            </w:pPr>
            <w:r>
              <w:rPr>
                <w:b/>
              </w:rPr>
              <w:t>Honestidad:</w:t>
            </w:r>
            <w:r>
              <w:t xml:space="preserve"> </w:t>
            </w:r>
            <w:r w:rsidR="00422906">
              <w:t xml:space="preserve"> se refería a la mente abierta y la responsabilidad deber ser los componente centrales de la vida profesional del maestro reflexivo, los maestros honestos examina sus propias suposiciones y creencias de forma periódica y evalúan los resultados de sus acciones, cuando se equivocan no son demasiado duros consigo mismo  la disposición de una mente abierta, responsabilidad y honestidad los empujan hacia un análisis que es a la vez un apoyo una crítica de sus capacidades como educadores.</w:t>
            </w:r>
          </w:p>
          <w:p w:rsidR="00422906" w:rsidRPr="002E4F07" w:rsidRDefault="00422906" w:rsidP="00422906">
            <w:pPr>
              <w:pStyle w:val="Sinespaciado"/>
              <w:numPr>
                <w:ilvl w:val="0"/>
                <w:numId w:val="2"/>
              </w:numPr>
            </w:pPr>
            <w:r>
              <w:t>Buscaba un equilibrio entre la reflexión y la rutina entre el pensamiento y la acción</w:t>
            </w:r>
            <w:r w:rsidR="00CA6E88">
              <w:t>, los maestros busquen el balance entre la arrogancia que rechaza  lo que es aceptado como verdad común y el servilismo que aprueba sin objetar.</w:t>
            </w:r>
          </w:p>
          <w:p w:rsidR="002E4F07" w:rsidRPr="000A1867" w:rsidRDefault="002E4F07" w:rsidP="002E4F07">
            <w:pPr>
              <w:pStyle w:val="Sinespaciado"/>
              <w:ind w:left="750"/>
            </w:pPr>
          </w:p>
        </w:tc>
        <w:tc>
          <w:tcPr>
            <w:tcW w:w="4489" w:type="dxa"/>
          </w:tcPr>
          <w:p w:rsidR="000A1867" w:rsidRDefault="00CA6E88" w:rsidP="00CA6E88">
            <w:pPr>
              <w:pStyle w:val="Sinespaciado"/>
              <w:numPr>
                <w:ilvl w:val="0"/>
                <w:numId w:val="2"/>
              </w:numPr>
            </w:pPr>
            <w:r>
              <w:lastRenderedPageBreak/>
              <w:t>La reflexión  se puede ver desde dos marcos temporales diferentes en el primero  se puede dar antes o después de la acción y la llamo reflexión sobre la acción se da antes de la clase cuando planeamos y pensamos en lo que impartiremos  la reflexión durante la acción  se acerca de forma reflexiva la solución de problema, esto es intenta definirlos y resolverlos en el momento en que estos surgen.</w:t>
            </w:r>
          </w:p>
          <w:p w:rsidR="00CA6E88" w:rsidRDefault="00CA6E88" w:rsidP="00CA6E88">
            <w:pPr>
              <w:pStyle w:val="Sinespaciado"/>
              <w:numPr>
                <w:ilvl w:val="0"/>
                <w:numId w:val="2"/>
              </w:numPr>
            </w:pPr>
            <w:r>
              <w:t>Estos conceptos acerca de la reflexión en y sobre la acción se basan en un punto de de vista sobre el conocimiento y el entendimiento de la teoría y la practica son muy distintos a los tradicionales. La separación entre la teoría y la práctica que  debe resolverse de alguna forma.</w:t>
            </w:r>
          </w:p>
          <w:p w:rsidR="00CA6E88" w:rsidRDefault="00CA6E88" w:rsidP="00CA6E88">
            <w:pPr>
              <w:pStyle w:val="Sinespaciado"/>
              <w:numPr>
                <w:ilvl w:val="0"/>
                <w:numId w:val="2"/>
              </w:numPr>
            </w:pPr>
            <w:r>
              <w:t>Schon denomino  el conocimiento en la acción sostiene que la aplicación de la investigación externa en el mundo de la práctica profesional no es muy útil para ayudar a los profesionales a resolver los problemas mas importantes a los cuales se enfrenta el diario batallar  de su trabajo</w:t>
            </w:r>
            <w:r w:rsidR="007741C0">
              <w:t>.</w:t>
            </w:r>
          </w:p>
          <w:p w:rsidR="007741C0" w:rsidRDefault="007741C0" w:rsidP="00CA6E88">
            <w:pPr>
              <w:pStyle w:val="Sinespaciado"/>
              <w:numPr>
                <w:ilvl w:val="0"/>
                <w:numId w:val="2"/>
              </w:numPr>
            </w:pPr>
            <w:r>
              <w:t>Hay formas de entender y juicios en relación con los cuales saber cómo actuar espontáneamente, no tenemos q pensar antes o durante la acción.</w:t>
            </w:r>
          </w:p>
          <w:p w:rsidR="007741C0" w:rsidRDefault="007741C0" w:rsidP="00CA6E88">
            <w:pPr>
              <w:pStyle w:val="Sinespaciado"/>
              <w:numPr>
                <w:ilvl w:val="0"/>
                <w:numId w:val="2"/>
              </w:numPr>
            </w:pPr>
            <w:r>
              <w:t>Las estrategias que los profesores utilizan en el salón son la expresión de las teorías sobre las formas de comprender los valores educativos. La práctica de cada maestro es el resultado de una u otra teoría reconocida o no.</w:t>
            </w:r>
          </w:p>
          <w:p w:rsidR="007741C0" w:rsidRDefault="002C5A5F" w:rsidP="00CA6E88">
            <w:pPr>
              <w:pStyle w:val="Sinespaciado"/>
              <w:numPr>
                <w:ilvl w:val="0"/>
                <w:numId w:val="2"/>
              </w:numPr>
            </w:pPr>
            <w:r>
              <w:t xml:space="preserve">La importancia de los profesionales reflexivos definen y redefinen los problemas con base en la información que han adquirido a partir del medio ambiente en el que trabaja. </w:t>
            </w:r>
          </w:p>
          <w:p w:rsidR="002C5A5F" w:rsidRDefault="002C5A5F" w:rsidP="00CA6E88">
            <w:pPr>
              <w:pStyle w:val="Sinespaciado"/>
              <w:numPr>
                <w:ilvl w:val="0"/>
                <w:numId w:val="2"/>
              </w:numPr>
            </w:pPr>
            <w:r>
              <w:lastRenderedPageBreak/>
              <w:t>El proceso de reconstrucción de experiencias a través de la reflexión implica el planteamiento de un problema y  su resolución.</w:t>
            </w:r>
          </w:p>
          <w:p w:rsidR="002C5A5F" w:rsidRDefault="002C5A5F" w:rsidP="00CA6E88">
            <w:pPr>
              <w:pStyle w:val="Sinespaciado"/>
              <w:numPr>
                <w:ilvl w:val="0"/>
                <w:numId w:val="2"/>
              </w:numPr>
            </w:pPr>
            <w:r>
              <w:t>El  proceso de reflexión pasa por las etapas de apreciación acción y reapreciación.</w:t>
            </w:r>
          </w:p>
          <w:p w:rsidR="002C5A5F" w:rsidRDefault="002C5A5F" w:rsidP="00CA6E88">
            <w:pPr>
              <w:pStyle w:val="Sinespaciado"/>
              <w:numPr>
                <w:ilvl w:val="0"/>
                <w:numId w:val="2"/>
              </w:numPr>
            </w:pPr>
            <w:r>
              <w:t>Los profesionales interpretan y enmarcan (aprecian) sus experiencias a través de los diferente conjuntos de valores, conocimientos, teorías y prácticas, Schon los llama conjuntos los sistemas apreciativos.</w:t>
            </w:r>
          </w:p>
          <w:p w:rsidR="002C5A5F" w:rsidRDefault="002C5A5F" w:rsidP="00CA6E88">
            <w:pPr>
              <w:pStyle w:val="Sinespaciado"/>
              <w:numPr>
                <w:ilvl w:val="0"/>
                <w:numId w:val="2"/>
              </w:numPr>
            </w:pPr>
            <w:r>
              <w:t xml:space="preserve"> </w:t>
            </w:r>
            <w:r w:rsidR="00A34940">
              <w:t>Los maestros deberían entregarse al a acción del momento  e investigar y ser artista en el laboratorio de la practica.</w:t>
            </w:r>
          </w:p>
          <w:p w:rsidR="00A34940" w:rsidRDefault="00A34940" w:rsidP="00CA6E88">
            <w:pPr>
              <w:pStyle w:val="Sinespaciado"/>
              <w:numPr>
                <w:ilvl w:val="0"/>
                <w:numId w:val="2"/>
              </w:numPr>
            </w:pPr>
            <w:r>
              <w:t xml:space="preserve"> Aprender el arte de prestar atención, no solo a lo que pasa a nuestro alrededor sino también dentro de uno mismo.</w:t>
            </w:r>
          </w:p>
          <w:p w:rsidR="00A34940" w:rsidRDefault="00A34940" w:rsidP="00CA6E88">
            <w:pPr>
              <w:pStyle w:val="Sinespaciado"/>
              <w:numPr>
                <w:ilvl w:val="0"/>
                <w:numId w:val="2"/>
              </w:numPr>
            </w:pPr>
            <w:r>
              <w:t>La concentración es un elemento esencial para el procedimiento de plantear y/o redefinir procesos.</w:t>
            </w:r>
          </w:p>
          <w:p w:rsidR="00A34940" w:rsidRPr="000A1867" w:rsidRDefault="00A34940" w:rsidP="00A34940">
            <w:pPr>
              <w:pStyle w:val="Sinespaciado"/>
              <w:ind w:left="720"/>
            </w:pPr>
          </w:p>
        </w:tc>
      </w:tr>
    </w:tbl>
    <w:p w:rsidR="000A1867" w:rsidRPr="000A1867" w:rsidRDefault="000A1867" w:rsidP="000A1867">
      <w:pPr>
        <w:pStyle w:val="Sinespaciado"/>
      </w:pPr>
    </w:p>
    <w:sectPr w:rsidR="000A1867" w:rsidRPr="000A1867" w:rsidSect="000E4D1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401B"/>
    <w:multiLevelType w:val="hybridMultilevel"/>
    <w:tmpl w:val="28D24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5401D2"/>
    <w:multiLevelType w:val="hybridMultilevel"/>
    <w:tmpl w:val="1DD853B2"/>
    <w:lvl w:ilvl="0" w:tplc="080A0001">
      <w:start w:val="1"/>
      <w:numFmt w:val="bullet"/>
      <w:lvlText w:val=""/>
      <w:lvlJc w:val="left"/>
      <w:pPr>
        <w:ind w:left="750" w:hanging="360"/>
      </w:pPr>
      <w:rPr>
        <w:rFonts w:ascii="Symbol" w:hAnsi="Symbol" w:hint="default"/>
      </w:rPr>
    </w:lvl>
    <w:lvl w:ilvl="1" w:tplc="080A0003" w:tentative="1">
      <w:start w:val="1"/>
      <w:numFmt w:val="bullet"/>
      <w:lvlText w:val="o"/>
      <w:lvlJc w:val="left"/>
      <w:pPr>
        <w:ind w:left="1470" w:hanging="360"/>
      </w:pPr>
      <w:rPr>
        <w:rFonts w:ascii="Courier New" w:hAnsi="Courier New" w:cs="Courier New" w:hint="default"/>
      </w:rPr>
    </w:lvl>
    <w:lvl w:ilvl="2" w:tplc="080A0005" w:tentative="1">
      <w:start w:val="1"/>
      <w:numFmt w:val="bullet"/>
      <w:lvlText w:val=""/>
      <w:lvlJc w:val="left"/>
      <w:pPr>
        <w:ind w:left="2190" w:hanging="360"/>
      </w:pPr>
      <w:rPr>
        <w:rFonts w:ascii="Wingdings" w:hAnsi="Wingdings" w:hint="default"/>
      </w:rPr>
    </w:lvl>
    <w:lvl w:ilvl="3" w:tplc="080A0001" w:tentative="1">
      <w:start w:val="1"/>
      <w:numFmt w:val="bullet"/>
      <w:lvlText w:val=""/>
      <w:lvlJc w:val="left"/>
      <w:pPr>
        <w:ind w:left="2910" w:hanging="360"/>
      </w:pPr>
      <w:rPr>
        <w:rFonts w:ascii="Symbol" w:hAnsi="Symbol" w:hint="default"/>
      </w:rPr>
    </w:lvl>
    <w:lvl w:ilvl="4" w:tplc="080A0003" w:tentative="1">
      <w:start w:val="1"/>
      <w:numFmt w:val="bullet"/>
      <w:lvlText w:val="o"/>
      <w:lvlJc w:val="left"/>
      <w:pPr>
        <w:ind w:left="3630" w:hanging="360"/>
      </w:pPr>
      <w:rPr>
        <w:rFonts w:ascii="Courier New" w:hAnsi="Courier New" w:cs="Courier New" w:hint="default"/>
      </w:rPr>
    </w:lvl>
    <w:lvl w:ilvl="5" w:tplc="080A0005" w:tentative="1">
      <w:start w:val="1"/>
      <w:numFmt w:val="bullet"/>
      <w:lvlText w:val=""/>
      <w:lvlJc w:val="left"/>
      <w:pPr>
        <w:ind w:left="4350" w:hanging="360"/>
      </w:pPr>
      <w:rPr>
        <w:rFonts w:ascii="Wingdings" w:hAnsi="Wingdings" w:hint="default"/>
      </w:rPr>
    </w:lvl>
    <w:lvl w:ilvl="6" w:tplc="080A0001" w:tentative="1">
      <w:start w:val="1"/>
      <w:numFmt w:val="bullet"/>
      <w:lvlText w:val=""/>
      <w:lvlJc w:val="left"/>
      <w:pPr>
        <w:ind w:left="5070" w:hanging="360"/>
      </w:pPr>
      <w:rPr>
        <w:rFonts w:ascii="Symbol" w:hAnsi="Symbol" w:hint="default"/>
      </w:rPr>
    </w:lvl>
    <w:lvl w:ilvl="7" w:tplc="080A0003" w:tentative="1">
      <w:start w:val="1"/>
      <w:numFmt w:val="bullet"/>
      <w:lvlText w:val="o"/>
      <w:lvlJc w:val="left"/>
      <w:pPr>
        <w:ind w:left="5790" w:hanging="360"/>
      </w:pPr>
      <w:rPr>
        <w:rFonts w:ascii="Courier New" w:hAnsi="Courier New" w:cs="Courier New" w:hint="default"/>
      </w:rPr>
    </w:lvl>
    <w:lvl w:ilvl="8" w:tplc="080A0005" w:tentative="1">
      <w:start w:val="1"/>
      <w:numFmt w:val="bullet"/>
      <w:lvlText w:val=""/>
      <w:lvlJc w:val="left"/>
      <w:pPr>
        <w:ind w:left="651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1867"/>
    <w:rsid w:val="000020E8"/>
    <w:rsid w:val="000021BB"/>
    <w:rsid w:val="00002B80"/>
    <w:rsid w:val="00004410"/>
    <w:rsid w:val="00010DED"/>
    <w:rsid w:val="000130E3"/>
    <w:rsid w:val="000136A8"/>
    <w:rsid w:val="000142B3"/>
    <w:rsid w:val="000150DC"/>
    <w:rsid w:val="00015D33"/>
    <w:rsid w:val="0001660A"/>
    <w:rsid w:val="000173C9"/>
    <w:rsid w:val="00020F4F"/>
    <w:rsid w:val="00024353"/>
    <w:rsid w:val="00025C0F"/>
    <w:rsid w:val="00026B15"/>
    <w:rsid w:val="000310E2"/>
    <w:rsid w:val="00032222"/>
    <w:rsid w:val="0003327D"/>
    <w:rsid w:val="00033BCB"/>
    <w:rsid w:val="0003581F"/>
    <w:rsid w:val="00055D12"/>
    <w:rsid w:val="00056122"/>
    <w:rsid w:val="00061EF5"/>
    <w:rsid w:val="00063F3F"/>
    <w:rsid w:val="00066F55"/>
    <w:rsid w:val="00070C54"/>
    <w:rsid w:val="0007127C"/>
    <w:rsid w:val="0007364B"/>
    <w:rsid w:val="00074788"/>
    <w:rsid w:val="000750AF"/>
    <w:rsid w:val="000806C4"/>
    <w:rsid w:val="0008665D"/>
    <w:rsid w:val="00092E7B"/>
    <w:rsid w:val="00093D6F"/>
    <w:rsid w:val="000A1867"/>
    <w:rsid w:val="000A1B01"/>
    <w:rsid w:val="000A4AC7"/>
    <w:rsid w:val="000A61C2"/>
    <w:rsid w:val="000B0835"/>
    <w:rsid w:val="000B202E"/>
    <w:rsid w:val="000B64FF"/>
    <w:rsid w:val="000B6C20"/>
    <w:rsid w:val="000C2005"/>
    <w:rsid w:val="000C7B08"/>
    <w:rsid w:val="000D1F35"/>
    <w:rsid w:val="000D2ADA"/>
    <w:rsid w:val="000D32C9"/>
    <w:rsid w:val="000E1749"/>
    <w:rsid w:val="000E4D1E"/>
    <w:rsid w:val="000E5DC9"/>
    <w:rsid w:val="000F1356"/>
    <w:rsid w:val="000F580A"/>
    <w:rsid w:val="000F5AFC"/>
    <w:rsid w:val="000F6A09"/>
    <w:rsid w:val="00101584"/>
    <w:rsid w:val="00104F85"/>
    <w:rsid w:val="00107907"/>
    <w:rsid w:val="00116CCE"/>
    <w:rsid w:val="00121044"/>
    <w:rsid w:val="00121547"/>
    <w:rsid w:val="001219AB"/>
    <w:rsid w:val="00123190"/>
    <w:rsid w:val="00125B00"/>
    <w:rsid w:val="00127A38"/>
    <w:rsid w:val="00131BA7"/>
    <w:rsid w:val="001332EC"/>
    <w:rsid w:val="001378BC"/>
    <w:rsid w:val="00140466"/>
    <w:rsid w:val="001426A5"/>
    <w:rsid w:val="00146B76"/>
    <w:rsid w:val="00161F21"/>
    <w:rsid w:val="00167416"/>
    <w:rsid w:val="00171055"/>
    <w:rsid w:val="00173580"/>
    <w:rsid w:val="00174907"/>
    <w:rsid w:val="00174D09"/>
    <w:rsid w:val="00175D49"/>
    <w:rsid w:val="00177BAB"/>
    <w:rsid w:val="0018081A"/>
    <w:rsid w:val="001853D9"/>
    <w:rsid w:val="00190646"/>
    <w:rsid w:val="00192346"/>
    <w:rsid w:val="00192B55"/>
    <w:rsid w:val="00196544"/>
    <w:rsid w:val="001A1614"/>
    <w:rsid w:val="001B0DCB"/>
    <w:rsid w:val="001B2281"/>
    <w:rsid w:val="001B4501"/>
    <w:rsid w:val="001B5BD0"/>
    <w:rsid w:val="001B7C7B"/>
    <w:rsid w:val="001C5E7C"/>
    <w:rsid w:val="001D4096"/>
    <w:rsid w:val="001D48FF"/>
    <w:rsid w:val="001D50B3"/>
    <w:rsid w:val="001E23DA"/>
    <w:rsid w:val="001E2BC0"/>
    <w:rsid w:val="001E310D"/>
    <w:rsid w:val="001E35A5"/>
    <w:rsid w:val="001E3C67"/>
    <w:rsid w:val="001F09BE"/>
    <w:rsid w:val="001F47E3"/>
    <w:rsid w:val="001F4E27"/>
    <w:rsid w:val="001F6867"/>
    <w:rsid w:val="00201762"/>
    <w:rsid w:val="00202DBB"/>
    <w:rsid w:val="00207F00"/>
    <w:rsid w:val="00215ADF"/>
    <w:rsid w:val="00215BF6"/>
    <w:rsid w:val="00216DFD"/>
    <w:rsid w:val="00217575"/>
    <w:rsid w:val="002179EA"/>
    <w:rsid w:val="00222C53"/>
    <w:rsid w:val="00225936"/>
    <w:rsid w:val="002310BD"/>
    <w:rsid w:val="00232F90"/>
    <w:rsid w:val="00233354"/>
    <w:rsid w:val="002365A7"/>
    <w:rsid w:val="00241FAB"/>
    <w:rsid w:val="00253A9C"/>
    <w:rsid w:val="002557F7"/>
    <w:rsid w:val="00255B80"/>
    <w:rsid w:val="002563B4"/>
    <w:rsid w:val="00257DBC"/>
    <w:rsid w:val="00261700"/>
    <w:rsid w:val="00263C3E"/>
    <w:rsid w:val="002646F1"/>
    <w:rsid w:val="00265120"/>
    <w:rsid w:val="00267CC4"/>
    <w:rsid w:val="00270C5C"/>
    <w:rsid w:val="00271E6B"/>
    <w:rsid w:val="00272B9D"/>
    <w:rsid w:val="00277860"/>
    <w:rsid w:val="0028345F"/>
    <w:rsid w:val="00286B2F"/>
    <w:rsid w:val="00290116"/>
    <w:rsid w:val="002918FB"/>
    <w:rsid w:val="00291C08"/>
    <w:rsid w:val="002941D1"/>
    <w:rsid w:val="002A1B57"/>
    <w:rsid w:val="002A6FE1"/>
    <w:rsid w:val="002B13CD"/>
    <w:rsid w:val="002B25E0"/>
    <w:rsid w:val="002B292E"/>
    <w:rsid w:val="002B41E4"/>
    <w:rsid w:val="002B5203"/>
    <w:rsid w:val="002C171C"/>
    <w:rsid w:val="002C2198"/>
    <w:rsid w:val="002C54F2"/>
    <w:rsid w:val="002C5A5F"/>
    <w:rsid w:val="002C695D"/>
    <w:rsid w:val="002D04D3"/>
    <w:rsid w:val="002D0D83"/>
    <w:rsid w:val="002D24FA"/>
    <w:rsid w:val="002D4243"/>
    <w:rsid w:val="002D759C"/>
    <w:rsid w:val="002D7DB1"/>
    <w:rsid w:val="002E4F07"/>
    <w:rsid w:val="002E5D76"/>
    <w:rsid w:val="002F0F86"/>
    <w:rsid w:val="002F3296"/>
    <w:rsid w:val="002F7657"/>
    <w:rsid w:val="003001F2"/>
    <w:rsid w:val="00303C15"/>
    <w:rsid w:val="00310189"/>
    <w:rsid w:val="00314A1B"/>
    <w:rsid w:val="0031538C"/>
    <w:rsid w:val="00316D32"/>
    <w:rsid w:val="00320D33"/>
    <w:rsid w:val="003226EB"/>
    <w:rsid w:val="0032631F"/>
    <w:rsid w:val="0032676F"/>
    <w:rsid w:val="0032782A"/>
    <w:rsid w:val="00331BDA"/>
    <w:rsid w:val="00331DE1"/>
    <w:rsid w:val="00334862"/>
    <w:rsid w:val="0033605A"/>
    <w:rsid w:val="003379B8"/>
    <w:rsid w:val="003432CE"/>
    <w:rsid w:val="00344470"/>
    <w:rsid w:val="00345157"/>
    <w:rsid w:val="00346AC5"/>
    <w:rsid w:val="00347451"/>
    <w:rsid w:val="00353617"/>
    <w:rsid w:val="00353B78"/>
    <w:rsid w:val="00353C48"/>
    <w:rsid w:val="00353F3A"/>
    <w:rsid w:val="00354195"/>
    <w:rsid w:val="003559EC"/>
    <w:rsid w:val="00360894"/>
    <w:rsid w:val="0036454A"/>
    <w:rsid w:val="0036522E"/>
    <w:rsid w:val="00366513"/>
    <w:rsid w:val="00367B8D"/>
    <w:rsid w:val="00370D92"/>
    <w:rsid w:val="00375A00"/>
    <w:rsid w:val="00376D4E"/>
    <w:rsid w:val="00377F38"/>
    <w:rsid w:val="00377FCE"/>
    <w:rsid w:val="00381306"/>
    <w:rsid w:val="00381CDE"/>
    <w:rsid w:val="0038272B"/>
    <w:rsid w:val="00382F07"/>
    <w:rsid w:val="00385F1F"/>
    <w:rsid w:val="0038687B"/>
    <w:rsid w:val="00396F71"/>
    <w:rsid w:val="003A0912"/>
    <w:rsid w:val="003A490A"/>
    <w:rsid w:val="003A6A54"/>
    <w:rsid w:val="003A6D1B"/>
    <w:rsid w:val="003A7570"/>
    <w:rsid w:val="003B3217"/>
    <w:rsid w:val="003B5B89"/>
    <w:rsid w:val="003C0C4B"/>
    <w:rsid w:val="003C4E28"/>
    <w:rsid w:val="003C50EB"/>
    <w:rsid w:val="003C582D"/>
    <w:rsid w:val="003C5E06"/>
    <w:rsid w:val="003D0445"/>
    <w:rsid w:val="003D07DB"/>
    <w:rsid w:val="003D58D9"/>
    <w:rsid w:val="003D6BC5"/>
    <w:rsid w:val="003E02C9"/>
    <w:rsid w:val="003E560E"/>
    <w:rsid w:val="003F0775"/>
    <w:rsid w:val="003F37DD"/>
    <w:rsid w:val="003F4E92"/>
    <w:rsid w:val="003F639C"/>
    <w:rsid w:val="003F7EC7"/>
    <w:rsid w:val="004053CA"/>
    <w:rsid w:val="00406B50"/>
    <w:rsid w:val="00411437"/>
    <w:rsid w:val="00411498"/>
    <w:rsid w:val="00411D37"/>
    <w:rsid w:val="0041212B"/>
    <w:rsid w:val="00412246"/>
    <w:rsid w:val="00416FD0"/>
    <w:rsid w:val="0042076A"/>
    <w:rsid w:val="004208E1"/>
    <w:rsid w:val="00422906"/>
    <w:rsid w:val="00423168"/>
    <w:rsid w:val="00427493"/>
    <w:rsid w:val="00427BE9"/>
    <w:rsid w:val="00432A5E"/>
    <w:rsid w:val="0043448A"/>
    <w:rsid w:val="00434822"/>
    <w:rsid w:val="00435F86"/>
    <w:rsid w:val="00441E48"/>
    <w:rsid w:val="0044387E"/>
    <w:rsid w:val="0044494A"/>
    <w:rsid w:val="0045198B"/>
    <w:rsid w:val="00452ACC"/>
    <w:rsid w:val="004533B2"/>
    <w:rsid w:val="00456CAB"/>
    <w:rsid w:val="004602D1"/>
    <w:rsid w:val="00466203"/>
    <w:rsid w:val="004671A1"/>
    <w:rsid w:val="00472977"/>
    <w:rsid w:val="0047319A"/>
    <w:rsid w:val="00473F18"/>
    <w:rsid w:val="00474F9F"/>
    <w:rsid w:val="00476431"/>
    <w:rsid w:val="00477D38"/>
    <w:rsid w:val="004925FE"/>
    <w:rsid w:val="00492EEE"/>
    <w:rsid w:val="0049638A"/>
    <w:rsid w:val="004A00CF"/>
    <w:rsid w:val="004B46E9"/>
    <w:rsid w:val="004C476A"/>
    <w:rsid w:val="004C48AE"/>
    <w:rsid w:val="004C5169"/>
    <w:rsid w:val="004C6362"/>
    <w:rsid w:val="004D0B7E"/>
    <w:rsid w:val="004D23ED"/>
    <w:rsid w:val="004D3FEB"/>
    <w:rsid w:val="004D7E93"/>
    <w:rsid w:val="004E15E3"/>
    <w:rsid w:val="004E30EC"/>
    <w:rsid w:val="004F162D"/>
    <w:rsid w:val="004F58EA"/>
    <w:rsid w:val="00507298"/>
    <w:rsid w:val="005133E6"/>
    <w:rsid w:val="00514B36"/>
    <w:rsid w:val="005155CB"/>
    <w:rsid w:val="00516733"/>
    <w:rsid w:val="00517A79"/>
    <w:rsid w:val="00521B70"/>
    <w:rsid w:val="00525139"/>
    <w:rsid w:val="00525C24"/>
    <w:rsid w:val="005268C1"/>
    <w:rsid w:val="00527619"/>
    <w:rsid w:val="00532939"/>
    <w:rsid w:val="0054032B"/>
    <w:rsid w:val="005454B0"/>
    <w:rsid w:val="005465EB"/>
    <w:rsid w:val="0054742F"/>
    <w:rsid w:val="00550713"/>
    <w:rsid w:val="00555896"/>
    <w:rsid w:val="0057008E"/>
    <w:rsid w:val="005816B1"/>
    <w:rsid w:val="00583CA4"/>
    <w:rsid w:val="00586006"/>
    <w:rsid w:val="00587A2C"/>
    <w:rsid w:val="00587EAD"/>
    <w:rsid w:val="00593CFE"/>
    <w:rsid w:val="00594388"/>
    <w:rsid w:val="00594BCE"/>
    <w:rsid w:val="005A4A1F"/>
    <w:rsid w:val="005B126D"/>
    <w:rsid w:val="005C06D6"/>
    <w:rsid w:val="005C1480"/>
    <w:rsid w:val="005C4CFC"/>
    <w:rsid w:val="005C533B"/>
    <w:rsid w:val="005D0E20"/>
    <w:rsid w:val="005D1260"/>
    <w:rsid w:val="005D2642"/>
    <w:rsid w:val="005D5E26"/>
    <w:rsid w:val="005E1053"/>
    <w:rsid w:val="005E1643"/>
    <w:rsid w:val="005E4F73"/>
    <w:rsid w:val="005E5CE5"/>
    <w:rsid w:val="005F3EC7"/>
    <w:rsid w:val="00600185"/>
    <w:rsid w:val="006048E9"/>
    <w:rsid w:val="00612A42"/>
    <w:rsid w:val="00613025"/>
    <w:rsid w:val="00614186"/>
    <w:rsid w:val="00614697"/>
    <w:rsid w:val="00615091"/>
    <w:rsid w:val="00621F8F"/>
    <w:rsid w:val="00622E8F"/>
    <w:rsid w:val="00623F55"/>
    <w:rsid w:val="00631C19"/>
    <w:rsid w:val="00634EED"/>
    <w:rsid w:val="006408F0"/>
    <w:rsid w:val="00641491"/>
    <w:rsid w:val="006428EE"/>
    <w:rsid w:val="00642B66"/>
    <w:rsid w:val="00642FB6"/>
    <w:rsid w:val="006503C6"/>
    <w:rsid w:val="0065251A"/>
    <w:rsid w:val="00653D2C"/>
    <w:rsid w:val="00656E10"/>
    <w:rsid w:val="00662FAA"/>
    <w:rsid w:val="00663F2F"/>
    <w:rsid w:val="00667E59"/>
    <w:rsid w:val="00672C94"/>
    <w:rsid w:val="006730AB"/>
    <w:rsid w:val="00674466"/>
    <w:rsid w:val="00675C99"/>
    <w:rsid w:val="0067607C"/>
    <w:rsid w:val="00676A5D"/>
    <w:rsid w:val="00677200"/>
    <w:rsid w:val="006829EF"/>
    <w:rsid w:val="00690E26"/>
    <w:rsid w:val="006938BE"/>
    <w:rsid w:val="00696F6A"/>
    <w:rsid w:val="006A42C0"/>
    <w:rsid w:val="006C012B"/>
    <w:rsid w:val="006C106D"/>
    <w:rsid w:val="006C3061"/>
    <w:rsid w:val="006D317F"/>
    <w:rsid w:val="006D618C"/>
    <w:rsid w:val="006F08F0"/>
    <w:rsid w:val="006F1079"/>
    <w:rsid w:val="006F1606"/>
    <w:rsid w:val="006F79FE"/>
    <w:rsid w:val="007010C1"/>
    <w:rsid w:val="007017C5"/>
    <w:rsid w:val="007038BF"/>
    <w:rsid w:val="00705863"/>
    <w:rsid w:val="00705D9A"/>
    <w:rsid w:val="0071353F"/>
    <w:rsid w:val="00714164"/>
    <w:rsid w:val="00715D1C"/>
    <w:rsid w:val="00716D75"/>
    <w:rsid w:val="00720948"/>
    <w:rsid w:val="00721006"/>
    <w:rsid w:val="00722C92"/>
    <w:rsid w:val="007231B6"/>
    <w:rsid w:val="00724ABE"/>
    <w:rsid w:val="00726A1B"/>
    <w:rsid w:val="00727A99"/>
    <w:rsid w:val="0073262D"/>
    <w:rsid w:val="00733E8D"/>
    <w:rsid w:val="00744268"/>
    <w:rsid w:val="00750288"/>
    <w:rsid w:val="00751757"/>
    <w:rsid w:val="0075330A"/>
    <w:rsid w:val="00760838"/>
    <w:rsid w:val="0076344D"/>
    <w:rsid w:val="00763979"/>
    <w:rsid w:val="007677B9"/>
    <w:rsid w:val="00767B73"/>
    <w:rsid w:val="0077032C"/>
    <w:rsid w:val="00773AEC"/>
    <w:rsid w:val="007741C0"/>
    <w:rsid w:val="00776A98"/>
    <w:rsid w:val="007826C9"/>
    <w:rsid w:val="007879AA"/>
    <w:rsid w:val="00790C55"/>
    <w:rsid w:val="00794582"/>
    <w:rsid w:val="00795345"/>
    <w:rsid w:val="007A0686"/>
    <w:rsid w:val="007B1F3E"/>
    <w:rsid w:val="007B22E4"/>
    <w:rsid w:val="007B2A20"/>
    <w:rsid w:val="007B3215"/>
    <w:rsid w:val="007C137B"/>
    <w:rsid w:val="007C1DF1"/>
    <w:rsid w:val="007D4DA0"/>
    <w:rsid w:val="007E13AF"/>
    <w:rsid w:val="007E4A3F"/>
    <w:rsid w:val="007E4AF9"/>
    <w:rsid w:val="007E6A11"/>
    <w:rsid w:val="007E7572"/>
    <w:rsid w:val="007E77D7"/>
    <w:rsid w:val="007F11B0"/>
    <w:rsid w:val="007F1BDE"/>
    <w:rsid w:val="007F4D7D"/>
    <w:rsid w:val="00800F30"/>
    <w:rsid w:val="00802FAA"/>
    <w:rsid w:val="00803671"/>
    <w:rsid w:val="0080436E"/>
    <w:rsid w:val="0080550C"/>
    <w:rsid w:val="00810F0A"/>
    <w:rsid w:val="00811151"/>
    <w:rsid w:val="00811C2C"/>
    <w:rsid w:val="00814FFF"/>
    <w:rsid w:val="0081579D"/>
    <w:rsid w:val="0082174F"/>
    <w:rsid w:val="0082190E"/>
    <w:rsid w:val="00825DB1"/>
    <w:rsid w:val="008267E5"/>
    <w:rsid w:val="00830472"/>
    <w:rsid w:val="00831470"/>
    <w:rsid w:val="00837D79"/>
    <w:rsid w:val="0084364B"/>
    <w:rsid w:val="008548C4"/>
    <w:rsid w:val="00857010"/>
    <w:rsid w:val="00860816"/>
    <w:rsid w:val="00863F54"/>
    <w:rsid w:val="008729F7"/>
    <w:rsid w:val="00872B43"/>
    <w:rsid w:val="00875BC8"/>
    <w:rsid w:val="00881FB9"/>
    <w:rsid w:val="00883ABE"/>
    <w:rsid w:val="008842D0"/>
    <w:rsid w:val="008871F6"/>
    <w:rsid w:val="00892E83"/>
    <w:rsid w:val="008942B8"/>
    <w:rsid w:val="00897558"/>
    <w:rsid w:val="008A2079"/>
    <w:rsid w:val="008B212B"/>
    <w:rsid w:val="008B31DE"/>
    <w:rsid w:val="008B3741"/>
    <w:rsid w:val="008B4759"/>
    <w:rsid w:val="008B7879"/>
    <w:rsid w:val="008C6C8B"/>
    <w:rsid w:val="008D3683"/>
    <w:rsid w:val="008D531D"/>
    <w:rsid w:val="008D6D79"/>
    <w:rsid w:val="008E4C36"/>
    <w:rsid w:val="008F00C4"/>
    <w:rsid w:val="008F451B"/>
    <w:rsid w:val="008F5BB6"/>
    <w:rsid w:val="00905887"/>
    <w:rsid w:val="00905B10"/>
    <w:rsid w:val="0091025B"/>
    <w:rsid w:val="00911383"/>
    <w:rsid w:val="00914EEF"/>
    <w:rsid w:val="00924ABE"/>
    <w:rsid w:val="00927650"/>
    <w:rsid w:val="009278C6"/>
    <w:rsid w:val="00935034"/>
    <w:rsid w:val="00940072"/>
    <w:rsid w:val="00940259"/>
    <w:rsid w:val="0094083B"/>
    <w:rsid w:val="00951D55"/>
    <w:rsid w:val="0095536A"/>
    <w:rsid w:val="00955B1E"/>
    <w:rsid w:val="00971B6E"/>
    <w:rsid w:val="00972DA4"/>
    <w:rsid w:val="00976154"/>
    <w:rsid w:val="009771E7"/>
    <w:rsid w:val="00980140"/>
    <w:rsid w:val="00981835"/>
    <w:rsid w:val="0098260B"/>
    <w:rsid w:val="009827C3"/>
    <w:rsid w:val="009861AB"/>
    <w:rsid w:val="00986F0B"/>
    <w:rsid w:val="00990745"/>
    <w:rsid w:val="00991A48"/>
    <w:rsid w:val="00992222"/>
    <w:rsid w:val="0099702E"/>
    <w:rsid w:val="009A1A06"/>
    <w:rsid w:val="009A2310"/>
    <w:rsid w:val="009B0B7B"/>
    <w:rsid w:val="009B0F2D"/>
    <w:rsid w:val="009B4676"/>
    <w:rsid w:val="009B500E"/>
    <w:rsid w:val="009B7377"/>
    <w:rsid w:val="009B7C6F"/>
    <w:rsid w:val="009C26A4"/>
    <w:rsid w:val="009C2850"/>
    <w:rsid w:val="009C44F1"/>
    <w:rsid w:val="009D0C5D"/>
    <w:rsid w:val="009D5848"/>
    <w:rsid w:val="009D5CFF"/>
    <w:rsid w:val="009D6BF4"/>
    <w:rsid w:val="009E19F0"/>
    <w:rsid w:val="009E1A6A"/>
    <w:rsid w:val="009E1BD4"/>
    <w:rsid w:val="009E3E24"/>
    <w:rsid w:val="009E4B8E"/>
    <w:rsid w:val="009E5B21"/>
    <w:rsid w:val="009F034E"/>
    <w:rsid w:val="009F0F18"/>
    <w:rsid w:val="009F1979"/>
    <w:rsid w:val="009F569D"/>
    <w:rsid w:val="00A02689"/>
    <w:rsid w:val="00A253E5"/>
    <w:rsid w:val="00A26836"/>
    <w:rsid w:val="00A277A7"/>
    <w:rsid w:val="00A32EF1"/>
    <w:rsid w:val="00A34940"/>
    <w:rsid w:val="00A41538"/>
    <w:rsid w:val="00A454B5"/>
    <w:rsid w:val="00A5127A"/>
    <w:rsid w:val="00A516A5"/>
    <w:rsid w:val="00A53BF1"/>
    <w:rsid w:val="00A53F90"/>
    <w:rsid w:val="00A55338"/>
    <w:rsid w:val="00A57555"/>
    <w:rsid w:val="00A61629"/>
    <w:rsid w:val="00A63B31"/>
    <w:rsid w:val="00A80F59"/>
    <w:rsid w:val="00A8285E"/>
    <w:rsid w:val="00A84E54"/>
    <w:rsid w:val="00A90AAD"/>
    <w:rsid w:val="00A92991"/>
    <w:rsid w:val="00A94234"/>
    <w:rsid w:val="00A9721E"/>
    <w:rsid w:val="00AA3868"/>
    <w:rsid w:val="00AA7DFC"/>
    <w:rsid w:val="00AB00DE"/>
    <w:rsid w:val="00AB04B9"/>
    <w:rsid w:val="00AB0D83"/>
    <w:rsid w:val="00AB1C5E"/>
    <w:rsid w:val="00AB1F52"/>
    <w:rsid w:val="00AC01E1"/>
    <w:rsid w:val="00AC215A"/>
    <w:rsid w:val="00AC45A8"/>
    <w:rsid w:val="00AC5B56"/>
    <w:rsid w:val="00AD07EE"/>
    <w:rsid w:val="00AD4514"/>
    <w:rsid w:val="00AD4CE7"/>
    <w:rsid w:val="00AD7B40"/>
    <w:rsid w:val="00AE19C4"/>
    <w:rsid w:val="00AF0490"/>
    <w:rsid w:val="00AF0BF4"/>
    <w:rsid w:val="00AF3284"/>
    <w:rsid w:val="00AF3C84"/>
    <w:rsid w:val="00AF3FB8"/>
    <w:rsid w:val="00AF6DF7"/>
    <w:rsid w:val="00AF7809"/>
    <w:rsid w:val="00B04A14"/>
    <w:rsid w:val="00B15813"/>
    <w:rsid w:val="00B1756E"/>
    <w:rsid w:val="00B17E3D"/>
    <w:rsid w:val="00B20FA6"/>
    <w:rsid w:val="00B23869"/>
    <w:rsid w:val="00B23D2B"/>
    <w:rsid w:val="00B26DDB"/>
    <w:rsid w:val="00B311A1"/>
    <w:rsid w:val="00B316AF"/>
    <w:rsid w:val="00B31C92"/>
    <w:rsid w:val="00B36482"/>
    <w:rsid w:val="00B37087"/>
    <w:rsid w:val="00B43425"/>
    <w:rsid w:val="00B50EE4"/>
    <w:rsid w:val="00B50F0B"/>
    <w:rsid w:val="00B51319"/>
    <w:rsid w:val="00B55381"/>
    <w:rsid w:val="00B56F74"/>
    <w:rsid w:val="00B57D03"/>
    <w:rsid w:val="00B609CC"/>
    <w:rsid w:val="00B6165F"/>
    <w:rsid w:val="00B6242F"/>
    <w:rsid w:val="00B651DE"/>
    <w:rsid w:val="00B65CDF"/>
    <w:rsid w:val="00B663E3"/>
    <w:rsid w:val="00B678BF"/>
    <w:rsid w:val="00B717CD"/>
    <w:rsid w:val="00B7201F"/>
    <w:rsid w:val="00B76135"/>
    <w:rsid w:val="00B778A1"/>
    <w:rsid w:val="00B80B24"/>
    <w:rsid w:val="00B80DB6"/>
    <w:rsid w:val="00B841C1"/>
    <w:rsid w:val="00B86577"/>
    <w:rsid w:val="00B95E1A"/>
    <w:rsid w:val="00B97E18"/>
    <w:rsid w:val="00BB5E88"/>
    <w:rsid w:val="00BB7677"/>
    <w:rsid w:val="00BD048D"/>
    <w:rsid w:val="00BD164E"/>
    <w:rsid w:val="00BD2540"/>
    <w:rsid w:val="00BD6B9A"/>
    <w:rsid w:val="00BE29D5"/>
    <w:rsid w:val="00BE6839"/>
    <w:rsid w:val="00BF65DF"/>
    <w:rsid w:val="00BF7817"/>
    <w:rsid w:val="00C02197"/>
    <w:rsid w:val="00C02B72"/>
    <w:rsid w:val="00C0424A"/>
    <w:rsid w:val="00C04680"/>
    <w:rsid w:val="00C048CF"/>
    <w:rsid w:val="00C11DF0"/>
    <w:rsid w:val="00C1346A"/>
    <w:rsid w:val="00C13ACA"/>
    <w:rsid w:val="00C1407B"/>
    <w:rsid w:val="00C14CA9"/>
    <w:rsid w:val="00C21FEF"/>
    <w:rsid w:val="00C2260E"/>
    <w:rsid w:val="00C22D52"/>
    <w:rsid w:val="00C27242"/>
    <w:rsid w:val="00C31430"/>
    <w:rsid w:val="00C35178"/>
    <w:rsid w:val="00C35486"/>
    <w:rsid w:val="00C3587F"/>
    <w:rsid w:val="00C404A4"/>
    <w:rsid w:val="00C40503"/>
    <w:rsid w:val="00C415B2"/>
    <w:rsid w:val="00C44567"/>
    <w:rsid w:val="00C46F4D"/>
    <w:rsid w:val="00C47035"/>
    <w:rsid w:val="00C4791D"/>
    <w:rsid w:val="00C50BE9"/>
    <w:rsid w:val="00C57F0C"/>
    <w:rsid w:val="00C612B3"/>
    <w:rsid w:val="00C66B0B"/>
    <w:rsid w:val="00C67C58"/>
    <w:rsid w:val="00C71564"/>
    <w:rsid w:val="00C71DE3"/>
    <w:rsid w:val="00C72A4E"/>
    <w:rsid w:val="00C72CA1"/>
    <w:rsid w:val="00C735F0"/>
    <w:rsid w:val="00C765E8"/>
    <w:rsid w:val="00C80F8D"/>
    <w:rsid w:val="00C84231"/>
    <w:rsid w:val="00C932C3"/>
    <w:rsid w:val="00C94E6B"/>
    <w:rsid w:val="00C96A03"/>
    <w:rsid w:val="00CA2E1C"/>
    <w:rsid w:val="00CA5688"/>
    <w:rsid w:val="00CA6E88"/>
    <w:rsid w:val="00CA76B8"/>
    <w:rsid w:val="00CB0FA9"/>
    <w:rsid w:val="00CB3AAF"/>
    <w:rsid w:val="00CB5402"/>
    <w:rsid w:val="00CB7A7C"/>
    <w:rsid w:val="00CC23B3"/>
    <w:rsid w:val="00CC444D"/>
    <w:rsid w:val="00CD1378"/>
    <w:rsid w:val="00CD13A6"/>
    <w:rsid w:val="00CD18C2"/>
    <w:rsid w:val="00CD494E"/>
    <w:rsid w:val="00CD4AB7"/>
    <w:rsid w:val="00CE134A"/>
    <w:rsid w:val="00CE1D98"/>
    <w:rsid w:val="00CF1D29"/>
    <w:rsid w:val="00CF2298"/>
    <w:rsid w:val="00CF3AC6"/>
    <w:rsid w:val="00CF4F3F"/>
    <w:rsid w:val="00D03E7C"/>
    <w:rsid w:val="00D044AF"/>
    <w:rsid w:val="00D0597C"/>
    <w:rsid w:val="00D11C25"/>
    <w:rsid w:val="00D11F07"/>
    <w:rsid w:val="00D130A9"/>
    <w:rsid w:val="00D21016"/>
    <w:rsid w:val="00D2340E"/>
    <w:rsid w:val="00D320B2"/>
    <w:rsid w:val="00D35300"/>
    <w:rsid w:val="00D4282D"/>
    <w:rsid w:val="00D42F5E"/>
    <w:rsid w:val="00D4701C"/>
    <w:rsid w:val="00D508C9"/>
    <w:rsid w:val="00D509C2"/>
    <w:rsid w:val="00D525C9"/>
    <w:rsid w:val="00D5345C"/>
    <w:rsid w:val="00D547CB"/>
    <w:rsid w:val="00D54B71"/>
    <w:rsid w:val="00D60E5E"/>
    <w:rsid w:val="00D61636"/>
    <w:rsid w:val="00D61FB0"/>
    <w:rsid w:val="00D658A7"/>
    <w:rsid w:val="00D665AE"/>
    <w:rsid w:val="00D67696"/>
    <w:rsid w:val="00D67FC4"/>
    <w:rsid w:val="00D712CF"/>
    <w:rsid w:val="00D71B08"/>
    <w:rsid w:val="00D76FC2"/>
    <w:rsid w:val="00D7735C"/>
    <w:rsid w:val="00D77E67"/>
    <w:rsid w:val="00D816E2"/>
    <w:rsid w:val="00D8318C"/>
    <w:rsid w:val="00D83C9D"/>
    <w:rsid w:val="00D84CF6"/>
    <w:rsid w:val="00D86DAB"/>
    <w:rsid w:val="00D9149D"/>
    <w:rsid w:val="00D92085"/>
    <w:rsid w:val="00D947CA"/>
    <w:rsid w:val="00D97A04"/>
    <w:rsid w:val="00D97C56"/>
    <w:rsid w:val="00DA2905"/>
    <w:rsid w:val="00DA3373"/>
    <w:rsid w:val="00DB0F9F"/>
    <w:rsid w:val="00DB1E39"/>
    <w:rsid w:val="00DB3557"/>
    <w:rsid w:val="00DB7647"/>
    <w:rsid w:val="00DC22C2"/>
    <w:rsid w:val="00DC5658"/>
    <w:rsid w:val="00DD2151"/>
    <w:rsid w:val="00DD3C73"/>
    <w:rsid w:val="00DD5635"/>
    <w:rsid w:val="00DE12A6"/>
    <w:rsid w:val="00DE2B59"/>
    <w:rsid w:val="00DE2BB9"/>
    <w:rsid w:val="00DE5FBB"/>
    <w:rsid w:val="00DE76DD"/>
    <w:rsid w:val="00DF2ABD"/>
    <w:rsid w:val="00E006D5"/>
    <w:rsid w:val="00E01D7E"/>
    <w:rsid w:val="00E07774"/>
    <w:rsid w:val="00E145C3"/>
    <w:rsid w:val="00E16331"/>
    <w:rsid w:val="00E1695B"/>
    <w:rsid w:val="00E16CED"/>
    <w:rsid w:val="00E21302"/>
    <w:rsid w:val="00E246AB"/>
    <w:rsid w:val="00E250C2"/>
    <w:rsid w:val="00E26B00"/>
    <w:rsid w:val="00E32BA0"/>
    <w:rsid w:val="00E36AE1"/>
    <w:rsid w:val="00E40BBA"/>
    <w:rsid w:val="00E40F00"/>
    <w:rsid w:val="00E45BE3"/>
    <w:rsid w:val="00E47D2C"/>
    <w:rsid w:val="00E51E55"/>
    <w:rsid w:val="00E544EA"/>
    <w:rsid w:val="00E55009"/>
    <w:rsid w:val="00E56035"/>
    <w:rsid w:val="00E57893"/>
    <w:rsid w:val="00E62F6C"/>
    <w:rsid w:val="00E63DB5"/>
    <w:rsid w:val="00E64BCF"/>
    <w:rsid w:val="00E6536E"/>
    <w:rsid w:val="00E655A5"/>
    <w:rsid w:val="00E75AB8"/>
    <w:rsid w:val="00E76700"/>
    <w:rsid w:val="00E76BA5"/>
    <w:rsid w:val="00E80E48"/>
    <w:rsid w:val="00E817B5"/>
    <w:rsid w:val="00E82E66"/>
    <w:rsid w:val="00E83CC2"/>
    <w:rsid w:val="00E84C93"/>
    <w:rsid w:val="00E85F00"/>
    <w:rsid w:val="00EA3169"/>
    <w:rsid w:val="00EA35C3"/>
    <w:rsid w:val="00EA5045"/>
    <w:rsid w:val="00EA5C96"/>
    <w:rsid w:val="00EA7666"/>
    <w:rsid w:val="00EB216F"/>
    <w:rsid w:val="00EB2B3E"/>
    <w:rsid w:val="00EB4A06"/>
    <w:rsid w:val="00EB7066"/>
    <w:rsid w:val="00EB74C8"/>
    <w:rsid w:val="00EC21A9"/>
    <w:rsid w:val="00EC4902"/>
    <w:rsid w:val="00EC4C55"/>
    <w:rsid w:val="00EC541B"/>
    <w:rsid w:val="00EC6589"/>
    <w:rsid w:val="00ED3099"/>
    <w:rsid w:val="00ED3EDE"/>
    <w:rsid w:val="00ED46EE"/>
    <w:rsid w:val="00ED55A1"/>
    <w:rsid w:val="00ED72C0"/>
    <w:rsid w:val="00EE610D"/>
    <w:rsid w:val="00EE78F4"/>
    <w:rsid w:val="00EF6548"/>
    <w:rsid w:val="00EF6DC6"/>
    <w:rsid w:val="00EF797A"/>
    <w:rsid w:val="00EF7B45"/>
    <w:rsid w:val="00F00D68"/>
    <w:rsid w:val="00F01E11"/>
    <w:rsid w:val="00F0270A"/>
    <w:rsid w:val="00F1153C"/>
    <w:rsid w:val="00F13C76"/>
    <w:rsid w:val="00F141F7"/>
    <w:rsid w:val="00F1493D"/>
    <w:rsid w:val="00F24887"/>
    <w:rsid w:val="00F249B8"/>
    <w:rsid w:val="00F255A7"/>
    <w:rsid w:val="00F307A7"/>
    <w:rsid w:val="00F35D5E"/>
    <w:rsid w:val="00F3716E"/>
    <w:rsid w:val="00F42145"/>
    <w:rsid w:val="00F43753"/>
    <w:rsid w:val="00F46EE6"/>
    <w:rsid w:val="00F47A58"/>
    <w:rsid w:val="00F55DAC"/>
    <w:rsid w:val="00F65FE2"/>
    <w:rsid w:val="00F711B2"/>
    <w:rsid w:val="00F719CE"/>
    <w:rsid w:val="00F74370"/>
    <w:rsid w:val="00F76C43"/>
    <w:rsid w:val="00F84917"/>
    <w:rsid w:val="00F85581"/>
    <w:rsid w:val="00F85B8C"/>
    <w:rsid w:val="00F860C2"/>
    <w:rsid w:val="00F93A9D"/>
    <w:rsid w:val="00F93E9F"/>
    <w:rsid w:val="00F96526"/>
    <w:rsid w:val="00F9684E"/>
    <w:rsid w:val="00F97895"/>
    <w:rsid w:val="00FA05F0"/>
    <w:rsid w:val="00FA0621"/>
    <w:rsid w:val="00FA1B7B"/>
    <w:rsid w:val="00FA3EB9"/>
    <w:rsid w:val="00FA44D3"/>
    <w:rsid w:val="00FA651E"/>
    <w:rsid w:val="00FA6EAD"/>
    <w:rsid w:val="00FB1119"/>
    <w:rsid w:val="00FB24B3"/>
    <w:rsid w:val="00FB5931"/>
    <w:rsid w:val="00FC52DB"/>
    <w:rsid w:val="00FC6286"/>
    <w:rsid w:val="00FC6662"/>
    <w:rsid w:val="00FC74F9"/>
    <w:rsid w:val="00FC7668"/>
    <w:rsid w:val="00FD13AA"/>
    <w:rsid w:val="00FD22EB"/>
    <w:rsid w:val="00FD3317"/>
    <w:rsid w:val="00FD4985"/>
    <w:rsid w:val="00FD5236"/>
    <w:rsid w:val="00FE30BA"/>
    <w:rsid w:val="00FE3C51"/>
    <w:rsid w:val="00FE5164"/>
    <w:rsid w:val="00FE6487"/>
    <w:rsid w:val="00FF0F90"/>
    <w:rsid w:val="00FF18D8"/>
    <w:rsid w:val="00FF51C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D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1867"/>
    <w:pPr>
      <w:spacing w:after="0" w:line="240" w:lineRule="auto"/>
    </w:pPr>
  </w:style>
  <w:style w:type="table" w:styleId="Tablaconcuadrcula">
    <w:name w:val="Table Grid"/>
    <w:basedOn w:val="Tablanormal"/>
    <w:uiPriority w:val="59"/>
    <w:rsid w:val="000A1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793</Words>
  <Characters>4365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1</cp:revision>
  <dcterms:created xsi:type="dcterms:W3CDTF">2012-09-04T22:06:00Z</dcterms:created>
  <dcterms:modified xsi:type="dcterms:W3CDTF">2012-09-04T23:44:00Z</dcterms:modified>
</cp:coreProperties>
</file>