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9D" w:rsidRPr="0078037F" w:rsidRDefault="0078037F" w:rsidP="0078037F">
      <w:pPr>
        <w:jc w:val="center"/>
        <w:rPr>
          <w:rFonts w:ascii="Ravie" w:hAnsi="Ravie"/>
          <w:color w:val="C00000"/>
          <w:sz w:val="44"/>
        </w:rPr>
      </w:pPr>
      <w:r w:rsidRPr="0078037F">
        <w:rPr>
          <w:rFonts w:ascii="Ravie" w:hAnsi="Ravie"/>
          <w:color w:val="C00000"/>
          <w:sz w:val="44"/>
        </w:rPr>
        <w:t>ESCUELA NIORMAL DE EDUCACION PREESCOLAR</w:t>
      </w:r>
    </w:p>
    <w:p w:rsidR="0078037F" w:rsidRPr="0078037F" w:rsidRDefault="0078037F" w:rsidP="0078037F">
      <w:pPr>
        <w:jc w:val="center"/>
        <w:rPr>
          <w:rFonts w:ascii="Ravie" w:hAnsi="Ravie"/>
          <w:sz w:val="44"/>
        </w:rPr>
      </w:pPr>
    </w:p>
    <w:p w:rsidR="0078037F" w:rsidRPr="0078037F" w:rsidRDefault="0078037F" w:rsidP="0078037F">
      <w:pPr>
        <w:jc w:val="center"/>
        <w:rPr>
          <w:rFonts w:ascii="Ravie" w:hAnsi="Ravie"/>
          <w:color w:val="76923C" w:themeColor="accent3" w:themeShade="BF"/>
          <w:sz w:val="44"/>
        </w:rPr>
      </w:pPr>
      <w:r w:rsidRPr="0078037F">
        <w:rPr>
          <w:rFonts w:ascii="Ravie" w:hAnsi="Ravie"/>
          <w:color w:val="76923C" w:themeColor="accent3" w:themeShade="BF"/>
          <w:sz w:val="44"/>
        </w:rPr>
        <w:t>ENTORNO FAMILIAR Y SOCIAL I</w:t>
      </w:r>
    </w:p>
    <w:p w:rsidR="0078037F" w:rsidRPr="0078037F" w:rsidRDefault="0078037F" w:rsidP="0078037F">
      <w:pPr>
        <w:jc w:val="center"/>
        <w:rPr>
          <w:rFonts w:ascii="Ravie" w:hAnsi="Ravie"/>
          <w:sz w:val="44"/>
        </w:rPr>
      </w:pPr>
    </w:p>
    <w:p w:rsidR="0078037F" w:rsidRPr="0078037F" w:rsidRDefault="0078037F" w:rsidP="0078037F">
      <w:pPr>
        <w:jc w:val="center"/>
        <w:rPr>
          <w:rFonts w:ascii="Ravie" w:hAnsi="Ravie"/>
          <w:color w:val="5F497A" w:themeColor="accent4" w:themeShade="BF"/>
          <w:sz w:val="44"/>
        </w:rPr>
      </w:pPr>
      <w:r w:rsidRPr="0078037F">
        <w:rPr>
          <w:rFonts w:ascii="Ravie" w:hAnsi="Ravie"/>
          <w:color w:val="5F497A" w:themeColor="accent4" w:themeShade="BF"/>
          <w:sz w:val="44"/>
        </w:rPr>
        <w:t>ADAN TOVAR YAÑEZ</w:t>
      </w:r>
    </w:p>
    <w:p w:rsidR="0078037F" w:rsidRPr="0078037F" w:rsidRDefault="0078037F" w:rsidP="0078037F">
      <w:pPr>
        <w:jc w:val="center"/>
        <w:rPr>
          <w:rFonts w:ascii="Ravie" w:hAnsi="Ravie"/>
          <w:sz w:val="44"/>
        </w:rPr>
      </w:pPr>
    </w:p>
    <w:p w:rsidR="0078037F" w:rsidRPr="0078037F" w:rsidRDefault="0078037F" w:rsidP="0078037F">
      <w:pPr>
        <w:jc w:val="center"/>
        <w:rPr>
          <w:rFonts w:ascii="Ravie" w:hAnsi="Ravie"/>
          <w:color w:val="31849B" w:themeColor="accent5" w:themeShade="BF"/>
          <w:sz w:val="44"/>
        </w:rPr>
      </w:pPr>
      <w:r w:rsidRPr="0078037F">
        <w:rPr>
          <w:rFonts w:ascii="Ravie" w:hAnsi="Ravie"/>
          <w:color w:val="31849B" w:themeColor="accent5" w:themeShade="BF"/>
          <w:sz w:val="44"/>
        </w:rPr>
        <w:t>ACTIVIDAD 5. ELABORAR UN ESCRITO</w:t>
      </w:r>
    </w:p>
    <w:p w:rsidR="0078037F" w:rsidRPr="0078037F" w:rsidRDefault="0078037F" w:rsidP="0078037F">
      <w:pPr>
        <w:jc w:val="center"/>
        <w:rPr>
          <w:rFonts w:ascii="Ravie" w:hAnsi="Ravie"/>
          <w:sz w:val="44"/>
        </w:rPr>
      </w:pPr>
    </w:p>
    <w:p w:rsidR="0078037F" w:rsidRPr="0078037F" w:rsidRDefault="0078037F" w:rsidP="0078037F">
      <w:pPr>
        <w:jc w:val="center"/>
        <w:rPr>
          <w:rFonts w:ascii="Ravie" w:hAnsi="Ravie"/>
          <w:color w:val="E36C0A" w:themeColor="accent6" w:themeShade="BF"/>
          <w:sz w:val="44"/>
        </w:rPr>
      </w:pPr>
      <w:r w:rsidRPr="0078037F">
        <w:rPr>
          <w:rFonts w:ascii="Ravie" w:hAnsi="Ravie"/>
          <w:color w:val="E36C0A" w:themeColor="accent6" w:themeShade="BF"/>
          <w:sz w:val="44"/>
        </w:rPr>
        <w:t>CLAUDIA EDITH PEREZ REYES</w:t>
      </w:r>
    </w:p>
    <w:p w:rsidR="0078037F" w:rsidRPr="0078037F" w:rsidRDefault="0078037F" w:rsidP="0078037F">
      <w:pPr>
        <w:jc w:val="center"/>
        <w:rPr>
          <w:rFonts w:ascii="Ravie" w:hAnsi="Ravie"/>
          <w:color w:val="E36C0A" w:themeColor="accent6" w:themeShade="BF"/>
          <w:sz w:val="44"/>
        </w:rPr>
      </w:pPr>
    </w:p>
    <w:p w:rsidR="0078037F" w:rsidRDefault="0078037F" w:rsidP="0078037F">
      <w:pPr>
        <w:jc w:val="center"/>
        <w:rPr>
          <w:rFonts w:ascii="Ravie" w:hAnsi="Ravie"/>
          <w:b/>
          <w:color w:val="FFFF00"/>
          <w:sz w:val="44"/>
        </w:rPr>
      </w:pPr>
      <w:r w:rsidRPr="0078037F">
        <w:rPr>
          <w:rFonts w:ascii="Ravie" w:hAnsi="Ravie"/>
          <w:b/>
          <w:color w:val="FFFF00"/>
          <w:sz w:val="44"/>
        </w:rPr>
        <w:t>3 A                 #21</w:t>
      </w:r>
    </w:p>
    <w:p w:rsidR="0078037F" w:rsidRDefault="0078037F" w:rsidP="0078037F">
      <w:pPr>
        <w:jc w:val="center"/>
        <w:rPr>
          <w:rFonts w:ascii="Ravie" w:hAnsi="Ravie"/>
          <w:b/>
          <w:color w:val="FFFF00"/>
          <w:sz w:val="44"/>
        </w:rPr>
      </w:pPr>
    </w:p>
    <w:p w:rsidR="0078037F" w:rsidRDefault="0078037F" w:rsidP="0078037F">
      <w:pPr>
        <w:rPr>
          <w:rFonts w:ascii="Berlin Sans FB" w:hAnsi="Berlin Sans FB"/>
          <w:color w:val="FFFF00"/>
          <w:sz w:val="28"/>
        </w:rPr>
      </w:pPr>
    </w:p>
    <w:p w:rsidR="0078037F" w:rsidRDefault="0078037F" w:rsidP="0078037F">
      <w:pPr>
        <w:jc w:val="center"/>
        <w:rPr>
          <w:rFonts w:ascii="Berlin Sans FB" w:hAnsi="Berlin Sans FB"/>
          <w:color w:val="FF0066"/>
          <w:sz w:val="28"/>
        </w:rPr>
      </w:pPr>
      <w:r w:rsidRPr="0078037F">
        <w:rPr>
          <w:rFonts w:ascii="Berlin Sans FB" w:hAnsi="Berlin Sans FB"/>
          <w:color w:val="FF0066"/>
          <w:sz w:val="28"/>
        </w:rPr>
        <w:lastRenderedPageBreak/>
        <w:t>“EL DESARROLLO INFANTI, INFANTIL EN EL MARCO DE LAS REALCIONES QUE SON IMPORTANTES PARA LOS NIÑOS”.</w:t>
      </w:r>
    </w:p>
    <w:p w:rsidR="0078037F" w:rsidRDefault="0078037F" w:rsidP="0078037F">
      <w:pPr>
        <w:jc w:val="center"/>
        <w:rPr>
          <w:rFonts w:ascii="Berlin Sans FB" w:hAnsi="Berlin Sans FB"/>
          <w:color w:val="FF0066"/>
          <w:sz w:val="28"/>
        </w:rPr>
      </w:pPr>
    </w:p>
    <w:p w:rsidR="0078037F" w:rsidRDefault="0078037F" w:rsidP="0078037F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En el marco</w:t>
      </w:r>
      <w:r w:rsidR="00E94183">
        <w:rPr>
          <w:rFonts w:ascii="Berlin Sans FB" w:hAnsi="Berlin Sans FB"/>
          <w:sz w:val="28"/>
        </w:rPr>
        <w:t xml:space="preserve"> infantil de este primer bloque en</w:t>
      </w:r>
      <w:r>
        <w:rPr>
          <w:rFonts w:ascii="Berlin Sans FB" w:hAnsi="Berlin Sans FB"/>
          <w:sz w:val="28"/>
        </w:rPr>
        <w:t xml:space="preserve"> la asignatura de entorno familiar y social 1 nos habla de cómo en el entorno físico y social, la genética, los cuidadores, impactan en el desarrollo social de los niños, acerca de sus costumbres, habilidades </w:t>
      </w:r>
      <w:r w:rsidR="00E94183">
        <w:rPr>
          <w:rFonts w:ascii="Berlin Sans FB" w:hAnsi="Berlin Sans FB"/>
          <w:sz w:val="28"/>
        </w:rPr>
        <w:t xml:space="preserve">intelectuales, y hasta su personalidad. </w:t>
      </w:r>
    </w:p>
    <w:p w:rsidR="00E94183" w:rsidRDefault="00E94183" w:rsidP="0078037F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Uno de los aspectos mas importantes es que lo que rodea al niño le afecta para bien y para mal, si en su comunidad hay una situaciones de riesgo para ellos, les afectaría o les beneficia, como si en el entorno del jardín esta la manera de que contexto lo rodea.</w:t>
      </w:r>
    </w:p>
    <w:p w:rsidR="00E94183" w:rsidRDefault="00E94183" w:rsidP="0078037F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La importancia del cuidador o tutor del niño no es lo mismo que lo eduqué o lo cuiden otras personas que no sean sus padres, los niños, van adquiriendo las características de sus cuidadores aun así no sean sus padres o familiares cercanos, si el cuidador es alegra, comprensivo etc., el niño probablemente sea así, aun así cuando sus padres sean lo contrario a sus cuidadores.</w:t>
      </w:r>
    </w:p>
    <w:p w:rsidR="00E94183" w:rsidRDefault="00E94183" w:rsidP="0078037F">
      <w:pPr>
        <w:rPr>
          <w:rFonts w:ascii="Berlin Sans FB" w:hAnsi="Berlin Sans FB"/>
          <w:sz w:val="28"/>
        </w:rPr>
      </w:pPr>
    </w:p>
    <w:p w:rsidR="00E94183" w:rsidRDefault="00E94183" w:rsidP="0078037F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 xml:space="preserve">Otra de las maneras es la relación que tienen con sus iguales, ya que es una de las formas en las que también adquieren conocimientos y no conocimiwntos, aunque el niño va adquiriendo aprendizajes que lo ayudaran a forjar su </w:t>
      </w:r>
      <w:r w:rsidR="00B545E3">
        <w:rPr>
          <w:rFonts w:ascii="Berlin Sans FB" w:hAnsi="Berlin Sans FB"/>
          <w:sz w:val="28"/>
        </w:rPr>
        <w:t>personalidad</w:t>
      </w:r>
      <w:r>
        <w:rPr>
          <w:rFonts w:ascii="Berlin Sans FB" w:hAnsi="Berlin Sans FB"/>
          <w:sz w:val="28"/>
        </w:rPr>
        <w:t xml:space="preserve"> su estabilidad emocional y el </w:t>
      </w:r>
      <w:r w:rsidR="00B545E3">
        <w:rPr>
          <w:rFonts w:ascii="Berlin Sans FB" w:hAnsi="Berlin Sans FB"/>
          <w:sz w:val="28"/>
        </w:rPr>
        <w:t>marco</w:t>
      </w:r>
      <w:r>
        <w:rPr>
          <w:rFonts w:ascii="Berlin Sans FB" w:hAnsi="Berlin Sans FB"/>
          <w:sz w:val="28"/>
        </w:rPr>
        <w:t xml:space="preserve"> que tendrá y lo va forjando </w:t>
      </w:r>
      <w:r w:rsidR="00B545E3">
        <w:rPr>
          <w:rFonts w:ascii="Berlin Sans FB" w:hAnsi="Berlin Sans FB"/>
          <w:sz w:val="28"/>
        </w:rPr>
        <w:t>día</w:t>
      </w:r>
      <w:r>
        <w:rPr>
          <w:rFonts w:ascii="Berlin Sans FB" w:hAnsi="Berlin Sans FB"/>
          <w:sz w:val="28"/>
        </w:rPr>
        <w:t xml:space="preserve"> con </w:t>
      </w:r>
      <w:r w:rsidR="00B545E3">
        <w:rPr>
          <w:rFonts w:ascii="Berlin Sans FB" w:hAnsi="Berlin Sans FB"/>
          <w:sz w:val="28"/>
        </w:rPr>
        <w:t>día</w:t>
      </w:r>
      <w:r>
        <w:rPr>
          <w:rFonts w:ascii="Berlin Sans FB" w:hAnsi="Berlin Sans FB"/>
          <w:sz w:val="28"/>
        </w:rPr>
        <w:t>.</w:t>
      </w:r>
    </w:p>
    <w:p w:rsidR="00E94183" w:rsidRPr="0078037F" w:rsidRDefault="00E94183" w:rsidP="0078037F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 xml:space="preserve">Por eso es importante ser un modelo si tenemos niños en casa, ya que los niños son como esponjitas que </w:t>
      </w:r>
      <w:r w:rsidR="00B545E3">
        <w:rPr>
          <w:rFonts w:ascii="Berlin Sans FB" w:hAnsi="Berlin Sans FB"/>
          <w:sz w:val="28"/>
        </w:rPr>
        <w:t>absorben</w:t>
      </w:r>
      <w:r>
        <w:rPr>
          <w:rFonts w:ascii="Berlin Sans FB" w:hAnsi="Berlin Sans FB"/>
          <w:sz w:val="28"/>
        </w:rPr>
        <w:t xml:space="preserve"> todo para </w:t>
      </w:r>
      <w:r w:rsidR="00B545E3">
        <w:rPr>
          <w:rFonts w:ascii="Berlin Sans FB" w:hAnsi="Berlin Sans FB"/>
          <w:sz w:val="28"/>
        </w:rPr>
        <w:t>bien</w:t>
      </w:r>
      <w:r>
        <w:rPr>
          <w:rFonts w:ascii="Berlin Sans FB" w:hAnsi="Berlin Sans FB"/>
          <w:sz w:val="28"/>
        </w:rPr>
        <w:t xml:space="preserve"> y para mal por eso es </w:t>
      </w:r>
      <w:r w:rsidR="00B545E3">
        <w:rPr>
          <w:rFonts w:ascii="Berlin Sans FB" w:hAnsi="Berlin Sans FB"/>
          <w:sz w:val="28"/>
        </w:rPr>
        <w:t>mejor</w:t>
      </w:r>
      <w:r>
        <w:rPr>
          <w:rFonts w:ascii="Berlin Sans FB" w:hAnsi="Berlin Sans FB"/>
          <w:sz w:val="28"/>
        </w:rPr>
        <w:t xml:space="preserve"> que </w:t>
      </w:r>
      <w:r w:rsidR="00B545E3">
        <w:rPr>
          <w:rFonts w:ascii="Berlin Sans FB" w:hAnsi="Berlin Sans FB"/>
          <w:sz w:val="28"/>
        </w:rPr>
        <w:t>seamos</w:t>
      </w:r>
      <w:r>
        <w:rPr>
          <w:rFonts w:ascii="Berlin Sans FB" w:hAnsi="Berlin Sans FB"/>
          <w:sz w:val="28"/>
        </w:rPr>
        <w:t xml:space="preserve"> modelos de aprendizaje </w:t>
      </w:r>
      <w:r w:rsidR="00B545E3">
        <w:rPr>
          <w:rFonts w:ascii="Berlin Sans FB" w:hAnsi="Berlin Sans FB"/>
          <w:sz w:val="28"/>
        </w:rPr>
        <w:t xml:space="preserve">que ayuden </w:t>
      </w:r>
      <w:r>
        <w:rPr>
          <w:rFonts w:ascii="Berlin Sans FB" w:hAnsi="Berlin Sans FB"/>
          <w:sz w:val="28"/>
        </w:rPr>
        <w:t>lo</w:t>
      </w:r>
      <w:r w:rsidR="00B545E3">
        <w:rPr>
          <w:rFonts w:ascii="Berlin Sans FB" w:hAnsi="Berlin Sans FB"/>
          <w:sz w:val="28"/>
        </w:rPr>
        <w:t>s niños a ser mejores personas, en la educadoras esta el futuro del niño, y enseñar e involucra a sus padres y/o cuidadores q1ue lo rodean.</w:t>
      </w:r>
    </w:p>
    <w:sectPr w:rsidR="00E94183" w:rsidRPr="0078037F" w:rsidSect="00E31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78037F"/>
    <w:rsid w:val="0078037F"/>
    <w:rsid w:val="00B545E3"/>
    <w:rsid w:val="00E3129D"/>
    <w:rsid w:val="00E9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2012-09-27T03:00:00Z</dcterms:created>
  <dcterms:modified xsi:type="dcterms:W3CDTF">2012-09-27T03:26:00Z</dcterms:modified>
</cp:coreProperties>
</file>