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3720520"/>
        <w:docPartObj>
          <w:docPartGallery w:val="Cover Pages"/>
          <w:docPartUnique/>
        </w:docPartObj>
      </w:sdtPr>
      <w:sdtEndPr>
        <w:rPr>
          <w:lang w:val="es-MX"/>
        </w:rPr>
      </w:sdtEndPr>
      <w:sdtContent>
        <w:p w:rsidR="00586C48" w:rsidRDefault="00586C48">
          <w:pPr>
            <w:rPr>
              <w:lang w:val="es-ES"/>
            </w:rPr>
          </w:pPr>
        </w:p>
        <w:p w:rsidR="00586C48" w:rsidRDefault="00586C48">
          <w:pPr>
            <w:rPr>
              <w:lang w:val="es-ES"/>
            </w:rPr>
          </w:pPr>
          <w:r w:rsidRPr="00F3387A">
            <w:rPr>
              <w:noProof/>
              <w:lang w:val="es-ES"/>
            </w:rPr>
            <w:pict>
              <v:rect id="_x0000_s1026" style="position:absolute;margin-left:0;margin-top:0;width:595.35pt;height:841.95pt;z-index:-251658240;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586C48" w:rsidRDefault="00586C48">
                      <w:pPr>
                        <w:rPr>
                          <w:rFonts w:asciiTheme="majorHAnsi" w:eastAsiaTheme="majorEastAsia" w:hAnsiTheme="majorHAnsi" w:cstheme="majorBidi"/>
                          <w:color w:val="E6EED5" w:themeColor="accent3" w:themeTint="3F"/>
                          <w:sz w:val="96"/>
                          <w:szCs w:val="96"/>
                          <w:lang w:val="es-ES"/>
                        </w:rPr>
                      </w:pPr>
                      <w:r>
                        <w:rPr>
                          <w:rFonts w:asciiTheme="majorHAnsi" w:eastAsiaTheme="majorEastAsia" w:hAnsiTheme="majorHAnsi" w:cstheme="majorBidi"/>
                          <w:color w:val="E6EED5" w:themeColor="accent3" w:themeTint="3F"/>
                          <w:sz w:val="72"/>
                          <w:szCs w:val="72"/>
                          <w:lang w:val="es-ES"/>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color w:val="E6EED5" w:themeColor="accent3" w:themeTint="3F"/>
                          <w:sz w:val="72"/>
                          <w:szCs w:val="72"/>
                          <w:u w:val="single"/>
                          <w:lang w:val="es-ES"/>
                        </w:rPr>
                        <w:t>xcvbnmqwertyuiopasdfghjklzxcvbnmqw</w:t>
                      </w:r>
                      <w:r>
                        <w:rPr>
                          <w:rFonts w:asciiTheme="majorHAnsi" w:eastAsiaTheme="majorEastAsia" w:hAnsiTheme="majorHAnsi" w:cstheme="majorBidi"/>
                          <w:color w:val="E6EED5" w:themeColor="accent3" w:themeTint="3F"/>
                          <w:sz w:val="72"/>
                          <w:szCs w:val="72"/>
                          <w:lang w:val="es-ES"/>
                        </w:rPr>
                        <w:t>ertyuiopasdfghjklzxcvbnm</w:t>
                      </w:r>
                    </w:p>
                  </w:txbxContent>
                </v:textbox>
                <w10:wrap anchorx="page" anchory="page"/>
              </v:rect>
            </w:pict>
          </w:r>
        </w:p>
        <w:p w:rsidR="00586C48" w:rsidRDefault="00586C48">
          <w:pPr>
            <w:rPr>
              <w:lang w:val="es-ES"/>
            </w:rPr>
          </w:pPr>
        </w:p>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6349"/>
          </w:tblGrid>
          <w:tr w:rsidR="00586C48">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ítulo"/>
                  <w:id w:val="13783212"/>
                  <w:placeholder>
                    <w:docPart w:val="62029D8822104133AD4D015E3BD90D37"/>
                  </w:placeholder>
                  <w:dataBinding w:prefixMappings="xmlns:ns0='http://schemas.openxmlformats.org/package/2006/metadata/core-properties' xmlns:ns1='http://purl.org/dc/elements/1.1/'" w:xpath="/ns0:coreProperties[1]/ns1:title[1]" w:storeItemID="{6C3C8BC8-F283-45AE-878A-BAB7291924A1}"/>
                  <w:text/>
                </w:sdtPr>
                <w:sdtContent>
                  <w:p w:rsidR="00586C48" w:rsidRDefault="00586C48">
                    <w:pPr>
                      <w:pStyle w:val="Sinespaciado"/>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Escrito</w:t>
                    </w:r>
                  </w:p>
                </w:sdtContent>
              </w:sdt>
              <w:p w:rsidR="00586C48" w:rsidRDefault="00586C48">
                <w:pPr>
                  <w:pStyle w:val="Sinespaciado"/>
                  <w:jc w:val="center"/>
                </w:pPr>
              </w:p>
              <w:sdt>
                <w:sdtPr>
                  <w:rPr>
                    <w:rFonts w:asciiTheme="majorHAnsi" w:eastAsiaTheme="majorEastAsia" w:hAnsiTheme="majorHAnsi" w:cstheme="majorBidi"/>
                    <w:sz w:val="32"/>
                    <w:szCs w:val="32"/>
                  </w:rPr>
                  <w:alias w:val="Subtítulo"/>
                  <w:id w:val="13783219"/>
                  <w:placeholder>
                    <w:docPart w:val="57E69BAC976641DE942DDDDBD4A02E01"/>
                  </w:placeholder>
                  <w:dataBinding w:prefixMappings="xmlns:ns0='http://schemas.openxmlformats.org/package/2006/metadata/core-properties' xmlns:ns1='http://purl.org/dc/elements/1.1/'" w:xpath="/ns0:coreProperties[1]/ns1:subject[1]" w:storeItemID="{6C3C8BC8-F283-45AE-878A-BAB7291924A1}"/>
                  <w:text/>
                </w:sdtPr>
                <w:sdtContent>
                  <w:p w:rsidR="00586C48" w:rsidRDefault="00586C48">
                    <w:pPr>
                      <w:pStyle w:val="Sinespaciado"/>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Adquisición y Desenvolvimiento del lenguaje II</w:t>
                    </w:r>
                  </w:p>
                </w:sdtContent>
              </w:sdt>
              <w:p w:rsidR="00586C48" w:rsidRDefault="00586C48">
                <w:pPr>
                  <w:pStyle w:val="Sinespaciado"/>
                  <w:jc w:val="center"/>
                </w:pPr>
              </w:p>
              <w:sdt>
                <w:sdtPr>
                  <w:alias w:val="Fecha"/>
                  <w:id w:val="13783224"/>
                  <w:placeholder>
                    <w:docPart w:val="421427B2AE8A4BC0BD7091D26B1E428D"/>
                  </w:placeholder>
                  <w:dataBinding w:prefixMappings="xmlns:ns0='http://schemas.microsoft.com/office/2006/coverPageProps'" w:xpath="/ns0:CoverPageProperties[1]/ns0:PublishDate[1]" w:storeItemID="{55AF091B-3C7A-41E3-B477-F2FDAA23CFDA}"/>
                  <w:date w:fullDate="2012-10-08T00:00:00Z">
                    <w:dateFormat w:val="dd/MM/yyyy"/>
                    <w:lid w:val="es-ES"/>
                    <w:storeMappedDataAs w:val="dateTime"/>
                    <w:calendar w:val="gregorian"/>
                  </w:date>
                </w:sdtPr>
                <w:sdtContent>
                  <w:p w:rsidR="00586C48" w:rsidRDefault="00586C48">
                    <w:pPr>
                      <w:pStyle w:val="Sinespaciado"/>
                      <w:jc w:val="center"/>
                    </w:pPr>
                    <w:r>
                      <w:t>08/10/2012</w:t>
                    </w:r>
                  </w:p>
                </w:sdtContent>
              </w:sdt>
              <w:p w:rsidR="00586C48" w:rsidRDefault="00586C48">
                <w:pPr>
                  <w:pStyle w:val="Sinespaciado"/>
                  <w:jc w:val="center"/>
                </w:pPr>
              </w:p>
              <w:sdt>
                <w:sdtPr>
                  <w:alias w:val="Autor"/>
                  <w:id w:val="13783229"/>
                  <w:placeholder>
                    <w:docPart w:val="CD2F07AF883449F6AD0DAABCC09D0140"/>
                  </w:placeholder>
                  <w:dataBinding w:prefixMappings="xmlns:ns0='http://schemas.openxmlformats.org/package/2006/metadata/core-properties' xmlns:ns1='http://purl.org/dc/elements/1.1/'" w:xpath="/ns0:coreProperties[1]/ns1:creator[1]" w:storeItemID="{6C3C8BC8-F283-45AE-878A-BAB7291924A1}"/>
                  <w:text/>
                </w:sdtPr>
                <w:sdtContent>
                  <w:p w:rsidR="00586C48" w:rsidRDefault="00586C48">
                    <w:pPr>
                      <w:pStyle w:val="Sinespaciado"/>
                      <w:jc w:val="center"/>
                    </w:pPr>
                    <w:r>
                      <w:rPr>
                        <w:lang w:val="es-MX"/>
                      </w:rPr>
                      <w:t>María José Torres Agustince</w:t>
                    </w:r>
                  </w:p>
                </w:sdtContent>
              </w:sdt>
              <w:p w:rsidR="00586C48" w:rsidRDefault="00586C48">
                <w:pPr>
                  <w:pStyle w:val="Sinespaciado"/>
                  <w:jc w:val="center"/>
                </w:pPr>
              </w:p>
            </w:tc>
          </w:tr>
        </w:tbl>
        <w:p w:rsidR="00586C48" w:rsidRDefault="00586C48">
          <w:pPr>
            <w:rPr>
              <w:lang w:val="es-ES"/>
            </w:rPr>
          </w:pPr>
        </w:p>
        <w:p w:rsidR="00586C48" w:rsidRDefault="00586C48">
          <w:r>
            <w:br w:type="page"/>
          </w:r>
        </w:p>
      </w:sdtContent>
    </w:sdt>
    <w:p w:rsidR="00586C48" w:rsidRPr="009F1545" w:rsidRDefault="00586C48" w:rsidP="009F1545">
      <w:pPr>
        <w:spacing w:line="360" w:lineRule="auto"/>
        <w:jc w:val="both"/>
        <w:rPr>
          <w:rFonts w:ascii="Arial" w:hAnsi="Arial" w:cs="Arial"/>
          <w:sz w:val="24"/>
          <w:szCs w:val="24"/>
        </w:rPr>
      </w:pPr>
      <w:r w:rsidRPr="009F1545">
        <w:rPr>
          <w:rFonts w:ascii="Arial" w:hAnsi="Arial" w:cs="Arial"/>
          <w:sz w:val="24"/>
          <w:szCs w:val="24"/>
        </w:rPr>
        <w:lastRenderedPageBreak/>
        <w:t xml:space="preserve">Como bien ya lo hemos dicho el Jardín de Niños es de vital importancia en el desarrollo ligústico y de aprendizaje de los niños; esta tiene como reto situarse en un alto nivel de alfabetización la cual depende de la enseñanza que pone en práctica la educadora. El jardín de Niños debe prevenir el fracaso en la Educación Básica entonces esta se ha encargado de propiciar lo mejor, profundizar y analizar </w:t>
      </w:r>
      <w:proofErr w:type="spellStart"/>
      <w:r w:rsidRPr="009F1545">
        <w:rPr>
          <w:rFonts w:ascii="Arial" w:hAnsi="Arial" w:cs="Arial"/>
          <w:sz w:val="24"/>
          <w:szCs w:val="24"/>
        </w:rPr>
        <w:t>que</w:t>
      </w:r>
      <w:proofErr w:type="spellEnd"/>
      <w:r w:rsidRPr="009F1545">
        <w:rPr>
          <w:rFonts w:ascii="Arial" w:hAnsi="Arial" w:cs="Arial"/>
          <w:sz w:val="24"/>
          <w:szCs w:val="24"/>
        </w:rPr>
        <w:t xml:space="preserve"> es lo que hace falta para poderlo poner en práctica en el salón de clases y así poder promover el desarrollo lingüístico en cada uno de los alumnos como también deberá observar cuales son las dificultades que este tiene con el lenguaje para de ahí partir hacia un desenvolvimiento favorable.</w:t>
      </w:r>
    </w:p>
    <w:p w:rsidR="00DD5C9B" w:rsidRPr="009F1545" w:rsidRDefault="00DD5C9B" w:rsidP="009F1545">
      <w:pPr>
        <w:spacing w:line="360" w:lineRule="auto"/>
        <w:jc w:val="both"/>
        <w:rPr>
          <w:rFonts w:ascii="Arial" w:hAnsi="Arial" w:cs="Arial"/>
          <w:sz w:val="24"/>
          <w:szCs w:val="24"/>
        </w:rPr>
      </w:pPr>
      <w:r w:rsidRPr="009F1545">
        <w:rPr>
          <w:rFonts w:ascii="Arial" w:hAnsi="Arial" w:cs="Arial"/>
          <w:sz w:val="24"/>
          <w:szCs w:val="24"/>
        </w:rPr>
        <w:t>Los seres humanos desde el nacimiento somos seres sociales que necesitamos de comunicación para desarrollarnos como personas integras e inteligentes es por eso que las educadoras deben propiciar diferentes estrategias para que el niño en el nivel de preescolar pueda interactuar con los demás y pueda desenvolverse como un ser comunicativo aunque cabe de señalar que no todos los niños aprender de forma igual debido a que los niños poseen predisposiciones innatas vinculadas con el lenguaje.</w:t>
      </w:r>
    </w:p>
    <w:p w:rsidR="00DD5C9B" w:rsidRPr="009F1545" w:rsidRDefault="00DD5C9B" w:rsidP="009F1545">
      <w:pPr>
        <w:spacing w:line="360" w:lineRule="auto"/>
        <w:jc w:val="both"/>
        <w:rPr>
          <w:rFonts w:ascii="Arial" w:hAnsi="Arial" w:cs="Arial"/>
          <w:sz w:val="24"/>
          <w:szCs w:val="24"/>
        </w:rPr>
      </w:pPr>
      <w:r w:rsidRPr="009F1545">
        <w:rPr>
          <w:rFonts w:ascii="Arial" w:hAnsi="Arial" w:cs="Arial"/>
          <w:sz w:val="24"/>
          <w:szCs w:val="24"/>
        </w:rPr>
        <w:t>Antes de que un niño se inicie en el ámbito de la lengua estos interpretan la conducta de los demás y responden a ella formando un modelo interno del mundo real para esto es necesario que dependan de representaciones mentales, o conceptos que representen aquello que la palabra denota. Todo realiza su propia interpretación del lenguaje a partir de representaciones del sistema cognitivo.</w:t>
      </w:r>
    </w:p>
    <w:p w:rsidR="00DD5C9B" w:rsidRPr="009F1545" w:rsidRDefault="00DD5C9B" w:rsidP="009F1545">
      <w:pPr>
        <w:spacing w:line="360" w:lineRule="auto"/>
        <w:jc w:val="both"/>
        <w:rPr>
          <w:rFonts w:ascii="Arial" w:hAnsi="Arial" w:cs="Arial"/>
          <w:sz w:val="24"/>
          <w:szCs w:val="24"/>
        </w:rPr>
      </w:pPr>
      <w:r w:rsidRPr="009F1545">
        <w:rPr>
          <w:rFonts w:ascii="Arial" w:hAnsi="Arial" w:cs="Arial"/>
          <w:sz w:val="24"/>
          <w:szCs w:val="24"/>
        </w:rPr>
        <w:t xml:space="preserve">Desde los primeros años de vida el niño va interpretando su lenguaje y lo va expresando de diferentes maneras por ejemplo cuando son bebes estos por medio de balbuceos transmiten su lenguaje y conforme van creciendo van desarrollando técnicas para expresar la lengua. En la edad del preescolar es muy común que los niños por medio de la imitación y de la interacción con los demás desarrollan su lenguaje adquiriendo conocimientos y enriqueciendo su léxico. </w:t>
      </w:r>
    </w:p>
    <w:p w:rsidR="00DD5C9B" w:rsidRPr="009F1545" w:rsidRDefault="00DD5C9B" w:rsidP="009F1545">
      <w:pPr>
        <w:spacing w:line="360" w:lineRule="auto"/>
        <w:jc w:val="both"/>
        <w:rPr>
          <w:rFonts w:ascii="Arial" w:hAnsi="Arial" w:cs="Arial"/>
          <w:sz w:val="24"/>
          <w:szCs w:val="24"/>
        </w:rPr>
      </w:pPr>
      <w:r w:rsidRPr="009F1545">
        <w:rPr>
          <w:rFonts w:ascii="Arial" w:hAnsi="Arial" w:cs="Arial"/>
          <w:sz w:val="24"/>
          <w:szCs w:val="24"/>
        </w:rPr>
        <w:t xml:space="preserve">Es en el Jardín de Niños donde el aula es como un espacio de comunicación ya que ahí es donde la educadora fomenta diferentes formas de habla como las </w:t>
      </w:r>
      <w:r w:rsidRPr="009F1545">
        <w:rPr>
          <w:rFonts w:ascii="Arial" w:hAnsi="Arial" w:cs="Arial"/>
          <w:sz w:val="24"/>
          <w:szCs w:val="24"/>
        </w:rPr>
        <w:lastRenderedPageBreak/>
        <w:t>intervenciones permitiendo que el niño se exprese de una manera satisfactoria para su persona. La conversación es una actividad reciproca porque mientras el niño mas la domine uno de los participantes, mas se reducirán las oportunidades del  otro para efectuar contribuciones. Algunas de las estrategias que las educadoras utilizan son:</w:t>
      </w:r>
    </w:p>
    <w:p w:rsidR="00DD5C9B" w:rsidRPr="009F1545" w:rsidRDefault="00DD5C9B" w:rsidP="009F1545">
      <w:pPr>
        <w:pStyle w:val="Prrafodelista"/>
        <w:numPr>
          <w:ilvl w:val="0"/>
          <w:numId w:val="1"/>
        </w:numPr>
        <w:spacing w:line="360" w:lineRule="auto"/>
        <w:jc w:val="both"/>
        <w:rPr>
          <w:rFonts w:ascii="Arial" w:hAnsi="Arial" w:cs="Arial"/>
          <w:sz w:val="24"/>
          <w:szCs w:val="24"/>
        </w:rPr>
      </w:pPr>
      <w:r w:rsidRPr="009F1545">
        <w:rPr>
          <w:rFonts w:ascii="Arial" w:hAnsi="Arial" w:cs="Arial"/>
          <w:sz w:val="24"/>
          <w:szCs w:val="24"/>
        </w:rPr>
        <w:t>Atribuir intención comunicativa a sonidos, gestos y miradas del niño.</w:t>
      </w:r>
    </w:p>
    <w:p w:rsidR="00DD5C9B" w:rsidRPr="009F1545" w:rsidRDefault="00C61D50" w:rsidP="009F1545">
      <w:pPr>
        <w:pStyle w:val="Prrafodelista"/>
        <w:numPr>
          <w:ilvl w:val="0"/>
          <w:numId w:val="1"/>
        </w:numPr>
        <w:spacing w:line="360" w:lineRule="auto"/>
        <w:jc w:val="both"/>
        <w:rPr>
          <w:rFonts w:ascii="Arial" w:hAnsi="Arial" w:cs="Arial"/>
          <w:sz w:val="24"/>
          <w:szCs w:val="24"/>
        </w:rPr>
      </w:pPr>
      <w:r w:rsidRPr="009F1545">
        <w:rPr>
          <w:rFonts w:ascii="Arial" w:hAnsi="Arial" w:cs="Arial"/>
          <w:sz w:val="24"/>
          <w:szCs w:val="24"/>
        </w:rPr>
        <w:t>Tomar con seriedad el interés de lo que dicen los niños como también prestar atención en lo que expresa.</w:t>
      </w:r>
    </w:p>
    <w:p w:rsidR="00C61D50" w:rsidRPr="009F1545" w:rsidRDefault="00C61D50" w:rsidP="009F1545">
      <w:pPr>
        <w:pStyle w:val="Prrafodelista"/>
        <w:numPr>
          <w:ilvl w:val="0"/>
          <w:numId w:val="1"/>
        </w:numPr>
        <w:spacing w:line="360" w:lineRule="auto"/>
        <w:jc w:val="both"/>
        <w:rPr>
          <w:rFonts w:ascii="Arial" w:hAnsi="Arial" w:cs="Arial"/>
          <w:sz w:val="24"/>
          <w:szCs w:val="24"/>
        </w:rPr>
      </w:pPr>
      <w:r w:rsidRPr="009F1545">
        <w:rPr>
          <w:rFonts w:ascii="Arial" w:hAnsi="Arial" w:cs="Arial"/>
          <w:sz w:val="24"/>
          <w:szCs w:val="24"/>
        </w:rPr>
        <w:t>Responder en forma congruente, de manera amplia el contenido. (repeticiones, reestructuraciones).</w:t>
      </w:r>
    </w:p>
    <w:p w:rsidR="00C61D50" w:rsidRPr="009F1545" w:rsidRDefault="00C61D50" w:rsidP="009F1545">
      <w:pPr>
        <w:pStyle w:val="Prrafodelista"/>
        <w:numPr>
          <w:ilvl w:val="0"/>
          <w:numId w:val="1"/>
        </w:numPr>
        <w:spacing w:line="360" w:lineRule="auto"/>
        <w:jc w:val="both"/>
        <w:rPr>
          <w:rFonts w:ascii="Arial" w:hAnsi="Arial" w:cs="Arial"/>
          <w:sz w:val="24"/>
          <w:szCs w:val="24"/>
        </w:rPr>
      </w:pPr>
      <w:r w:rsidRPr="009F1545">
        <w:rPr>
          <w:rFonts w:ascii="Arial" w:hAnsi="Arial" w:cs="Arial"/>
          <w:sz w:val="24"/>
          <w:szCs w:val="24"/>
        </w:rPr>
        <w:t>Responder a manifestaciones de  interés de los nenes.</w:t>
      </w:r>
    </w:p>
    <w:p w:rsidR="00C61D50" w:rsidRPr="009F1545" w:rsidRDefault="00C61D50" w:rsidP="009F1545">
      <w:pPr>
        <w:pStyle w:val="Prrafodelista"/>
        <w:numPr>
          <w:ilvl w:val="0"/>
          <w:numId w:val="1"/>
        </w:numPr>
        <w:spacing w:line="360" w:lineRule="auto"/>
        <w:jc w:val="both"/>
        <w:rPr>
          <w:rFonts w:ascii="Arial" w:hAnsi="Arial" w:cs="Arial"/>
          <w:sz w:val="24"/>
          <w:szCs w:val="24"/>
        </w:rPr>
      </w:pPr>
      <w:r w:rsidRPr="009F1545">
        <w:rPr>
          <w:rFonts w:ascii="Arial" w:hAnsi="Arial" w:cs="Arial"/>
          <w:sz w:val="24"/>
          <w:szCs w:val="24"/>
        </w:rPr>
        <w:t>Tratar en exceso los temas</w:t>
      </w:r>
    </w:p>
    <w:p w:rsidR="00C61D50" w:rsidRPr="009F1545" w:rsidRDefault="00C61D50" w:rsidP="009F1545">
      <w:pPr>
        <w:pStyle w:val="Prrafodelista"/>
        <w:numPr>
          <w:ilvl w:val="0"/>
          <w:numId w:val="1"/>
        </w:numPr>
        <w:spacing w:line="360" w:lineRule="auto"/>
        <w:jc w:val="both"/>
        <w:rPr>
          <w:rFonts w:ascii="Arial" w:hAnsi="Arial" w:cs="Arial"/>
          <w:sz w:val="24"/>
          <w:szCs w:val="24"/>
        </w:rPr>
      </w:pPr>
      <w:r w:rsidRPr="009F1545">
        <w:rPr>
          <w:rFonts w:ascii="Arial" w:hAnsi="Arial" w:cs="Arial"/>
          <w:sz w:val="24"/>
          <w:szCs w:val="24"/>
        </w:rPr>
        <w:t>Colaborar en la construcción de significados.</w:t>
      </w:r>
    </w:p>
    <w:p w:rsidR="00C61D50" w:rsidRPr="009F1545" w:rsidRDefault="00C61D50" w:rsidP="009F1545">
      <w:pPr>
        <w:spacing w:line="360" w:lineRule="auto"/>
        <w:jc w:val="both"/>
        <w:rPr>
          <w:rFonts w:ascii="Arial" w:hAnsi="Arial" w:cs="Arial"/>
          <w:sz w:val="24"/>
          <w:szCs w:val="24"/>
        </w:rPr>
      </w:pPr>
    </w:p>
    <w:p w:rsidR="00C61D50" w:rsidRPr="009F1545" w:rsidRDefault="00C61D50" w:rsidP="009F1545">
      <w:pPr>
        <w:spacing w:line="360" w:lineRule="auto"/>
        <w:jc w:val="both"/>
        <w:rPr>
          <w:rFonts w:ascii="Arial" w:hAnsi="Arial" w:cs="Arial"/>
          <w:color w:val="222222"/>
          <w:sz w:val="24"/>
          <w:szCs w:val="24"/>
          <w:shd w:val="clear" w:color="auto" w:fill="FFFFFF"/>
        </w:rPr>
      </w:pPr>
      <w:r w:rsidRPr="009F1545">
        <w:rPr>
          <w:rFonts w:ascii="Arial" w:hAnsi="Arial" w:cs="Arial"/>
          <w:color w:val="222222"/>
          <w:sz w:val="24"/>
          <w:szCs w:val="24"/>
          <w:shd w:val="clear" w:color="auto" w:fill="FFFFFF"/>
        </w:rPr>
        <w:t>La educadora sirve de andamiaje durante el desarrollo del lenguaje del niño, es decir, estructura la tarea y la interacción para facilitar el aprendizaje del niño mediante estrategias donde   actúa como modelo, organiza y monitorea las acciones de los niños, esto nos da entender de que la educadora sirve como un modelo  a seguir ya que debe cuidar el cómo se dirige con los niños y en la  estructura de elementos como oraciones, etcétera al momento de dialogar o cuestionarlos que los niños la realicen.</w:t>
      </w:r>
    </w:p>
    <w:p w:rsidR="00C61D50" w:rsidRPr="009F1545" w:rsidRDefault="00C61D50" w:rsidP="009F1545">
      <w:pPr>
        <w:spacing w:line="360" w:lineRule="auto"/>
        <w:jc w:val="both"/>
        <w:rPr>
          <w:rStyle w:val="apple-converted-space"/>
          <w:rFonts w:ascii="Arial" w:hAnsi="Arial" w:cs="Arial"/>
          <w:color w:val="222222"/>
          <w:sz w:val="24"/>
          <w:szCs w:val="24"/>
          <w:shd w:val="clear" w:color="auto" w:fill="FFFFFF"/>
        </w:rPr>
      </w:pPr>
      <w:r w:rsidRPr="009F1545">
        <w:rPr>
          <w:rFonts w:ascii="Arial" w:hAnsi="Arial" w:cs="Arial"/>
          <w:color w:val="222222"/>
          <w:sz w:val="24"/>
          <w:szCs w:val="24"/>
          <w:shd w:val="clear" w:color="auto" w:fill="FFFFFF"/>
        </w:rPr>
        <w:t>Una actividad que ayuda en el desarrollo lingüística y es importante en esta etapa es el propiciar el habito por la lectura debido a que la comunicación está totalmente ligada con habilidades lingüístico-cognitivas, mediante esta actividad los niños realizan reflexiones de lo que escuchan, comprenden y realizan sus propios significados de acuerdo al contexto de experiencia.</w:t>
      </w:r>
      <w:r w:rsidRPr="009F1545">
        <w:rPr>
          <w:rStyle w:val="apple-converted-space"/>
          <w:rFonts w:ascii="Arial" w:hAnsi="Arial" w:cs="Arial"/>
          <w:color w:val="222222"/>
          <w:sz w:val="24"/>
          <w:szCs w:val="24"/>
          <w:shd w:val="clear" w:color="auto" w:fill="FFFFFF"/>
        </w:rPr>
        <w:t> </w:t>
      </w:r>
    </w:p>
    <w:p w:rsidR="00C61D50" w:rsidRPr="009F1545" w:rsidRDefault="00C61D50" w:rsidP="009F1545">
      <w:pPr>
        <w:spacing w:line="360" w:lineRule="auto"/>
        <w:jc w:val="both"/>
        <w:rPr>
          <w:rStyle w:val="apple-converted-space"/>
          <w:rFonts w:ascii="Arial" w:hAnsi="Arial" w:cs="Arial"/>
          <w:color w:val="222222"/>
          <w:sz w:val="24"/>
          <w:szCs w:val="24"/>
          <w:shd w:val="clear" w:color="auto" w:fill="FFFFFF"/>
        </w:rPr>
      </w:pPr>
      <w:r w:rsidRPr="009F1545">
        <w:rPr>
          <w:rStyle w:val="apple-converted-space"/>
          <w:rFonts w:ascii="Arial" w:hAnsi="Arial" w:cs="Arial"/>
          <w:color w:val="222222"/>
          <w:sz w:val="24"/>
          <w:szCs w:val="24"/>
          <w:shd w:val="clear" w:color="auto" w:fill="FFFFFF"/>
        </w:rPr>
        <w:t>Entonces los procesos de enseñanza y aprendizajes se realizan a través de interacción verbal así el docente va construyendo interacción a través de: formas de intervenís, preguntar, responder y evaluar.</w:t>
      </w:r>
    </w:p>
    <w:p w:rsidR="00C61D50" w:rsidRPr="009F1545" w:rsidRDefault="00C61D50" w:rsidP="009F1545">
      <w:pPr>
        <w:spacing w:line="360" w:lineRule="auto"/>
        <w:jc w:val="both"/>
        <w:rPr>
          <w:rStyle w:val="apple-converted-space"/>
          <w:rFonts w:ascii="Arial" w:hAnsi="Arial" w:cs="Arial"/>
          <w:color w:val="222222"/>
          <w:sz w:val="24"/>
          <w:szCs w:val="24"/>
          <w:shd w:val="clear" w:color="auto" w:fill="FFFFFF"/>
        </w:rPr>
      </w:pPr>
      <w:r w:rsidRPr="009F1545">
        <w:rPr>
          <w:rStyle w:val="apple-converted-space"/>
          <w:rFonts w:ascii="Arial" w:hAnsi="Arial" w:cs="Arial"/>
          <w:color w:val="222222"/>
          <w:sz w:val="24"/>
          <w:szCs w:val="24"/>
          <w:shd w:val="clear" w:color="auto" w:fill="FFFFFF"/>
        </w:rPr>
        <w:lastRenderedPageBreak/>
        <w:t>Es por eso que la educadora es la que proporciona los principales elementos de organización para que el niño pueda producir un discurso coherente y cohesivo.</w:t>
      </w:r>
    </w:p>
    <w:p w:rsidR="009F1545" w:rsidRPr="009F1545" w:rsidRDefault="009F1545" w:rsidP="009F1545">
      <w:pPr>
        <w:spacing w:line="360" w:lineRule="auto"/>
        <w:jc w:val="both"/>
        <w:rPr>
          <w:rStyle w:val="apple-converted-space"/>
          <w:rFonts w:ascii="Arial" w:hAnsi="Arial" w:cs="Arial"/>
          <w:color w:val="222222"/>
          <w:sz w:val="24"/>
          <w:szCs w:val="24"/>
          <w:shd w:val="clear" w:color="auto" w:fill="FFFFFF"/>
        </w:rPr>
      </w:pPr>
      <w:r w:rsidRPr="009F1545">
        <w:rPr>
          <w:rStyle w:val="apple-converted-space"/>
          <w:rFonts w:ascii="Arial" w:hAnsi="Arial" w:cs="Arial"/>
          <w:color w:val="222222"/>
          <w:sz w:val="24"/>
          <w:szCs w:val="24"/>
          <w:shd w:val="clear" w:color="auto" w:fill="FFFFFF"/>
        </w:rPr>
        <w:t>Llegamos a la conclusión de que la conversación en el aula es la simetría del intercambio, con frecuencia se observa que el maestro es el iniciador de los intercambios dejando al niño un rol subordinado: como contestar preguntas. Algunas de la maneras de realizar intercambios es: cuando la maestra llega a intervenir varias veces con preguntas la participación de los niños se limita, sin embargo cuando la maestra interviene cuando el niño hace una pausa, no lo irrumpe, si no que expresa interés por lo que habla, recogiendo y ampliando el tema. Es importante que el docente sincronice sus intervenciones con las del niño y responda a sus preguntas ya que un estilo de interacción sincronizado permite al niño alcanzar un mayor control lingüístico y de expresión.</w:t>
      </w:r>
    </w:p>
    <w:p w:rsidR="009F1545" w:rsidRPr="009F1545" w:rsidRDefault="009F1545" w:rsidP="009F1545">
      <w:pPr>
        <w:spacing w:line="360" w:lineRule="auto"/>
        <w:jc w:val="both"/>
        <w:rPr>
          <w:rFonts w:ascii="Arial" w:hAnsi="Arial" w:cs="Arial"/>
          <w:color w:val="222222"/>
          <w:sz w:val="24"/>
          <w:szCs w:val="24"/>
          <w:shd w:val="clear" w:color="auto" w:fill="FFFFFF"/>
        </w:rPr>
      </w:pPr>
      <w:proofErr w:type="gramStart"/>
      <w:r w:rsidRPr="009F1545">
        <w:rPr>
          <w:rFonts w:ascii="Arial" w:hAnsi="Arial" w:cs="Arial"/>
          <w:color w:val="222222"/>
          <w:sz w:val="24"/>
          <w:szCs w:val="24"/>
          <w:shd w:val="clear" w:color="auto" w:fill="FFFFFF"/>
        </w:rPr>
        <w:t>a</w:t>
      </w:r>
      <w:proofErr w:type="gramEnd"/>
      <w:r w:rsidRPr="009F1545">
        <w:rPr>
          <w:rFonts w:ascii="Arial" w:hAnsi="Arial" w:cs="Arial"/>
          <w:color w:val="222222"/>
          <w:sz w:val="24"/>
          <w:szCs w:val="24"/>
          <w:shd w:val="clear" w:color="auto" w:fill="FFFFFF"/>
        </w:rPr>
        <w:t xml:space="preserve"> educadora deberá de observar las dificultades y habilidades que el niño presenta en cuanto al lenguaje, de tal forma que esto le sirva para ayudar en su desarrollo.</w:t>
      </w:r>
      <w:r w:rsidRPr="009F1545">
        <w:rPr>
          <w:rFonts w:ascii="Arial" w:hAnsi="Arial" w:cs="Arial"/>
          <w:color w:val="222222"/>
          <w:sz w:val="24"/>
          <w:szCs w:val="24"/>
        </w:rPr>
        <w:br/>
      </w:r>
      <w:r w:rsidRPr="009F1545">
        <w:rPr>
          <w:rFonts w:ascii="Arial" w:hAnsi="Arial" w:cs="Arial"/>
          <w:color w:val="222222"/>
          <w:sz w:val="24"/>
          <w:szCs w:val="24"/>
          <w:shd w:val="clear" w:color="auto" w:fill="FFFFFF"/>
        </w:rPr>
        <w:t>El apoyo que la educadora brinda al niño, mediante reestructuraciones, repeticiones y continuaciones son formas en las que el niño avanza de tal forma que llegará un punto en el que el niño será quien tome la iniciativa para la propuesta de temas o actividades.</w:t>
      </w:r>
    </w:p>
    <w:p w:rsidR="00C61D50" w:rsidRPr="00C61D50" w:rsidRDefault="00C61D50" w:rsidP="00C61D50">
      <w:pPr>
        <w:jc w:val="both"/>
        <w:rPr>
          <w:rFonts w:ascii="Arial" w:hAnsi="Arial" w:cs="Arial"/>
          <w:color w:val="222222"/>
          <w:sz w:val="27"/>
          <w:szCs w:val="27"/>
          <w:shd w:val="clear" w:color="auto" w:fill="FFFFFF"/>
        </w:rPr>
      </w:pPr>
    </w:p>
    <w:sectPr w:rsidR="00C61D50" w:rsidRPr="00C61D50" w:rsidSect="00586C48">
      <w:pgSz w:w="12240" w:h="15840"/>
      <w:pgMar w:top="1417"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C64F6"/>
    <w:multiLevelType w:val="hybridMultilevel"/>
    <w:tmpl w:val="E7A8CB78"/>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rsids>
    <w:rsidRoot w:val="00586C48"/>
    <w:rsid w:val="00341C28"/>
    <w:rsid w:val="00586C48"/>
    <w:rsid w:val="009F1545"/>
    <w:rsid w:val="00AC74C0"/>
    <w:rsid w:val="00C61D50"/>
    <w:rsid w:val="00DD5C9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C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86C4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586C48"/>
    <w:rPr>
      <w:rFonts w:eastAsiaTheme="minorEastAsia"/>
      <w:lang w:val="es-ES"/>
    </w:rPr>
  </w:style>
  <w:style w:type="paragraph" w:styleId="Textodeglobo">
    <w:name w:val="Balloon Text"/>
    <w:basedOn w:val="Normal"/>
    <w:link w:val="TextodegloboCar"/>
    <w:uiPriority w:val="99"/>
    <w:semiHidden/>
    <w:unhideWhenUsed/>
    <w:rsid w:val="00586C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C48"/>
    <w:rPr>
      <w:rFonts w:ascii="Tahoma" w:hAnsi="Tahoma" w:cs="Tahoma"/>
      <w:sz w:val="16"/>
      <w:szCs w:val="16"/>
    </w:rPr>
  </w:style>
  <w:style w:type="paragraph" w:styleId="Prrafodelista">
    <w:name w:val="List Paragraph"/>
    <w:basedOn w:val="Normal"/>
    <w:uiPriority w:val="34"/>
    <w:qFormat/>
    <w:rsid w:val="00DD5C9B"/>
    <w:pPr>
      <w:ind w:left="720"/>
      <w:contextualSpacing/>
    </w:pPr>
  </w:style>
  <w:style w:type="character" w:customStyle="1" w:styleId="apple-converted-space">
    <w:name w:val="apple-converted-space"/>
    <w:basedOn w:val="Fuentedeprrafopredeter"/>
    <w:rsid w:val="00C61D5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2029D8822104133AD4D015E3BD90D37"/>
        <w:category>
          <w:name w:val="General"/>
          <w:gallery w:val="placeholder"/>
        </w:category>
        <w:types>
          <w:type w:val="bbPlcHdr"/>
        </w:types>
        <w:behaviors>
          <w:behavior w:val="content"/>
        </w:behaviors>
        <w:guid w:val="{9B890E40-B18E-4C38-AA13-80454246B1B1}"/>
      </w:docPartPr>
      <w:docPartBody>
        <w:p w:rsidR="00000000" w:rsidRDefault="00EF25F9" w:rsidP="00EF25F9">
          <w:pPr>
            <w:pStyle w:val="62029D8822104133AD4D015E3BD90D37"/>
          </w:pPr>
          <w:r>
            <w:rPr>
              <w:rFonts w:asciiTheme="majorHAnsi" w:eastAsiaTheme="majorEastAsia" w:hAnsiTheme="majorHAnsi" w:cstheme="majorBidi"/>
              <w:sz w:val="40"/>
              <w:szCs w:val="40"/>
              <w:lang w:val="es-ES"/>
            </w:rPr>
            <w:t>[Escribir el título del documento]</w:t>
          </w:r>
        </w:p>
      </w:docPartBody>
    </w:docPart>
    <w:docPart>
      <w:docPartPr>
        <w:name w:val="57E69BAC976641DE942DDDDBD4A02E01"/>
        <w:category>
          <w:name w:val="General"/>
          <w:gallery w:val="placeholder"/>
        </w:category>
        <w:types>
          <w:type w:val="bbPlcHdr"/>
        </w:types>
        <w:behaviors>
          <w:behavior w:val="content"/>
        </w:behaviors>
        <w:guid w:val="{DE473D63-1A06-438C-B86E-6295986F118B}"/>
      </w:docPartPr>
      <w:docPartBody>
        <w:p w:rsidR="00000000" w:rsidRDefault="00EF25F9" w:rsidP="00EF25F9">
          <w:pPr>
            <w:pStyle w:val="57E69BAC976641DE942DDDDBD4A02E01"/>
          </w:pPr>
          <w:r>
            <w:rPr>
              <w:rFonts w:asciiTheme="majorHAnsi" w:eastAsiaTheme="majorEastAsia" w:hAnsiTheme="majorHAnsi" w:cstheme="majorBidi"/>
              <w:sz w:val="32"/>
              <w:szCs w:val="32"/>
              <w:lang w:val="es-ES"/>
            </w:rPr>
            <w:t>[Escribir el subtítulo del documento]</w:t>
          </w:r>
        </w:p>
      </w:docPartBody>
    </w:docPart>
    <w:docPart>
      <w:docPartPr>
        <w:name w:val="421427B2AE8A4BC0BD7091D26B1E428D"/>
        <w:category>
          <w:name w:val="General"/>
          <w:gallery w:val="placeholder"/>
        </w:category>
        <w:types>
          <w:type w:val="bbPlcHdr"/>
        </w:types>
        <w:behaviors>
          <w:behavior w:val="content"/>
        </w:behaviors>
        <w:guid w:val="{13AD4F29-53C7-4F8C-8785-FA6F7D7E3BA4}"/>
      </w:docPartPr>
      <w:docPartBody>
        <w:p w:rsidR="00000000" w:rsidRDefault="00EF25F9" w:rsidP="00EF25F9">
          <w:pPr>
            <w:pStyle w:val="421427B2AE8A4BC0BD7091D26B1E428D"/>
          </w:pPr>
          <w:r>
            <w:rPr>
              <w:rFonts w:asciiTheme="majorHAnsi" w:hAnsiTheme="majorHAnsi"/>
              <w:lang w:val="es-ES"/>
            </w:rPr>
            <w:t>[Seleccionar fecha]</w:t>
          </w:r>
        </w:p>
      </w:docPartBody>
    </w:docPart>
    <w:docPart>
      <w:docPartPr>
        <w:name w:val="CD2F07AF883449F6AD0DAABCC09D0140"/>
        <w:category>
          <w:name w:val="General"/>
          <w:gallery w:val="placeholder"/>
        </w:category>
        <w:types>
          <w:type w:val="bbPlcHdr"/>
        </w:types>
        <w:behaviors>
          <w:behavior w:val="content"/>
        </w:behaviors>
        <w:guid w:val="{5A5B64A0-E135-46B3-A780-D05B30176F2E}"/>
      </w:docPartPr>
      <w:docPartBody>
        <w:p w:rsidR="00000000" w:rsidRDefault="00EF25F9" w:rsidP="00EF25F9">
          <w:pPr>
            <w:pStyle w:val="CD2F07AF883449F6AD0DAABCC09D0140"/>
          </w:pPr>
          <w:r>
            <w:rPr>
              <w:lang w:val="es-ES"/>
            </w:rPr>
            <w:t>[Escribir el nombre del autor]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F25F9"/>
    <w:rsid w:val="00D152CC"/>
    <w:rsid w:val="00EF25F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36755EF4BDD42148EFC08B892425295">
    <w:name w:val="636755EF4BDD42148EFC08B892425295"/>
    <w:rsid w:val="00EF25F9"/>
  </w:style>
  <w:style w:type="paragraph" w:customStyle="1" w:styleId="D41948A8A46C4FB79D482CB536145E9D">
    <w:name w:val="D41948A8A46C4FB79D482CB536145E9D"/>
    <w:rsid w:val="00EF25F9"/>
  </w:style>
  <w:style w:type="paragraph" w:customStyle="1" w:styleId="FA7DB0BFE9C748979C4305A19C69ACD2">
    <w:name w:val="FA7DB0BFE9C748979C4305A19C69ACD2"/>
    <w:rsid w:val="00EF25F9"/>
  </w:style>
  <w:style w:type="paragraph" w:customStyle="1" w:styleId="F2495F4D3C8A4D51AB0B383F1C92B791">
    <w:name w:val="F2495F4D3C8A4D51AB0B383F1C92B791"/>
    <w:rsid w:val="00EF25F9"/>
  </w:style>
  <w:style w:type="paragraph" w:customStyle="1" w:styleId="F7165F8238B340E6B33CB76434574056">
    <w:name w:val="F7165F8238B340E6B33CB76434574056"/>
    <w:rsid w:val="00EF25F9"/>
  </w:style>
  <w:style w:type="paragraph" w:customStyle="1" w:styleId="62029D8822104133AD4D015E3BD90D37">
    <w:name w:val="62029D8822104133AD4D015E3BD90D37"/>
    <w:rsid w:val="00EF25F9"/>
  </w:style>
  <w:style w:type="paragraph" w:customStyle="1" w:styleId="57E69BAC976641DE942DDDDBD4A02E01">
    <w:name w:val="57E69BAC976641DE942DDDDBD4A02E01"/>
    <w:rsid w:val="00EF25F9"/>
  </w:style>
  <w:style w:type="paragraph" w:customStyle="1" w:styleId="421427B2AE8A4BC0BD7091D26B1E428D">
    <w:name w:val="421427B2AE8A4BC0BD7091D26B1E428D"/>
    <w:rsid w:val="00EF25F9"/>
  </w:style>
  <w:style w:type="paragraph" w:customStyle="1" w:styleId="CD2F07AF883449F6AD0DAABCC09D0140">
    <w:name w:val="CD2F07AF883449F6AD0DAABCC09D0140"/>
    <w:rsid w:val="00EF25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2012-10-08T00:00:00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844</Words>
  <Characters>4644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Escrito</dc:title>
  <dc:subject>Adquisición y Desenvolvimiento del lenguaje II</dc:subject>
  <dc:creator>María José Torres Agustince</dc:creator>
  <cp:lastModifiedBy>Mary</cp:lastModifiedBy>
  <cp:revision>1</cp:revision>
  <dcterms:created xsi:type="dcterms:W3CDTF">2012-10-08T23:28:00Z</dcterms:created>
  <dcterms:modified xsi:type="dcterms:W3CDTF">2012-10-09T00:06:00Z</dcterms:modified>
</cp:coreProperties>
</file>