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3" w:rsidRDefault="00C4678B" w:rsidP="00C4678B">
      <w:pPr>
        <w:jc w:val="center"/>
      </w:pPr>
      <w:r>
        <w:rPr>
          <w:noProof/>
          <w:lang w:eastAsia="es-MX"/>
        </w:rPr>
        <w:drawing>
          <wp:inline distT="0" distB="0" distL="0" distR="0" wp14:anchorId="7BED0EAA" wp14:editId="50588CE3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78B" w:rsidRDefault="00C4678B" w:rsidP="00C4678B">
      <w:pPr>
        <w:jc w:val="center"/>
      </w:pPr>
    </w:p>
    <w:p w:rsidR="00C4678B" w:rsidRPr="00C4678B" w:rsidRDefault="00C4678B" w:rsidP="00C4678B">
      <w:pPr>
        <w:jc w:val="center"/>
        <w:rPr>
          <w:rFonts w:cs="Arial"/>
          <w:b/>
          <w:sz w:val="48"/>
          <w:szCs w:val="48"/>
        </w:rPr>
      </w:pPr>
      <w:r w:rsidRPr="00C4678B">
        <w:rPr>
          <w:rFonts w:cs="Arial"/>
          <w:b/>
          <w:sz w:val="48"/>
          <w:szCs w:val="48"/>
        </w:rPr>
        <w:t>Escuela Normal de Educación Preescolar.</w:t>
      </w:r>
    </w:p>
    <w:p w:rsidR="00C4678B" w:rsidRPr="00C4678B" w:rsidRDefault="00C4678B" w:rsidP="00C4678B">
      <w:pPr>
        <w:jc w:val="center"/>
        <w:rPr>
          <w:rFonts w:cs="Arial"/>
          <w:sz w:val="48"/>
          <w:szCs w:val="48"/>
        </w:rPr>
      </w:pPr>
    </w:p>
    <w:p w:rsidR="00C4678B" w:rsidRPr="00C4678B" w:rsidRDefault="00C4678B" w:rsidP="00C4678B">
      <w:pPr>
        <w:jc w:val="center"/>
        <w:rPr>
          <w:rFonts w:cs="Arial"/>
          <w:sz w:val="48"/>
          <w:szCs w:val="48"/>
        </w:rPr>
      </w:pPr>
      <w:r w:rsidRPr="00C4678B">
        <w:rPr>
          <w:rFonts w:cs="Arial"/>
          <w:sz w:val="48"/>
          <w:szCs w:val="48"/>
        </w:rPr>
        <w:t>Tarea. Subtema 3 y 4</w:t>
      </w:r>
    </w:p>
    <w:p w:rsidR="00C4678B" w:rsidRPr="00C4678B" w:rsidRDefault="00C4678B" w:rsidP="00C4678B">
      <w:pPr>
        <w:jc w:val="center"/>
        <w:rPr>
          <w:rFonts w:cs="Arial"/>
          <w:sz w:val="48"/>
          <w:szCs w:val="48"/>
        </w:rPr>
      </w:pPr>
    </w:p>
    <w:p w:rsidR="00C4678B" w:rsidRPr="00C4678B" w:rsidRDefault="00C4678B" w:rsidP="00C4678B">
      <w:pPr>
        <w:jc w:val="center"/>
        <w:rPr>
          <w:rFonts w:cs="Arial"/>
          <w:sz w:val="48"/>
          <w:szCs w:val="48"/>
        </w:rPr>
      </w:pPr>
      <w:r w:rsidRPr="00C4678B">
        <w:rPr>
          <w:rFonts w:cs="Arial"/>
          <w:b/>
          <w:sz w:val="48"/>
          <w:szCs w:val="48"/>
        </w:rPr>
        <w:t>Profesora:</w:t>
      </w:r>
      <w:r w:rsidRPr="00C4678B">
        <w:rPr>
          <w:rFonts w:cs="Arial"/>
          <w:sz w:val="48"/>
          <w:szCs w:val="48"/>
        </w:rPr>
        <w:t xml:space="preserve"> Claudia Helena Hernández Gutiérrez. </w:t>
      </w:r>
    </w:p>
    <w:p w:rsidR="00C4678B" w:rsidRPr="00C4678B" w:rsidRDefault="00C4678B" w:rsidP="00C4678B">
      <w:pPr>
        <w:jc w:val="center"/>
        <w:rPr>
          <w:rFonts w:cs="Arial"/>
          <w:sz w:val="48"/>
          <w:szCs w:val="48"/>
        </w:rPr>
      </w:pPr>
    </w:p>
    <w:p w:rsidR="00C4678B" w:rsidRPr="00C4678B" w:rsidRDefault="00C4678B" w:rsidP="00C4678B">
      <w:pPr>
        <w:jc w:val="center"/>
        <w:rPr>
          <w:rFonts w:cs="Arial"/>
          <w:sz w:val="48"/>
          <w:szCs w:val="48"/>
        </w:rPr>
      </w:pPr>
      <w:r w:rsidRPr="00C4678B">
        <w:rPr>
          <w:rFonts w:cs="Arial"/>
          <w:b/>
          <w:sz w:val="48"/>
          <w:szCs w:val="48"/>
        </w:rPr>
        <w:t>Alumna:</w:t>
      </w:r>
      <w:r w:rsidRPr="00C4678B">
        <w:rPr>
          <w:rFonts w:cs="Arial"/>
          <w:sz w:val="48"/>
          <w:szCs w:val="48"/>
        </w:rPr>
        <w:t xml:space="preserve"> Estefanía Gaona Valdez.</w:t>
      </w:r>
    </w:p>
    <w:p w:rsidR="00C4678B" w:rsidRPr="00C4678B" w:rsidRDefault="00C4678B" w:rsidP="00C4678B">
      <w:pPr>
        <w:jc w:val="center"/>
        <w:rPr>
          <w:rFonts w:cs="Arial"/>
          <w:sz w:val="48"/>
          <w:szCs w:val="48"/>
        </w:rPr>
      </w:pPr>
      <w:r w:rsidRPr="00C4678B">
        <w:rPr>
          <w:rFonts w:cs="Arial"/>
          <w:sz w:val="48"/>
          <w:szCs w:val="48"/>
        </w:rPr>
        <w:t>5° semestre Sección “D” N°. 13</w:t>
      </w:r>
    </w:p>
    <w:p w:rsidR="00C4678B" w:rsidRPr="00C4678B" w:rsidRDefault="00C4678B" w:rsidP="00C4678B">
      <w:pPr>
        <w:jc w:val="right"/>
        <w:rPr>
          <w:rFonts w:cs="Arial"/>
          <w:sz w:val="48"/>
          <w:szCs w:val="48"/>
        </w:rPr>
      </w:pPr>
    </w:p>
    <w:p w:rsidR="00C4678B" w:rsidRPr="00C4678B" w:rsidRDefault="00C4678B" w:rsidP="00C4678B">
      <w:pPr>
        <w:jc w:val="right"/>
        <w:rPr>
          <w:rFonts w:cs="Arial"/>
          <w:sz w:val="48"/>
          <w:szCs w:val="48"/>
        </w:rPr>
      </w:pPr>
      <w:r w:rsidRPr="00C4678B">
        <w:rPr>
          <w:rFonts w:cs="Arial"/>
          <w:sz w:val="48"/>
          <w:szCs w:val="48"/>
        </w:rPr>
        <w:t>16-octubre-2012</w:t>
      </w:r>
    </w:p>
    <w:p w:rsidR="00C4678B" w:rsidRPr="00C4678B" w:rsidRDefault="00C4678B" w:rsidP="00C4678B">
      <w:pPr>
        <w:jc w:val="center"/>
        <w:rPr>
          <w:rFonts w:cs="Arial"/>
        </w:rPr>
      </w:pPr>
    </w:p>
    <w:p w:rsidR="00C4678B" w:rsidRDefault="00F27BB9" w:rsidP="00F27BB9">
      <w:pPr>
        <w:pStyle w:val="Ttulo1"/>
      </w:pPr>
      <w:r>
        <w:lastRenderedPageBreak/>
        <w:t xml:space="preserve">Subtema 3. </w:t>
      </w:r>
    </w:p>
    <w:p w:rsidR="00F27BB9" w:rsidRDefault="00F27BB9" w:rsidP="00F27BB9"/>
    <w:p w:rsidR="00F27BB9" w:rsidRDefault="00F27BB9" w:rsidP="00F27BB9">
      <w:pPr>
        <w:pStyle w:val="Ttulo2"/>
        <w:jc w:val="center"/>
      </w:pPr>
      <w:r>
        <w:t>La naturaleza del niño.</w:t>
      </w:r>
    </w:p>
    <w:p w:rsidR="00F27BB9" w:rsidRDefault="00F27BB9" w:rsidP="00F27B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96520</wp:posOffset>
                </wp:positionV>
                <wp:extent cx="518160" cy="386080"/>
                <wp:effectExtent l="38100" t="0" r="0" b="33020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86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 Flecha abajo" o:spid="_x0000_s1026" type="#_x0000_t67" style="position:absolute;margin-left:198.15pt;margin-top:7.6pt;width:40.8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ULZAIAABEFAAAOAAAAZHJzL2Uyb0RvYy54bWysVEtv2zAMvg/YfxB0Xx2nj2VBnSJo0WFA&#10;0RZrh54VWaq9SaJGKXGyXz9KdpyiK3YYdpFJ8f35o84vttawjcLQgqt4eTThTDkJdeueK/7t8frD&#10;jLMQhauFAacqvlOBXyzevzvv/FxNoQFTK2SUxIV55yvexOjnRRFko6wIR+CVI6MGtCKSis9FjaKj&#10;7NYU08nkrOgAa48gVQh0e9Ub+SLn11rJeKd1UJGZilNvMZ+Yz1U6i8W5mD+j8E0rhzbEP3RhReuo&#10;6JjqSkTB1tj+kcq2EiGAjkcSbAFat1LlGWiacvJqmodGeJVnIXCCH2EK/y+tvN3cI2vrih9z5oSl&#10;X3TMro2SjWBiJb5DQqjzYU6OD/4eBy2QmMbdarTpS4OwbUZ1N6KqtpFJujwtZ+UZYS/JdDw7m8wy&#10;6sUh2GOInxVYloSK19C5JSJ0GVCxuQmRqpL/3o+U1FHfQ5bizqjUhnFflaZpqOo0R2ceqUuDbCOI&#10;AfWPMs1DubJnCtGtMWNQ+VaQifugwTeFqcytMXDyVuCh2uidK4KLY6BtHeDfg3Xvv5+6nzWNvYJ6&#10;Rz8PoWd18PK6JQRvRIj3AonGBDqtZryjQxvoKg6DxFkD+Out++RP7CIrZx2tRcXDz7VAxZn54oh3&#10;n8qTk7RHWTk5/TglBV9aVi8tbm0vgXAv6RHwMovJP5q9qBHsE23wMlUlk3CSaldcRtwrl7FfV3oD&#10;pFousxvtjhfxxj14mZInVBM5HrdPAv1Ao0j8u4X9Con5KyL1vinSwXIdQbeZZQdcB7xp7zJhhjci&#10;LfZLPXsdXrLFbwAAAP//AwBQSwMEFAAGAAgAAAAhAET3QM7gAAAACQEAAA8AAABkcnMvZG93bnJl&#10;di54bWxMj8FOwzAQRO9I/IO1SNyoQxsSEuJUlSWoRE+UIq5uvMSh8TrEbhv+HnOC42qeZt5Wy8n2&#10;7ISj7xwJuJ0lwJAapztqBexeH2/ugfmgSKveEQr4Rg/L+vKiUqV2Z3rB0za0LJaQL5UAE8JQcu4b&#10;g1b5mRuQYvbhRqtCPMeW61GdY7nt+TxJMm5VR3HBqAGlweawPVoBw+ZtvZPmSX69f6bPaynTQ7FK&#10;hbi+mlYPwAJO4Q+GX/2oDnV02rsjac96AYsiW0Q0BndzYBFI87wAtheQZwnwuuL/P6h/AAAA//8D&#10;AFBLAQItABQABgAIAAAAIQC2gziS/gAAAOEBAAATAAAAAAAAAAAAAAAAAAAAAABbQ29udGVudF9U&#10;eXBlc10ueG1sUEsBAi0AFAAGAAgAAAAhADj9If/WAAAAlAEAAAsAAAAAAAAAAAAAAAAALwEAAF9y&#10;ZWxzLy5yZWxzUEsBAi0AFAAGAAgAAAAhADmztQtkAgAAEQUAAA4AAAAAAAAAAAAAAAAALgIAAGRy&#10;cy9lMm9Eb2MueG1sUEsBAi0AFAAGAAgAAAAhAET3QM7gAAAACQEAAA8AAAAAAAAAAAAAAAAAvgQA&#10;AGRycy9kb3ducmV2LnhtbFBLBQYAAAAABAAEAPMAAADLBQAAAAA=&#10;" adj="10800" fillcolor="white [3201]" strokecolor="black [3200]" strokeweight="2pt"/>
            </w:pict>
          </mc:Fallback>
        </mc:AlternateContent>
      </w:r>
    </w:p>
    <w:p w:rsidR="00F27BB9" w:rsidRDefault="00F27BB9" w:rsidP="00F27BB9"/>
    <w:p w:rsidR="006F08BB" w:rsidRDefault="006F08BB" w:rsidP="00F27BB9"/>
    <w:p w:rsidR="00F27BB9" w:rsidRPr="00F27BB9" w:rsidRDefault="0031797E" w:rsidP="00F27B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546735</wp:posOffset>
                </wp:positionV>
                <wp:extent cx="0" cy="243840"/>
                <wp:effectExtent l="114300" t="19050" r="57150" b="9906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218.15pt;margin-top:43.05pt;width:0;height:1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sk0QEAAPADAAAOAAAAZHJzL2Uyb0RvYy54bWysU8mOEzEQvSPxD5bvpDshQqMonTlkgAuC&#10;iOUDPHY5beFNZZPu/nvK7qQHsR0QF6/1qt57Lu/vR2fZBTCZ4Du+XrWcgZdBGX/u+JfPb17ccZay&#10;8ErY4KHjEyR+f3j+bD/EHWxCH6wCZJTEp90QO97nHHdNk2QPTqRViODpUgd0ItMWz41CMVB2Z5tN&#10;275qhoAqYpCQEp0+zJf8UPNrDTJ/0DpBZrbjxC3XEev4WMbmsBe7M4rYG3mlIf6BhRPGU9El1YPI&#10;gn1D80sqZySGFHReyeCaoLWRUDWQmnX7k5pPvYhQtZA5KS42pf+XVr6/nJAZ1fEtZ144eqItO9JT&#10;yRyQYZmYAqYtyF4Ut4aYdgQ6+hNedymesEgfNboykyg2VoenxWEYM5PzoaTTzfbl3baa3zzhIqb8&#10;FoJjZdHxlFGYc5+JzMxmXQ0Wl3cpU2UC3gClqPVlzMLY116xPEUSIhDDUDhTbLlvCveZbV3lycKM&#10;/QiaPCB+m1qjdh8cLbKLoL5RX9dLFoosEG2sXUDt30HX2AKD2pELcFb0x2pLdK0YfF6AzviAv6ua&#10;xxtVPcffVM9ai+zHoKb6dtUOaqvqz/ULlL79cV/hTx/18B0AAP//AwBQSwMEFAAGAAgAAAAhAO9G&#10;fs/eAAAACgEAAA8AAABkcnMvZG93bnJldi54bWxMj8FOg0AQhu8mvsNmTLzZpVCxoSyNqTFBT1o9&#10;9LiFKZCysxt2C/j2jvGgx5n58s/359vZ9GLEwXeWFCwXEQikytYdNQo+P57v1iB80FTr3hIq+EIP&#10;2+L6KtdZbSd6x3EfGsEh5DOtoA3BZVL6qkWj/cI6JL6d7GB04HFoZD3oicNNL+MoSqXRHfGHVjvc&#10;tVid9xejYBpPcRO73Uv59vpwOJfWlcmTU+r2Zn7cgAg4hz8YfvRZHQp2OtoL1V70ClZJmjCqYJ0u&#10;QTDwuzgyGa/uQRa5/F+h+AYAAP//AwBQSwECLQAUAAYACAAAACEAtoM4kv4AAADhAQAAEwAAAAAA&#10;AAAAAAAAAAAAAAAAW0NvbnRlbnRfVHlwZXNdLnhtbFBLAQItABQABgAIAAAAIQA4/SH/1gAAAJQB&#10;AAALAAAAAAAAAAAAAAAAAC8BAABfcmVscy8ucmVsc1BLAQItABQABgAIAAAAIQCNQdsk0QEAAPAD&#10;AAAOAAAAAAAAAAAAAAAAAC4CAABkcnMvZTJvRG9jLnhtbFBLAQItABQABgAIAAAAIQDvRn7P3gAA&#10;AAo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27BB9">
        <w:t>Una idea central del pensamiento de Juan Jacobo Rousseau es que la educación debe inspirarse en la naturaleza y las leyes de desarrollo del niño.</w:t>
      </w:r>
    </w:p>
    <w:p w:rsidR="0031797E" w:rsidRDefault="0031797E" w:rsidP="00F27BB9"/>
    <w:p w:rsidR="006F08BB" w:rsidRDefault="006F08BB" w:rsidP="00F27BB9"/>
    <w:p w:rsidR="00F27BB9" w:rsidRDefault="0031797E" w:rsidP="0031797E">
      <w:pPr>
        <w:pStyle w:val="Prrafodelista"/>
        <w:numPr>
          <w:ilvl w:val="0"/>
          <w:numId w:val="1"/>
        </w:numPr>
      </w:pPr>
      <w:r>
        <w:t xml:space="preserve">Rousseau se mostro como un fuerte opositor  de las practicas tradicionales de crianza de los niños, que exigían el control de las relaciones afectivas para apresurar su proceso de desarrollo e integración  a la vida adulta. </w:t>
      </w:r>
    </w:p>
    <w:p w:rsidR="0031797E" w:rsidRDefault="0031797E" w:rsidP="0031797E">
      <w:pPr>
        <w:pStyle w:val="Prrafodelista"/>
        <w:numPr>
          <w:ilvl w:val="0"/>
          <w:numId w:val="1"/>
        </w:numPr>
      </w:pPr>
      <w:r>
        <w:t>También critico que la educación bajo el dominio de la iglesia se diese bajo normas y preceptos y eso impedía que el niño se formara como un ser libre y con autonomía moral.</w:t>
      </w:r>
    </w:p>
    <w:p w:rsidR="0031797E" w:rsidRDefault="0031797E" w:rsidP="0031797E">
      <w:pPr>
        <w:pStyle w:val="Prrafodelista"/>
        <w:numPr>
          <w:ilvl w:val="0"/>
          <w:numId w:val="1"/>
        </w:numPr>
        <w:rPr>
          <w:b/>
        </w:rPr>
      </w:pPr>
      <w:r>
        <w:t xml:space="preserve">Rousseau distingue tres tipos de disposiciones o grupos de disposición fundamental que forman lo que llaman naturaleza del hombre. </w:t>
      </w:r>
      <w:r w:rsidRPr="0031797E">
        <w:rPr>
          <w:b/>
        </w:rPr>
        <w:t xml:space="preserve"> Sentido, utilidad y razón.</w:t>
      </w:r>
    </w:p>
    <w:p w:rsidR="0031797E" w:rsidRPr="0031797E" w:rsidRDefault="0031797E" w:rsidP="0031797E">
      <w:pPr>
        <w:pStyle w:val="Prrafodelista"/>
        <w:numPr>
          <w:ilvl w:val="0"/>
          <w:numId w:val="1"/>
        </w:numPr>
        <w:rPr>
          <w:b/>
        </w:rPr>
      </w:pPr>
      <w:r>
        <w:t>Lo más importante para Rousseau era describir la naturaleza del niño.</w:t>
      </w:r>
    </w:p>
    <w:p w:rsidR="0031797E" w:rsidRDefault="0031797E" w:rsidP="0031797E">
      <w:pPr>
        <w:pStyle w:val="Prrafodelista"/>
        <w:numPr>
          <w:ilvl w:val="0"/>
          <w:numId w:val="1"/>
        </w:numPr>
      </w:pPr>
      <w:r>
        <w:t xml:space="preserve">La educación del </w:t>
      </w:r>
      <w:r w:rsidR="006F08BB">
        <w:t>niño</w:t>
      </w:r>
      <w:r>
        <w:t xml:space="preserve"> comienza desde su nacimiento y debe impedirse que adquieran </w:t>
      </w:r>
      <w:r w:rsidR="006F08BB">
        <w:t>hábitos</w:t>
      </w:r>
      <w:r>
        <w:t xml:space="preserve"> de los cuales pudieran llegar a ser esclavos</w:t>
      </w:r>
      <w:r w:rsidR="006F08BB">
        <w:t>.</w:t>
      </w:r>
    </w:p>
    <w:p w:rsidR="006F08BB" w:rsidRDefault="006F08BB" w:rsidP="0031797E">
      <w:pPr>
        <w:pStyle w:val="Prrafodelista"/>
        <w:numPr>
          <w:ilvl w:val="0"/>
          <w:numId w:val="1"/>
        </w:numPr>
      </w:pPr>
      <w:r>
        <w:t>Para educar al hombre, en particular al niño, se debe seguir una secuencia correcta de acuerdo con las etapas naturales del crecimiento.</w:t>
      </w:r>
    </w:p>
    <w:p w:rsidR="006F08BB" w:rsidRDefault="006F08BB" w:rsidP="0031797E">
      <w:pPr>
        <w:pStyle w:val="Prrafodelista"/>
        <w:numPr>
          <w:ilvl w:val="0"/>
          <w:numId w:val="1"/>
        </w:numPr>
      </w:pPr>
      <w:r>
        <w:t>Si se pretende educar al niño, antes debemos conocer su naturaleza.</w:t>
      </w:r>
    </w:p>
    <w:p w:rsidR="006F08BB" w:rsidRDefault="006F08BB" w:rsidP="0031797E">
      <w:pPr>
        <w:pStyle w:val="Prrafodelista"/>
        <w:numPr>
          <w:ilvl w:val="0"/>
          <w:numId w:val="1"/>
        </w:numPr>
      </w:pPr>
      <w:r>
        <w:t>Propone que la educación debe evitar la artificialidad.</w:t>
      </w:r>
    </w:p>
    <w:p w:rsidR="006F08BB" w:rsidRDefault="006F08BB" w:rsidP="0031797E">
      <w:pPr>
        <w:pStyle w:val="Prrafodelista"/>
        <w:numPr>
          <w:ilvl w:val="0"/>
          <w:numId w:val="1"/>
        </w:numPr>
      </w:pPr>
      <w:r>
        <w:t xml:space="preserve">Tres son en definitiva los rasgos que caracterizan al hombre natural. </w:t>
      </w:r>
    </w:p>
    <w:p w:rsidR="006F08BB" w:rsidRDefault="006F08BB" w:rsidP="006F08BB">
      <w:pPr>
        <w:pStyle w:val="Prrafodelista"/>
      </w:pPr>
      <w:r>
        <w:t>-Amor propio (egoísmo) y amor al prójimo (altruismo)</w:t>
      </w:r>
    </w:p>
    <w:p w:rsidR="006F08BB" w:rsidRDefault="006F08BB" w:rsidP="006F08BB">
      <w:pPr>
        <w:pStyle w:val="Prrafodelista"/>
      </w:pPr>
      <w:r>
        <w:t xml:space="preserve"> -Razón, que sin ser absoluta, se articula a la vida del sentimiento</w:t>
      </w:r>
    </w:p>
    <w:p w:rsidR="006F08BB" w:rsidRDefault="006F08BB" w:rsidP="006F08BB">
      <w:pPr>
        <w:pStyle w:val="Prrafodelista"/>
      </w:pPr>
      <w:r>
        <w:t xml:space="preserve"> -Libertad.</w:t>
      </w:r>
    </w:p>
    <w:p w:rsidR="00F27BB9" w:rsidRDefault="00F27BB9" w:rsidP="006F08BB">
      <w:pPr>
        <w:pStyle w:val="Prrafodelista"/>
      </w:pPr>
    </w:p>
    <w:p w:rsidR="006F08BB" w:rsidRDefault="006F08BB" w:rsidP="006F08BB">
      <w:pPr>
        <w:pStyle w:val="Prrafodelista"/>
      </w:pPr>
    </w:p>
    <w:p w:rsidR="006F08BB" w:rsidRDefault="006F08BB" w:rsidP="006F08BB">
      <w:pPr>
        <w:pStyle w:val="Prrafodelista"/>
      </w:pPr>
    </w:p>
    <w:p w:rsidR="006F08BB" w:rsidRDefault="006F08BB" w:rsidP="006F08BB">
      <w:pPr>
        <w:pStyle w:val="Prrafodelista"/>
      </w:pPr>
    </w:p>
    <w:p w:rsidR="006F08BB" w:rsidRDefault="006F08BB" w:rsidP="006F08BB">
      <w:pPr>
        <w:pStyle w:val="Prrafodelista"/>
      </w:pPr>
    </w:p>
    <w:p w:rsidR="006F08BB" w:rsidRDefault="00D45D1A" w:rsidP="00D45D1A">
      <w:pPr>
        <w:pStyle w:val="Ttulo1"/>
        <w:pBdr>
          <w:bottom w:val="double" w:sz="4" w:space="1" w:color="auto"/>
        </w:pBdr>
        <w:jc w:val="center"/>
      </w:pPr>
      <w:r>
        <w:lastRenderedPageBreak/>
        <w:t>Subtema 4. El papel de la educación infantil.</w:t>
      </w:r>
    </w:p>
    <w:p w:rsidR="00D45D1A" w:rsidRDefault="00D45D1A" w:rsidP="00D45D1A"/>
    <w:p w:rsidR="00FB47CE" w:rsidRDefault="00D45D1A" w:rsidP="00D45D1A">
      <w:r w:rsidRPr="00FB47CE">
        <w:rPr>
          <w:b/>
        </w:rPr>
        <w:t xml:space="preserve"> </w:t>
      </w:r>
      <w:r w:rsidR="00FB47CE" w:rsidRPr="00FB47CE">
        <w:rPr>
          <w:b/>
        </w:rPr>
        <w:t>Rousseau afirma</w:t>
      </w:r>
      <w:r w:rsidR="00FB47CE">
        <w:t xml:space="preserve"> que la pedagogía se funda, en primer lugar, en las leyes de la psicología.</w:t>
      </w:r>
    </w:p>
    <w:p w:rsidR="00CB4271" w:rsidRDefault="00CB4271" w:rsidP="00D45D1A"/>
    <w:p w:rsidR="00FB47CE" w:rsidRDefault="00FB47CE" w:rsidP="00D45D1A">
      <w:r>
        <w:t>Cuatro grandes principios psicológicos conforman  la doctrina pedagógica de Rousseau.</w:t>
      </w:r>
    </w:p>
    <w:p w:rsidR="00FB47CE" w:rsidRDefault="00FB47CE" w:rsidP="00FB47CE">
      <w:pPr>
        <w:pStyle w:val="Prrafodelista"/>
        <w:numPr>
          <w:ilvl w:val="0"/>
          <w:numId w:val="4"/>
        </w:numPr>
      </w:pPr>
      <w:r>
        <w:t>La naturaleza</w:t>
      </w:r>
    </w:p>
    <w:p w:rsidR="00FB47CE" w:rsidRDefault="00FB47CE" w:rsidP="00FB47CE">
      <w:pPr>
        <w:pStyle w:val="Prrafodelista"/>
        <w:numPr>
          <w:ilvl w:val="0"/>
          <w:numId w:val="4"/>
        </w:numPr>
      </w:pPr>
      <w:r>
        <w:t>El ejercicio de la funciones</w:t>
      </w:r>
    </w:p>
    <w:p w:rsidR="00FB47CE" w:rsidRDefault="00FB47CE" w:rsidP="00FB47CE">
      <w:pPr>
        <w:pStyle w:val="Prrafodelista"/>
        <w:numPr>
          <w:ilvl w:val="0"/>
          <w:numId w:val="4"/>
        </w:numPr>
      </w:pPr>
      <w:r>
        <w:t>La acción natural</w:t>
      </w:r>
    </w:p>
    <w:p w:rsidR="00FB47CE" w:rsidRDefault="00FB47CE" w:rsidP="00FB47CE">
      <w:pPr>
        <w:pStyle w:val="Prrafodelista"/>
        <w:numPr>
          <w:ilvl w:val="0"/>
          <w:numId w:val="4"/>
        </w:numPr>
      </w:pPr>
      <w:r>
        <w:t>Diferir en relación de caracteres físicos y psíquicos de los demás.</w:t>
      </w:r>
    </w:p>
    <w:p w:rsidR="00CB4271" w:rsidRDefault="00CB4271" w:rsidP="00CB4271">
      <w:pPr>
        <w:pStyle w:val="Prrafodelista"/>
      </w:pPr>
    </w:p>
    <w:p w:rsidR="00FB47CE" w:rsidRDefault="00FB47CE" w:rsidP="00FB47CE">
      <w:r>
        <w:t>La educación constituye a un desarrollo natural.</w:t>
      </w:r>
    </w:p>
    <w:p w:rsidR="00FB47CE" w:rsidRDefault="00FB47CE" w:rsidP="00FB47CE">
      <w:r>
        <w:t>La educación comienza con la vida y en ella se debe proceder gradualmente acomodándola a las diversas etapas del desarrollo de la infancia, adolescencia y juventud.</w:t>
      </w:r>
    </w:p>
    <w:p w:rsidR="00FB47CE" w:rsidRDefault="00FB47CE" w:rsidP="00FB47CE">
      <w:r>
        <w:t>La educación ha de enseñar a vivir.</w:t>
      </w:r>
    </w:p>
    <w:p w:rsidR="00FB47CE" w:rsidRDefault="00FB47CE" w:rsidP="00FB47CE">
      <w:r>
        <w:t>Planteaba que al nacer el niño solo posee la capacidad de aprender a través de la experiencia y quela educación es el instrumento que posee, sentido su finalidad la creación de una nueva persona racional y moral.</w:t>
      </w:r>
    </w:p>
    <w:p w:rsidR="00FB47CE" w:rsidRDefault="00FB47CE" w:rsidP="00FB47CE">
      <w:r>
        <w:t>La educación debe der integral, total y humana.</w:t>
      </w:r>
    </w:p>
    <w:p w:rsidR="00FB47CE" w:rsidRDefault="00FB47CE" w:rsidP="00FB47CE">
      <w:r>
        <w:t xml:space="preserve">La razón es muy importante, ya que ilumina los impulsos </w:t>
      </w:r>
      <w:r w:rsidR="00CB4271">
        <w:t>naturaleza</w:t>
      </w:r>
      <w:r>
        <w:t xml:space="preserve"> y hace posible gracias al conocimiento.</w:t>
      </w:r>
    </w:p>
    <w:p w:rsidR="00FB47CE" w:rsidRDefault="00CB4271" w:rsidP="00FB47CE">
      <w:r>
        <w:t>La cantidad de los conocimientos que se dan al niño esta reñida su calidad y lo que se gana en apariencia se pierde en profundidad.</w:t>
      </w:r>
    </w:p>
    <w:p w:rsidR="00CB4271" w:rsidRDefault="00CB4271" w:rsidP="00FB47CE">
      <w:r>
        <w:t xml:space="preserve">Establece los llamados periodos de aprendizaje, ajustados a </w:t>
      </w:r>
      <w:proofErr w:type="gramStart"/>
      <w:r>
        <w:t>la edades</w:t>
      </w:r>
      <w:proofErr w:type="gramEnd"/>
      <w:r>
        <w:t xml:space="preserve"> del educando y pone de relieve que donde mejor aprende el niño a conocer a los hombres es en la historia.</w:t>
      </w:r>
    </w:p>
    <w:p w:rsidR="00CB4271" w:rsidRDefault="00CB4271" w:rsidP="00FB47CE"/>
    <w:p w:rsidR="00FB47CE" w:rsidRDefault="00FB47CE" w:rsidP="00FB47CE"/>
    <w:p w:rsidR="00FB47CE" w:rsidRDefault="00FB47CE" w:rsidP="00FB47CE"/>
    <w:p w:rsidR="00D45D1A" w:rsidRDefault="00CB4271" w:rsidP="00CB4271">
      <w:pPr>
        <w:pStyle w:val="Ttulo1"/>
        <w:jc w:val="center"/>
      </w:pPr>
      <w:r>
        <w:lastRenderedPageBreak/>
        <w:t>Conclusión.</w:t>
      </w:r>
    </w:p>
    <w:p w:rsidR="00CB4271" w:rsidRPr="00CB4271" w:rsidRDefault="00CB4271" w:rsidP="00CB4271"/>
    <w:p w:rsidR="00CB4271" w:rsidRDefault="00CB4271" w:rsidP="00CB4271">
      <w:r>
        <w:t xml:space="preserve">Al leer las opiniones y los aportes que hizo Rousseau acerca del niño, me doy </w:t>
      </w:r>
    </w:p>
    <w:p w:rsidR="00CB4271" w:rsidRDefault="00CB4271" w:rsidP="00CB4271">
      <w:proofErr w:type="gramStart"/>
      <w:r>
        <w:t>cuenta</w:t>
      </w:r>
      <w:proofErr w:type="gramEnd"/>
      <w:r>
        <w:t xml:space="preserve"> que conforme fueron pasando los años al niño ya se le daba la importancia </w:t>
      </w:r>
    </w:p>
    <w:p w:rsidR="00CB4271" w:rsidRDefault="00CB4271" w:rsidP="00CB4271">
      <w:proofErr w:type="gramStart"/>
      <w:r>
        <w:t>que</w:t>
      </w:r>
      <w:proofErr w:type="gramEnd"/>
      <w:r>
        <w:t xml:space="preserve"> siempre se le debió de haber dado  y que gracias a él y a otros personajes de </w:t>
      </w:r>
    </w:p>
    <w:p w:rsidR="00CB4271" w:rsidRDefault="00CB4271" w:rsidP="00CB4271">
      <w:proofErr w:type="gramStart"/>
      <w:r>
        <w:t>la</w:t>
      </w:r>
      <w:proofErr w:type="gramEnd"/>
      <w:r>
        <w:t xml:space="preserve"> época el niño fue considerado como parte de la sociedad y ya podía ser </w:t>
      </w:r>
    </w:p>
    <w:p w:rsidR="00CB4271" w:rsidRDefault="00CB4271" w:rsidP="00CB4271">
      <w:proofErr w:type="gramStart"/>
      <w:r>
        <w:t>educado</w:t>
      </w:r>
      <w:proofErr w:type="gramEnd"/>
      <w:r>
        <w:t>.</w:t>
      </w:r>
    </w:p>
    <w:p w:rsidR="00CB4271" w:rsidRDefault="00CB4271" w:rsidP="00CB4271"/>
    <w:p w:rsidR="00CB4271" w:rsidRDefault="0008756C" w:rsidP="00CB4271">
      <w:pPr>
        <w:pStyle w:val="Ttulo1"/>
        <w:jc w:val="center"/>
      </w:pPr>
      <w:r>
        <w:t>Glosario:</w:t>
      </w:r>
    </w:p>
    <w:p w:rsidR="00CB4271" w:rsidRPr="0008756C" w:rsidRDefault="0008756C" w:rsidP="0008756C">
      <w:r w:rsidRPr="0008756C">
        <w:rPr>
          <w:b/>
        </w:rPr>
        <w:t>Anímico:</w:t>
      </w:r>
      <w:r w:rsidRPr="0008756C">
        <w:t xml:space="preserve"> Relativo al ánimo:</w:t>
      </w:r>
    </w:p>
    <w:p w:rsidR="0008756C" w:rsidRDefault="0008756C" w:rsidP="0008756C">
      <w:r w:rsidRPr="0008756C">
        <w:rPr>
          <w:b/>
        </w:rPr>
        <w:t>Advenimiento:</w:t>
      </w:r>
      <w:r w:rsidRPr="0008756C">
        <w:t xml:space="preserve"> Marca el inicio del año litúrgico en casi todas las confesiones cristianas Durante este periodo los feligreses se preparan para celebrar la conmemoración del nacimiento de </w:t>
      </w:r>
      <w:hyperlink r:id="rId7" w:tooltip="Jesucristo" w:history="1">
        <w:r w:rsidRPr="0008756C">
          <w:rPr>
            <w:rStyle w:val="Hipervnculo"/>
            <w:color w:val="auto"/>
            <w:u w:val="none"/>
          </w:rPr>
          <w:t>Jesucristo</w:t>
        </w:r>
      </w:hyperlink>
      <w:r w:rsidRPr="0008756C">
        <w:t> y para renovar la esperanza en la segunda Venida de Cristo Jesús, al final de los tiempos, o </w:t>
      </w:r>
      <w:hyperlink r:id="rId8" w:tooltip="Parusía" w:history="1">
        <w:r w:rsidRPr="0008756C">
          <w:rPr>
            <w:rStyle w:val="Hipervnculo"/>
            <w:color w:val="auto"/>
            <w:u w:val="none"/>
          </w:rPr>
          <w:t>Parusía</w:t>
        </w:r>
      </w:hyperlink>
    </w:p>
    <w:p w:rsidR="0008756C" w:rsidRPr="0008756C" w:rsidRDefault="0008756C" w:rsidP="0008756C">
      <w:pPr>
        <w:pStyle w:val="Ttulo1"/>
        <w:jc w:val="center"/>
      </w:pPr>
      <w:r w:rsidRPr="0008756C">
        <w:t>Bibliografía:</w:t>
      </w:r>
    </w:p>
    <w:p w:rsidR="0008756C" w:rsidRDefault="0008756C" w:rsidP="0008756C">
      <w:pPr>
        <w:pStyle w:val="Prrafodelista"/>
        <w:numPr>
          <w:ilvl w:val="0"/>
          <w:numId w:val="5"/>
        </w:numPr>
        <w:rPr>
          <w:lang w:val="en-US"/>
        </w:rPr>
      </w:pPr>
      <w:r w:rsidRPr="004C2F41">
        <w:rPr>
          <w:lang w:val="en-US"/>
        </w:rPr>
        <w:t xml:space="preserve">Cunningham, Hugh (1996) “La </w:t>
      </w:r>
      <w:proofErr w:type="spellStart"/>
      <w:r w:rsidRPr="004C2F41">
        <w:rPr>
          <w:lang w:val="en-US"/>
        </w:rPr>
        <w:t>historia</w:t>
      </w:r>
      <w:proofErr w:type="spellEnd"/>
      <w:r w:rsidRPr="004C2F41">
        <w:rPr>
          <w:lang w:val="en-US"/>
        </w:rPr>
        <w:t xml:space="preserve"> de la </w:t>
      </w:r>
      <w:proofErr w:type="spellStart"/>
      <w:r w:rsidRPr="004C2F41">
        <w:rPr>
          <w:lang w:val="en-US"/>
        </w:rPr>
        <w:t>niñez</w:t>
      </w:r>
      <w:proofErr w:type="spellEnd"/>
      <w:r w:rsidRPr="004C2F41">
        <w:rPr>
          <w:lang w:val="en-US"/>
        </w:rPr>
        <w:t xml:space="preserve">” The history of childhood, en C. Philip </w:t>
      </w:r>
      <w:proofErr w:type="spellStart"/>
      <w:r w:rsidRPr="004C2F41">
        <w:rPr>
          <w:lang w:val="en-US"/>
        </w:rPr>
        <w:t>Hawang</w:t>
      </w:r>
      <w:proofErr w:type="spellEnd"/>
      <w:r w:rsidRPr="004C2F41">
        <w:rPr>
          <w:lang w:val="en-US"/>
        </w:rPr>
        <w:t xml:space="preserve">, Michael E. Lamb e </w:t>
      </w:r>
      <w:proofErr w:type="spellStart"/>
      <w:r w:rsidRPr="004C2F41">
        <w:rPr>
          <w:lang w:val="en-US"/>
        </w:rPr>
        <w:t>irving</w:t>
      </w:r>
      <w:proofErr w:type="spellEnd"/>
      <w:r w:rsidRPr="004C2F41">
        <w:rPr>
          <w:lang w:val="en-US"/>
        </w:rPr>
        <w:t xml:space="preserve"> E, </w:t>
      </w:r>
      <w:proofErr w:type="spellStart"/>
      <w:r w:rsidRPr="004C2F41">
        <w:rPr>
          <w:lang w:val="en-US"/>
        </w:rPr>
        <w:t>sigel</w:t>
      </w:r>
      <w:proofErr w:type="spellEnd"/>
      <w:r w:rsidRPr="004C2F41">
        <w:rPr>
          <w:lang w:val="en-US"/>
        </w:rPr>
        <w:t xml:space="preserve"> (eds.), images of childhood, Mahwah, Nueva Jersey, </w:t>
      </w:r>
      <w:proofErr w:type="spellStart"/>
      <w:r w:rsidRPr="004C2F41">
        <w:rPr>
          <w:lang w:val="en-US"/>
        </w:rPr>
        <w:t>Lawrance</w:t>
      </w:r>
      <w:proofErr w:type="spellEnd"/>
      <w:r w:rsidRPr="004C2F41">
        <w:rPr>
          <w:lang w:val="en-US"/>
        </w:rPr>
        <w:t xml:space="preserve"> Erlbaum Associates, pp. </w:t>
      </w:r>
      <w:r>
        <w:rPr>
          <w:lang w:val="en-US"/>
        </w:rPr>
        <w:t>27-34.</w:t>
      </w:r>
      <w:bookmarkStart w:id="0" w:name="_GoBack"/>
      <w:bookmarkEnd w:id="0"/>
    </w:p>
    <w:p w:rsidR="0008756C" w:rsidRPr="0008756C" w:rsidRDefault="0008756C" w:rsidP="0008756C">
      <w:pPr>
        <w:rPr>
          <w:lang w:val="en-US"/>
        </w:rPr>
      </w:pPr>
    </w:p>
    <w:sectPr w:rsidR="0008756C" w:rsidRPr="00087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BFD"/>
    <w:multiLevelType w:val="hybridMultilevel"/>
    <w:tmpl w:val="58A4F97E"/>
    <w:lvl w:ilvl="0" w:tplc="6D2EE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4E4D"/>
    <w:multiLevelType w:val="hybridMultilevel"/>
    <w:tmpl w:val="BC0A408E"/>
    <w:lvl w:ilvl="0" w:tplc="2DDE17F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C5728"/>
    <w:multiLevelType w:val="hybridMultilevel"/>
    <w:tmpl w:val="B43841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571AB0"/>
    <w:multiLevelType w:val="hybridMultilevel"/>
    <w:tmpl w:val="CA4EB02C"/>
    <w:lvl w:ilvl="0" w:tplc="6CF0C7E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5979"/>
    <w:multiLevelType w:val="hybridMultilevel"/>
    <w:tmpl w:val="613A7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8B"/>
    <w:rsid w:val="0008756C"/>
    <w:rsid w:val="002E7FC1"/>
    <w:rsid w:val="0031797E"/>
    <w:rsid w:val="00411A62"/>
    <w:rsid w:val="006F08BB"/>
    <w:rsid w:val="00C45835"/>
    <w:rsid w:val="00C4678B"/>
    <w:rsid w:val="00CB4271"/>
    <w:rsid w:val="00D45D1A"/>
    <w:rsid w:val="00F27BB9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B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678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678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78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678B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4678B"/>
    <w:rPr>
      <w:rFonts w:ascii="Arial" w:eastAsiaTheme="majorEastAsia" w:hAnsi="Arial" w:cstheme="majorBidi"/>
      <w:b/>
      <w:bCs/>
      <w:sz w:val="28"/>
      <w:szCs w:val="26"/>
    </w:rPr>
  </w:style>
  <w:style w:type="paragraph" w:styleId="Prrafodelista">
    <w:name w:val="List Paragraph"/>
    <w:basedOn w:val="Normal"/>
    <w:uiPriority w:val="34"/>
    <w:qFormat/>
    <w:rsid w:val="0031797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756C"/>
  </w:style>
  <w:style w:type="character" w:styleId="Hipervnculo">
    <w:name w:val="Hyperlink"/>
    <w:basedOn w:val="Fuentedeprrafopredeter"/>
    <w:uiPriority w:val="99"/>
    <w:unhideWhenUsed/>
    <w:rsid w:val="00087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B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678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678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78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678B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4678B"/>
    <w:rPr>
      <w:rFonts w:ascii="Arial" w:eastAsiaTheme="majorEastAsia" w:hAnsi="Arial" w:cstheme="majorBidi"/>
      <w:b/>
      <w:bCs/>
      <w:sz w:val="28"/>
      <w:szCs w:val="26"/>
    </w:rPr>
  </w:style>
  <w:style w:type="paragraph" w:styleId="Prrafodelista">
    <w:name w:val="List Paragraph"/>
    <w:basedOn w:val="Normal"/>
    <w:uiPriority w:val="34"/>
    <w:qFormat/>
    <w:rsid w:val="0031797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756C"/>
  </w:style>
  <w:style w:type="character" w:styleId="Hipervnculo">
    <w:name w:val="Hyperlink"/>
    <w:basedOn w:val="Fuentedeprrafopredeter"/>
    <w:uiPriority w:val="99"/>
    <w:unhideWhenUsed/>
    <w:rsid w:val="00087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arus%C3%A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.wikipedia.org/wiki/Jesucris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Coronado</dc:creator>
  <cp:lastModifiedBy>Coronado</cp:lastModifiedBy>
  <cp:revision>1</cp:revision>
  <dcterms:created xsi:type="dcterms:W3CDTF">2012-10-16T02:27:00Z</dcterms:created>
  <dcterms:modified xsi:type="dcterms:W3CDTF">2012-10-16T04:01:00Z</dcterms:modified>
</cp:coreProperties>
</file>