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E" w:rsidRPr="00A504CF" w:rsidRDefault="00A504CF" w:rsidP="00A504CF">
      <w:pPr>
        <w:jc w:val="center"/>
        <w:rPr>
          <w:rFonts w:ascii="Century Gothic" w:hAnsi="Century Gothic" w:cs="Arial"/>
          <w:b/>
          <w:sz w:val="56"/>
          <w:szCs w:val="56"/>
        </w:rPr>
      </w:pPr>
      <w:r w:rsidRPr="00A504CF">
        <w:rPr>
          <w:rFonts w:ascii="Century Gothic" w:hAnsi="Century Gothic" w:cs="Arial"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-586105</wp:posOffset>
            </wp:positionV>
            <wp:extent cx="1022985" cy="1255395"/>
            <wp:effectExtent l="0" t="0" r="5715" b="0"/>
            <wp:wrapThrough wrapText="bothSides">
              <wp:wrapPolygon edited="0">
                <wp:start x="0" y="328"/>
                <wp:lineTo x="0" y="18027"/>
                <wp:lineTo x="6436" y="21305"/>
                <wp:lineTo x="10056" y="21305"/>
                <wp:lineTo x="12469" y="21305"/>
                <wp:lineTo x="14883" y="21305"/>
                <wp:lineTo x="21721" y="17372"/>
                <wp:lineTo x="21721" y="328"/>
                <wp:lineTo x="0" y="328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954" r="17851"/>
                    <a:stretch/>
                  </pic:blipFill>
                  <pic:spPr bwMode="auto">
                    <a:xfrm>
                      <a:off x="0" y="0"/>
                      <a:ext cx="1022985" cy="125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5C98" w:rsidRPr="00A504CF">
        <w:rPr>
          <w:rFonts w:ascii="Century Gothic" w:hAnsi="Century Gothic" w:cs="Arial"/>
          <w:b/>
          <w:sz w:val="56"/>
          <w:szCs w:val="56"/>
        </w:rPr>
        <w:t xml:space="preserve">Escuela Normal de </w:t>
      </w:r>
      <w:r w:rsidRPr="00A504CF">
        <w:rPr>
          <w:rFonts w:ascii="Century Gothic" w:hAnsi="Century Gothic" w:cs="Arial"/>
          <w:b/>
          <w:sz w:val="56"/>
          <w:szCs w:val="56"/>
        </w:rPr>
        <w:t xml:space="preserve">                                                 </w:t>
      </w:r>
      <w:r w:rsidR="00C65C98" w:rsidRPr="00A504CF">
        <w:rPr>
          <w:rFonts w:ascii="Century Gothic" w:hAnsi="Century Gothic" w:cs="Arial"/>
          <w:b/>
          <w:sz w:val="56"/>
          <w:szCs w:val="56"/>
        </w:rPr>
        <w:t>Educación Preescolar.</w:t>
      </w:r>
    </w:p>
    <w:p w:rsidR="00A504CF" w:rsidRPr="00A504CF" w:rsidRDefault="00FA6773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r>
        <w:rPr>
          <w:rFonts w:ascii="Century Gothic" w:hAnsi="Century Gothic" w:cs="Arial"/>
          <w:b/>
          <w:sz w:val="72"/>
          <w:szCs w:val="72"/>
          <w:u w:val="single"/>
        </w:rPr>
        <w:t>Indicadores de observación</w:t>
      </w:r>
      <w:r w:rsidR="00A504CF"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, según 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las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lecturas vistas </w:t>
      </w:r>
    </w:p>
    <w:p w:rsidR="00C65C98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en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clase.</w:t>
      </w:r>
    </w:p>
    <w:p w:rsidR="00A504CF" w:rsidRDefault="00FA6773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Izamary Mendoza Galván</w:t>
      </w:r>
      <w:r w:rsidR="00A504CF">
        <w:rPr>
          <w:rFonts w:ascii="Century Gothic" w:hAnsi="Century Gothic" w:cs="Arial"/>
          <w:sz w:val="72"/>
          <w:szCs w:val="72"/>
        </w:rPr>
        <w:t>.</w:t>
      </w:r>
    </w:p>
    <w:p w:rsidR="00A504CF" w:rsidRDefault="00A504CF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1-A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N.L: 2</w:t>
      </w: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FA6773" w:rsidRDefault="00FA6773" w:rsidP="00C65C98">
      <w:pPr>
        <w:rPr>
          <w:rFonts w:ascii="Arial" w:hAnsi="Arial" w:cs="Arial"/>
          <w:sz w:val="24"/>
          <w:szCs w:val="24"/>
          <w:u w:val="single"/>
        </w:rPr>
      </w:pP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“La educación encierra un tesoro”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Delors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 xml:space="preserve">) 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ante el grupo.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Responsable.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 moral.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Calidad de enseñanza.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Dedicación.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Esencia del proceso educativo.</w:t>
      </w:r>
    </w:p>
    <w:p w:rsidR="00C65C98" w:rsidRPr="00A504CF" w:rsidRDefault="00C65C98" w:rsidP="00C65C98">
      <w:pPr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arte del buen maestro” (</w:t>
      </w:r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 xml:space="preserve">Emilio </w:t>
      </w:r>
      <w:proofErr w:type="spellStart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Tenti</w:t>
      </w:r>
      <w:proofErr w:type="spellEnd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)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Conocimientos.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Practico.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Valores.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Entusiasmo.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Honestidad.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Responsabilidad.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 xml:space="preserve">“Mi primera experiencia” (Ramírez) 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ante el grupo.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Ordenada en su trabajo.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Habilidades.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en si misma.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Valoración propia.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“Aprendices de maestro” (Jiménez Lozano)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Experiencia.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Actitud.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Forma de trabajo.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Preparación de clase.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Paciencia.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Tacto.</w:t>
      </w:r>
    </w:p>
    <w:p w:rsidR="00C65C98" w:rsidRP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“Oficio del ser maestro” (Eduardo Mercado)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Equidad.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Gusto por su trabajo.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Preparación pedagógica.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Creatividad.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Atención a los niños.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A504CF" w:rsidRPr="00A504CF" w:rsidRDefault="00A504CF" w:rsidP="00A504CF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trayecto de formarse”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Ferry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>)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en las decisiones.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Uso de la tecnología.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Actualización.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Dominio del grupo.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Objetividad.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Saber transmitir.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Relación, docente-alumno.</w:t>
      </w:r>
    </w:p>
    <w:p w:rsidR="00FA6773" w:rsidRDefault="00FA6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5C98" w:rsidRPr="00FA6773" w:rsidRDefault="00C65C98" w:rsidP="00FA6773">
      <w:pPr>
        <w:jc w:val="center"/>
        <w:rPr>
          <w:rFonts w:ascii="Century Gothic" w:hAnsi="Century Gothic" w:cs="Arial"/>
          <w:sz w:val="72"/>
          <w:szCs w:val="72"/>
        </w:rPr>
      </w:pPr>
    </w:p>
    <w:sectPr w:rsidR="00C65C98" w:rsidRPr="00FA6773" w:rsidSect="00810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2F" w:rsidRDefault="009B692F" w:rsidP="009B692F">
      <w:pPr>
        <w:spacing w:after="0" w:line="240" w:lineRule="auto"/>
      </w:pPr>
      <w:r>
        <w:separator/>
      </w:r>
    </w:p>
  </w:endnote>
  <w:endnote w:type="continuationSeparator" w:id="0">
    <w:p w:rsidR="009B692F" w:rsidRDefault="009B692F" w:rsidP="009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2F" w:rsidRDefault="009B692F" w:rsidP="009B692F">
      <w:pPr>
        <w:spacing w:after="0" w:line="240" w:lineRule="auto"/>
      </w:pPr>
      <w:r>
        <w:separator/>
      </w:r>
    </w:p>
  </w:footnote>
  <w:footnote w:type="continuationSeparator" w:id="0">
    <w:p w:rsidR="009B692F" w:rsidRDefault="009B692F" w:rsidP="009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206"/>
    <w:multiLevelType w:val="hybridMultilevel"/>
    <w:tmpl w:val="37B0D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4833"/>
    <w:multiLevelType w:val="hybridMultilevel"/>
    <w:tmpl w:val="290C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21309"/>
    <w:multiLevelType w:val="hybridMultilevel"/>
    <w:tmpl w:val="D7D6A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7531"/>
    <w:multiLevelType w:val="hybridMultilevel"/>
    <w:tmpl w:val="488C8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1D57"/>
    <w:multiLevelType w:val="hybridMultilevel"/>
    <w:tmpl w:val="A4ACF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F6F93"/>
    <w:multiLevelType w:val="hybridMultilevel"/>
    <w:tmpl w:val="79D2F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92F"/>
    <w:rsid w:val="0067665B"/>
    <w:rsid w:val="0081053A"/>
    <w:rsid w:val="00827C5E"/>
    <w:rsid w:val="009B692F"/>
    <w:rsid w:val="00A265FD"/>
    <w:rsid w:val="00A504CF"/>
    <w:rsid w:val="00B75373"/>
    <w:rsid w:val="00C65C98"/>
    <w:rsid w:val="00FA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Izamary</cp:lastModifiedBy>
  <cp:revision>3</cp:revision>
  <cp:lastPrinted>2012-11-06T02:58:00Z</cp:lastPrinted>
  <dcterms:created xsi:type="dcterms:W3CDTF">2012-11-06T04:45:00Z</dcterms:created>
  <dcterms:modified xsi:type="dcterms:W3CDTF">2012-11-06T21:47:00Z</dcterms:modified>
</cp:coreProperties>
</file>