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411" w:rsidRPr="00F87411" w:rsidRDefault="00F87411" w:rsidP="00F87411">
      <w:pPr>
        <w:jc w:val="center"/>
        <w:rPr>
          <w:rFonts w:ascii="Bradley Hand ITC" w:hAnsi="Bradley Hand ITC"/>
          <w:b/>
          <w:sz w:val="44"/>
          <w:szCs w:val="44"/>
          <w:u w:val="single"/>
        </w:rPr>
      </w:pPr>
      <w:r w:rsidRPr="00F87411">
        <w:rPr>
          <w:rFonts w:ascii="Bradley Hand ITC" w:hAnsi="Bradley Hand ITC"/>
          <w:b/>
          <w:sz w:val="44"/>
          <w:szCs w:val="44"/>
          <w:u w:val="single"/>
        </w:rPr>
        <w:t>Escuela normal de educación preescolar</w:t>
      </w:r>
    </w:p>
    <w:p w:rsidR="00F87411" w:rsidRDefault="002C1A7F">
      <w:pPr>
        <w:rPr>
          <w:rFonts w:ascii="Bradley Hand ITC" w:hAnsi="Bradley Hand ITC"/>
          <w:sz w:val="40"/>
        </w:rPr>
      </w:pPr>
      <w:r>
        <w:rPr>
          <w:rFonts w:ascii="Bradley Hand ITC" w:hAnsi="Bradley Hand ITC"/>
          <w:sz w:val="40"/>
        </w:rPr>
        <w:t xml:space="preserve"> </w:t>
      </w:r>
    </w:p>
    <w:p w:rsidR="002C1A7F" w:rsidRPr="002C1A7F" w:rsidRDefault="002C1A7F" w:rsidP="002C1A7F">
      <w:pPr>
        <w:jc w:val="center"/>
        <w:rPr>
          <w:rFonts w:ascii="Bradley Hand ITC" w:hAnsi="Bradley Hand ITC"/>
          <w:b/>
          <w:sz w:val="40"/>
        </w:rPr>
      </w:pPr>
      <w:r w:rsidRPr="002C1A7F">
        <w:rPr>
          <w:rFonts w:ascii="Bradley Hand ITC" w:hAnsi="Bradley Hand ITC"/>
          <w:b/>
          <w:sz w:val="40"/>
        </w:rPr>
        <w:t>Observación y práctica docente</w:t>
      </w:r>
    </w:p>
    <w:p w:rsidR="002C1A7F" w:rsidRPr="002C1A7F" w:rsidRDefault="002C1A7F" w:rsidP="002C1A7F">
      <w:pPr>
        <w:jc w:val="center"/>
        <w:rPr>
          <w:rFonts w:ascii="Bradley Hand ITC" w:hAnsi="Bradley Hand ITC"/>
          <w:b/>
          <w:sz w:val="40"/>
        </w:rPr>
      </w:pPr>
    </w:p>
    <w:p w:rsidR="002C1A7F" w:rsidRPr="002C1A7F" w:rsidRDefault="002C1A7F" w:rsidP="002C1A7F">
      <w:pPr>
        <w:jc w:val="center"/>
        <w:rPr>
          <w:rFonts w:ascii="Bradley Hand ITC" w:hAnsi="Bradley Hand ITC"/>
          <w:b/>
          <w:sz w:val="40"/>
        </w:rPr>
      </w:pPr>
      <w:r w:rsidRPr="002C1A7F">
        <w:rPr>
          <w:rFonts w:ascii="Bradley Hand ITC" w:hAnsi="Bradley Hand ITC"/>
          <w:b/>
          <w:sz w:val="40"/>
        </w:rPr>
        <w:t>Ensayo retos de la educadora para atender las necesidades educativas de cada alumno del grupo</w:t>
      </w:r>
    </w:p>
    <w:p w:rsidR="002C1A7F" w:rsidRPr="002C1A7F" w:rsidRDefault="002C1A7F" w:rsidP="002C1A7F">
      <w:pPr>
        <w:jc w:val="center"/>
        <w:rPr>
          <w:rFonts w:ascii="Bradley Hand ITC" w:hAnsi="Bradley Hand ITC"/>
          <w:b/>
          <w:sz w:val="40"/>
        </w:rPr>
      </w:pPr>
    </w:p>
    <w:p w:rsidR="002C1A7F" w:rsidRPr="002C1A7F" w:rsidRDefault="002C1A7F" w:rsidP="002C1A7F">
      <w:pPr>
        <w:jc w:val="center"/>
        <w:rPr>
          <w:rFonts w:ascii="Bradley Hand ITC" w:hAnsi="Bradley Hand ITC"/>
          <w:b/>
          <w:sz w:val="40"/>
        </w:rPr>
      </w:pPr>
      <w:proofErr w:type="spellStart"/>
      <w:r w:rsidRPr="002C1A7F">
        <w:rPr>
          <w:rFonts w:ascii="Bradley Hand ITC" w:hAnsi="Bradley Hand ITC"/>
          <w:b/>
          <w:sz w:val="40"/>
        </w:rPr>
        <w:t>Taide</w:t>
      </w:r>
      <w:proofErr w:type="spellEnd"/>
      <w:r w:rsidRPr="002C1A7F">
        <w:rPr>
          <w:rFonts w:ascii="Bradley Hand ITC" w:hAnsi="Bradley Hand ITC"/>
          <w:b/>
          <w:sz w:val="40"/>
        </w:rPr>
        <w:t xml:space="preserve"> </w:t>
      </w:r>
      <w:proofErr w:type="spellStart"/>
      <w:r>
        <w:rPr>
          <w:rFonts w:ascii="Bradley Hand ITC" w:hAnsi="Bradley Hand ITC"/>
          <w:b/>
          <w:sz w:val="40"/>
        </w:rPr>
        <w:t>Anahi</w:t>
      </w:r>
      <w:proofErr w:type="spellEnd"/>
      <w:r>
        <w:rPr>
          <w:rFonts w:ascii="Bradley Hand ITC" w:hAnsi="Bradley Hand ITC"/>
          <w:b/>
          <w:sz w:val="40"/>
        </w:rPr>
        <w:t xml:space="preserve"> guerra </w:t>
      </w:r>
      <w:proofErr w:type="spellStart"/>
      <w:proofErr w:type="gramStart"/>
      <w:r>
        <w:rPr>
          <w:rFonts w:ascii="Bradley Hand ITC" w:hAnsi="Bradley Hand ITC"/>
          <w:b/>
          <w:sz w:val="40"/>
        </w:rPr>
        <w:t>R</w:t>
      </w:r>
      <w:r w:rsidRPr="002C1A7F">
        <w:rPr>
          <w:rFonts w:ascii="Bradley Hand ITC" w:hAnsi="Bradley Hand ITC"/>
          <w:b/>
          <w:sz w:val="40"/>
        </w:rPr>
        <w:t>odriguez</w:t>
      </w:r>
      <w:proofErr w:type="spellEnd"/>
      <w:r w:rsidRPr="002C1A7F">
        <w:rPr>
          <w:rFonts w:ascii="Bradley Hand ITC" w:hAnsi="Bradley Hand ITC"/>
          <w:b/>
          <w:sz w:val="40"/>
        </w:rPr>
        <w:t xml:space="preserve"> .</w:t>
      </w:r>
      <w:proofErr w:type="gramEnd"/>
    </w:p>
    <w:p w:rsidR="00F87411" w:rsidRDefault="00F87411">
      <w:pPr>
        <w:rPr>
          <w:rFonts w:ascii="Bradley Hand ITC" w:hAnsi="Bradley Hand ITC"/>
          <w:sz w:val="40"/>
        </w:rPr>
      </w:pPr>
    </w:p>
    <w:p w:rsidR="00F87411" w:rsidRDefault="00F87411">
      <w:pPr>
        <w:rPr>
          <w:rFonts w:ascii="Bradley Hand ITC" w:hAnsi="Bradley Hand ITC"/>
          <w:sz w:val="40"/>
        </w:rPr>
      </w:pPr>
    </w:p>
    <w:p w:rsidR="00F87411" w:rsidRDefault="00F87411">
      <w:pPr>
        <w:rPr>
          <w:rFonts w:ascii="Bradley Hand ITC" w:hAnsi="Bradley Hand ITC"/>
          <w:sz w:val="40"/>
        </w:rPr>
      </w:pPr>
    </w:p>
    <w:p w:rsidR="00F87411" w:rsidRDefault="00F87411">
      <w:pPr>
        <w:rPr>
          <w:rFonts w:ascii="Bradley Hand ITC" w:hAnsi="Bradley Hand ITC"/>
          <w:sz w:val="40"/>
        </w:rPr>
      </w:pPr>
    </w:p>
    <w:p w:rsidR="00F87411" w:rsidRDefault="00F87411">
      <w:pPr>
        <w:rPr>
          <w:rFonts w:ascii="Bradley Hand ITC" w:hAnsi="Bradley Hand ITC"/>
          <w:sz w:val="40"/>
        </w:rPr>
      </w:pPr>
    </w:p>
    <w:p w:rsidR="00F87411" w:rsidRDefault="00F87411">
      <w:pPr>
        <w:rPr>
          <w:rFonts w:ascii="Bradley Hand ITC" w:hAnsi="Bradley Hand ITC"/>
          <w:sz w:val="40"/>
        </w:rPr>
      </w:pPr>
    </w:p>
    <w:p w:rsidR="00F87411" w:rsidRDefault="00F87411">
      <w:pPr>
        <w:rPr>
          <w:rFonts w:ascii="Bradley Hand ITC" w:hAnsi="Bradley Hand ITC"/>
          <w:sz w:val="40"/>
        </w:rPr>
      </w:pPr>
    </w:p>
    <w:p w:rsidR="00F87411" w:rsidRDefault="00F87411">
      <w:pPr>
        <w:rPr>
          <w:rFonts w:ascii="Bradley Hand ITC" w:hAnsi="Bradley Hand ITC"/>
          <w:sz w:val="40"/>
        </w:rPr>
      </w:pPr>
    </w:p>
    <w:p w:rsidR="00A56BF2" w:rsidRDefault="007C0D82">
      <w:pPr>
        <w:rPr>
          <w:rFonts w:ascii="Bradley Hand ITC" w:hAnsi="Bradley Hand ITC"/>
          <w:sz w:val="40"/>
        </w:rPr>
      </w:pPr>
      <w:r w:rsidRPr="007C0D82">
        <w:rPr>
          <w:rFonts w:ascii="Bradley Hand ITC" w:hAnsi="Bradley Hand ITC"/>
          <w:sz w:val="40"/>
        </w:rPr>
        <w:lastRenderedPageBreak/>
        <w:t>Retos Del La Educadora Para Atender Las Necesidad Educativas De Cada Alumno Del Grupo</w:t>
      </w:r>
      <w:r>
        <w:rPr>
          <w:rFonts w:ascii="Bradley Hand ITC" w:hAnsi="Bradley Hand ITC"/>
          <w:sz w:val="40"/>
        </w:rPr>
        <w:t>.</w:t>
      </w:r>
    </w:p>
    <w:p w:rsidR="007C0D82" w:rsidRPr="00B82E52" w:rsidRDefault="00B82E52">
      <w:pPr>
        <w:rPr>
          <w:rFonts w:ascii="Bradley Hand ITC" w:hAnsi="Bradley Hand ITC"/>
          <w:b/>
          <w:sz w:val="28"/>
          <w:szCs w:val="28"/>
        </w:rPr>
      </w:pPr>
      <w:r w:rsidRPr="00B82E52">
        <w:rPr>
          <w:rFonts w:ascii="Bradley Hand ITC" w:hAnsi="Bradley Hand ITC"/>
          <w:b/>
          <w:sz w:val="28"/>
          <w:szCs w:val="28"/>
        </w:rPr>
        <w:t xml:space="preserve">Educar en el contexto de un grupo no es tarea fácil .todo educador infantil afirmaría que su deseo es respetar la individualidad de cada uno de los niños a su </w:t>
      </w:r>
      <w:proofErr w:type="gramStart"/>
      <w:r w:rsidRPr="00B82E52">
        <w:rPr>
          <w:rFonts w:ascii="Bradley Hand ITC" w:hAnsi="Bradley Hand ITC"/>
          <w:b/>
          <w:sz w:val="28"/>
          <w:szCs w:val="28"/>
        </w:rPr>
        <w:t>cargo ,</w:t>
      </w:r>
      <w:proofErr w:type="gramEnd"/>
      <w:r>
        <w:rPr>
          <w:rFonts w:ascii="Bradley Hand ITC" w:hAnsi="Bradley Hand ITC"/>
          <w:b/>
          <w:sz w:val="28"/>
          <w:szCs w:val="28"/>
        </w:rPr>
        <w:t xml:space="preserve"> </w:t>
      </w:r>
      <w:r w:rsidRPr="00B82E52">
        <w:rPr>
          <w:rFonts w:ascii="Bradley Hand ITC" w:hAnsi="Bradley Hand ITC"/>
          <w:b/>
          <w:sz w:val="28"/>
          <w:szCs w:val="28"/>
        </w:rPr>
        <w:t>evitando ,en la medida posible , el peligro de caer en normativas.</w:t>
      </w:r>
    </w:p>
    <w:p w:rsidR="00B82E52" w:rsidRDefault="00B82E52">
      <w:pPr>
        <w:rPr>
          <w:rFonts w:ascii="Bradley Hand ITC" w:hAnsi="Bradley Hand ITC"/>
          <w:b/>
          <w:sz w:val="28"/>
          <w:szCs w:val="28"/>
        </w:rPr>
      </w:pPr>
      <w:r w:rsidRPr="00B82E52">
        <w:rPr>
          <w:rFonts w:ascii="Bradley Hand ITC" w:hAnsi="Bradley Hand ITC"/>
          <w:b/>
          <w:sz w:val="28"/>
          <w:szCs w:val="28"/>
        </w:rPr>
        <w:t xml:space="preserve">Cuando vamos  a practicar desearía atender adecuadamente a cada uno de los niños dando respuesta a sus sugerencias y preguntas pero es muy difícil ya que por lo  general cada grupo es de 30 niños </w:t>
      </w:r>
      <w:r>
        <w:rPr>
          <w:rFonts w:ascii="Bradley Hand ITC" w:hAnsi="Bradley Hand ITC"/>
          <w:b/>
          <w:sz w:val="28"/>
          <w:szCs w:val="28"/>
        </w:rPr>
        <w:t>y todos presentan al mismo tiempo estas sugerencias cuestionamientos y se hace muy difícil poder controlar todo eso.</w:t>
      </w:r>
    </w:p>
    <w:p w:rsidR="00B82E52" w:rsidRDefault="00B82E52">
      <w:pPr>
        <w:rPr>
          <w:rFonts w:ascii="Bradley Hand ITC" w:hAnsi="Bradley Hand ITC"/>
          <w:b/>
          <w:sz w:val="28"/>
          <w:szCs w:val="28"/>
        </w:rPr>
      </w:pPr>
      <w:r>
        <w:rPr>
          <w:rFonts w:ascii="Bradley Hand ITC" w:hAnsi="Bradley Hand ITC"/>
          <w:b/>
          <w:sz w:val="28"/>
          <w:szCs w:val="28"/>
        </w:rPr>
        <w:t>Pero hay que tener presente  la sensibilidad que se refiere a  la conciencia que el adulto tiene del niño como individuo provisto de derechos y a la capacidad de recono</w:t>
      </w:r>
      <w:r w:rsidR="00E24F23">
        <w:rPr>
          <w:rFonts w:ascii="Bradley Hand ITC" w:hAnsi="Bradley Hand ITC"/>
          <w:b/>
          <w:sz w:val="28"/>
          <w:szCs w:val="28"/>
        </w:rPr>
        <w:t>cer las necesidades</w:t>
      </w:r>
      <w:r>
        <w:rPr>
          <w:rFonts w:ascii="Bradley Hand ITC" w:hAnsi="Bradley Hand ITC"/>
          <w:b/>
          <w:sz w:val="28"/>
          <w:szCs w:val="28"/>
        </w:rPr>
        <w:t>, demandas y habilidades de un individuo concreto.</w:t>
      </w:r>
    </w:p>
    <w:p w:rsidR="00B82E52" w:rsidRDefault="00B82E52">
      <w:pPr>
        <w:rPr>
          <w:rFonts w:ascii="Bradley Hand ITC" w:hAnsi="Bradley Hand ITC"/>
          <w:b/>
          <w:sz w:val="28"/>
          <w:szCs w:val="28"/>
        </w:rPr>
      </w:pPr>
      <w:r>
        <w:rPr>
          <w:rFonts w:ascii="Bradley Hand ITC" w:hAnsi="Bradley Hand ITC"/>
          <w:b/>
          <w:sz w:val="28"/>
          <w:szCs w:val="28"/>
        </w:rPr>
        <w:t xml:space="preserve">Poseer la sensibilidad depende de </w:t>
      </w:r>
      <w:r w:rsidR="00E24F23">
        <w:rPr>
          <w:rFonts w:ascii="Bradley Hand ITC" w:hAnsi="Bradley Hand ITC"/>
          <w:b/>
          <w:sz w:val="28"/>
          <w:szCs w:val="28"/>
        </w:rPr>
        <w:t xml:space="preserve">múltiples </w:t>
      </w:r>
      <w:r>
        <w:rPr>
          <w:rFonts w:ascii="Bradley Hand ITC" w:hAnsi="Bradley Hand ITC"/>
          <w:b/>
          <w:sz w:val="28"/>
          <w:szCs w:val="28"/>
        </w:rPr>
        <w:t xml:space="preserve"> </w:t>
      </w:r>
      <w:proofErr w:type="gramStart"/>
      <w:r w:rsidR="00E24F23">
        <w:rPr>
          <w:rFonts w:ascii="Bradley Hand ITC" w:hAnsi="Bradley Hand ITC"/>
          <w:b/>
          <w:sz w:val="28"/>
          <w:szCs w:val="28"/>
        </w:rPr>
        <w:t>factores</w:t>
      </w:r>
      <w:r>
        <w:rPr>
          <w:rFonts w:ascii="Bradley Hand ITC" w:hAnsi="Bradley Hand ITC"/>
          <w:b/>
          <w:sz w:val="28"/>
          <w:szCs w:val="28"/>
        </w:rPr>
        <w:t xml:space="preserve"> :</w:t>
      </w:r>
      <w:proofErr w:type="gramEnd"/>
    </w:p>
    <w:p w:rsidR="00B82E52" w:rsidRDefault="00B82E52">
      <w:pPr>
        <w:rPr>
          <w:rFonts w:ascii="Bradley Hand ITC" w:hAnsi="Bradley Hand ITC"/>
          <w:b/>
          <w:sz w:val="28"/>
          <w:szCs w:val="28"/>
        </w:rPr>
      </w:pPr>
      <w:r>
        <w:rPr>
          <w:rFonts w:ascii="Bradley Hand ITC" w:hAnsi="Bradley Hand ITC"/>
          <w:b/>
          <w:sz w:val="28"/>
          <w:szCs w:val="28"/>
        </w:rPr>
        <w:t xml:space="preserve">Como una relación personal, acostumbrarse a ser </w:t>
      </w:r>
      <w:r w:rsidR="00E24F23">
        <w:rPr>
          <w:rFonts w:ascii="Bradley Hand ITC" w:hAnsi="Bradley Hand ITC"/>
          <w:b/>
          <w:sz w:val="28"/>
          <w:szCs w:val="28"/>
        </w:rPr>
        <w:t>más</w:t>
      </w:r>
      <w:r>
        <w:rPr>
          <w:rFonts w:ascii="Bradley Hand ITC" w:hAnsi="Bradley Hand ITC"/>
          <w:b/>
          <w:sz w:val="28"/>
          <w:szCs w:val="28"/>
        </w:rPr>
        <w:t xml:space="preserve"> lentos</w:t>
      </w:r>
      <w:r w:rsidR="00E24F23">
        <w:rPr>
          <w:rFonts w:ascii="Bradley Hand ITC" w:hAnsi="Bradley Hand ITC"/>
          <w:b/>
          <w:sz w:val="28"/>
          <w:szCs w:val="28"/>
        </w:rPr>
        <w:t xml:space="preserve"> en el aprendizaje de la lengua</w:t>
      </w:r>
      <w:r>
        <w:rPr>
          <w:rFonts w:ascii="Bradley Hand ITC" w:hAnsi="Bradley Hand ITC"/>
          <w:b/>
          <w:sz w:val="28"/>
          <w:szCs w:val="28"/>
        </w:rPr>
        <w:t>.</w:t>
      </w:r>
    </w:p>
    <w:p w:rsidR="00B82E52" w:rsidRDefault="00B82E52">
      <w:pPr>
        <w:rPr>
          <w:rFonts w:ascii="Bradley Hand ITC" w:hAnsi="Bradley Hand ITC"/>
          <w:b/>
          <w:sz w:val="28"/>
          <w:szCs w:val="28"/>
        </w:rPr>
      </w:pPr>
      <w:r>
        <w:rPr>
          <w:rFonts w:ascii="Bradley Hand ITC" w:hAnsi="Bradley Hand ITC"/>
          <w:b/>
          <w:sz w:val="28"/>
          <w:szCs w:val="28"/>
        </w:rPr>
        <w:t xml:space="preserve">La </w:t>
      </w:r>
      <w:r w:rsidR="00756318">
        <w:rPr>
          <w:rFonts w:ascii="Bradley Hand ITC" w:hAnsi="Bradley Hand ITC"/>
          <w:b/>
          <w:sz w:val="28"/>
          <w:szCs w:val="28"/>
        </w:rPr>
        <w:t>individualidad es muy importante ya que se cree que la comunicación individualizada es el mejor vehículo para hacer avanzar lingüísticamente a los niños: que de esta manera , se identifican con el adulto capaz de adecuar su lenguaje, de manera sensible , a su nivel de comprensión infantil y les ayuda a expresarse con mayor fluidez</w:t>
      </w:r>
      <w:proofErr w:type="gramStart"/>
      <w:r w:rsidR="00756318">
        <w:rPr>
          <w:rFonts w:ascii="Bradley Hand ITC" w:hAnsi="Bradley Hand ITC"/>
          <w:b/>
          <w:sz w:val="28"/>
          <w:szCs w:val="28"/>
        </w:rPr>
        <w:t>..</w:t>
      </w:r>
      <w:proofErr w:type="gramEnd"/>
    </w:p>
    <w:p w:rsidR="00B82E52" w:rsidRDefault="00E24F23">
      <w:pPr>
        <w:rPr>
          <w:rFonts w:ascii="Bradley Hand ITC" w:hAnsi="Bradley Hand ITC"/>
          <w:b/>
          <w:sz w:val="28"/>
          <w:szCs w:val="28"/>
        </w:rPr>
      </w:pPr>
      <w:r>
        <w:rPr>
          <w:rFonts w:ascii="Bradley Hand ITC" w:hAnsi="Bradley Hand ITC"/>
          <w:b/>
          <w:sz w:val="28"/>
          <w:szCs w:val="28"/>
        </w:rPr>
        <w:t xml:space="preserve">Las escuelas infantiles deben encontrar el camino que conduzca a evitar los peligros de la reglamentación, con la finalidad de tratar a los niños como individuos dentro de la dinámica del </w:t>
      </w:r>
      <w:proofErr w:type="gramStart"/>
      <w:r>
        <w:rPr>
          <w:rFonts w:ascii="Bradley Hand ITC" w:hAnsi="Bradley Hand ITC"/>
          <w:b/>
          <w:sz w:val="28"/>
          <w:szCs w:val="28"/>
        </w:rPr>
        <w:t>grupo .</w:t>
      </w:r>
      <w:proofErr w:type="gramEnd"/>
    </w:p>
    <w:p w:rsidR="00E24F23" w:rsidRDefault="00E24F23">
      <w:pPr>
        <w:rPr>
          <w:rFonts w:ascii="Bradley Hand ITC" w:hAnsi="Bradley Hand ITC"/>
          <w:b/>
          <w:sz w:val="28"/>
          <w:szCs w:val="28"/>
        </w:rPr>
      </w:pPr>
      <w:r>
        <w:rPr>
          <w:rFonts w:ascii="Bradley Hand ITC" w:hAnsi="Bradley Hand ITC"/>
          <w:b/>
          <w:sz w:val="28"/>
          <w:szCs w:val="28"/>
        </w:rPr>
        <w:lastRenderedPageBreak/>
        <w:t xml:space="preserve">Es evidente que cuando más numerosa sea el personal, más oportunidades habrá de atender a cada niño individualmente, de jugar con </w:t>
      </w:r>
      <w:proofErr w:type="spellStart"/>
      <w:proofErr w:type="gramStart"/>
      <w:r>
        <w:rPr>
          <w:rFonts w:ascii="Bradley Hand ITC" w:hAnsi="Bradley Hand ITC"/>
          <w:b/>
          <w:sz w:val="28"/>
          <w:szCs w:val="28"/>
        </w:rPr>
        <w:t>el</w:t>
      </w:r>
      <w:proofErr w:type="spellEnd"/>
      <w:r>
        <w:rPr>
          <w:rFonts w:ascii="Bradley Hand ITC" w:hAnsi="Bradley Hand ITC"/>
          <w:b/>
          <w:sz w:val="28"/>
          <w:szCs w:val="28"/>
        </w:rPr>
        <w:t xml:space="preserve"> ,</w:t>
      </w:r>
      <w:proofErr w:type="gramEnd"/>
      <w:r>
        <w:rPr>
          <w:rFonts w:ascii="Bradley Hand ITC" w:hAnsi="Bradley Hand ITC"/>
          <w:b/>
          <w:sz w:val="28"/>
          <w:szCs w:val="28"/>
        </w:rPr>
        <w:t xml:space="preserve"> o leer un álbum ilustrado , o simplemente de charlar.</w:t>
      </w:r>
    </w:p>
    <w:p w:rsidR="00E24F23" w:rsidRDefault="00E24F23">
      <w:pPr>
        <w:rPr>
          <w:rFonts w:ascii="Bradley Hand ITC" w:hAnsi="Bradley Hand ITC"/>
          <w:b/>
          <w:sz w:val="28"/>
          <w:szCs w:val="28"/>
        </w:rPr>
      </w:pPr>
      <w:r>
        <w:rPr>
          <w:rFonts w:ascii="Bradley Hand ITC" w:hAnsi="Bradley Hand ITC"/>
          <w:b/>
          <w:sz w:val="28"/>
          <w:szCs w:val="28"/>
        </w:rPr>
        <w:t xml:space="preserve">Como educadoras hay q atender la </w:t>
      </w:r>
      <w:proofErr w:type="gramStart"/>
      <w:r>
        <w:rPr>
          <w:rFonts w:ascii="Bradley Hand ITC" w:hAnsi="Bradley Hand ITC"/>
          <w:b/>
          <w:sz w:val="28"/>
          <w:szCs w:val="28"/>
        </w:rPr>
        <w:t>diversidad ,</w:t>
      </w:r>
      <w:proofErr w:type="gramEnd"/>
      <w:r>
        <w:rPr>
          <w:rFonts w:ascii="Bradley Hand ITC" w:hAnsi="Bradley Hand ITC"/>
          <w:b/>
          <w:sz w:val="28"/>
          <w:szCs w:val="28"/>
        </w:rPr>
        <w:t xml:space="preserve"> todo niño es diferente y hay q cubrir  las necesidades de cada uno,  hallar estrategias o maneras para poderle dar la atención debida a cada niño ya que como hemos visto esto les favorece en muchos aspectos en su desarrollo y aprendizaje.</w:t>
      </w:r>
    </w:p>
    <w:p w:rsidR="00E24F23" w:rsidRDefault="00E24F23">
      <w:pPr>
        <w:rPr>
          <w:rFonts w:ascii="Bradley Hand ITC" w:hAnsi="Bradley Hand ITC"/>
          <w:b/>
          <w:sz w:val="28"/>
          <w:szCs w:val="28"/>
        </w:rPr>
      </w:pPr>
    </w:p>
    <w:p w:rsidR="00E24F23" w:rsidRPr="00B82E52" w:rsidRDefault="00E24F23">
      <w:pPr>
        <w:rPr>
          <w:rFonts w:ascii="Bradley Hand ITC" w:hAnsi="Bradley Hand ITC"/>
          <w:b/>
          <w:sz w:val="28"/>
          <w:szCs w:val="28"/>
        </w:rPr>
      </w:pPr>
      <w:proofErr w:type="spellStart"/>
      <w:r>
        <w:rPr>
          <w:rFonts w:ascii="Bradley Hand ITC" w:hAnsi="Bradley Hand ITC"/>
          <w:b/>
          <w:sz w:val="28"/>
          <w:szCs w:val="28"/>
        </w:rPr>
        <w:t>Taide</w:t>
      </w:r>
      <w:proofErr w:type="spellEnd"/>
      <w:r>
        <w:rPr>
          <w:rFonts w:ascii="Bradley Hand ITC" w:hAnsi="Bradley Hand ITC"/>
          <w:b/>
          <w:sz w:val="28"/>
          <w:szCs w:val="28"/>
        </w:rPr>
        <w:t xml:space="preserve"> </w:t>
      </w:r>
      <w:proofErr w:type="spellStart"/>
      <w:r>
        <w:rPr>
          <w:rFonts w:ascii="Bradley Hand ITC" w:hAnsi="Bradley Hand ITC"/>
          <w:b/>
          <w:sz w:val="28"/>
          <w:szCs w:val="28"/>
        </w:rPr>
        <w:t>anahi</w:t>
      </w:r>
      <w:proofErr w:type="spellEnd"/>
      <w:r>
        <w:rPr>
          <w:rFonts w:ascii="Bradley Hand ITC" w:hAnsi="Bradley Hand ITC"/>
          <w:b/>
          <w:sz w:val="28"/>
          <w:szCs w:val="28"/>
        </w:rPr>
        <w:t xml:space="preserve"> guerra </w:t>
      </w:r>
      <w:proofErr w:type="spellStart"/>
      <w:r>
        <w:rPr>
          <w:rFonts w:ascii="Bradley Hand ITC" w:hAnsi="Bradley Hand ITC"/>
          <w:b/>
          <w:sz w:val="28"/>
          <w:szCs w:val="28"/>
        </w:rPr>
        <w:t>rdz</w:t>
      </w:r>
      <w:proofErr w:type="spellEnd"/>
      <w:r>
        <w:rPr>
          <w:rFonts w:ascii="Bradley Hand ITC" w:hAnsi="Bradley Hand ITC"/>
          <w:b/>
          <w:sz w:val="28"/>
          <w:szCs w:val="28"/>
        </w:rPr>
        <w:t>.</w:t>
      </w:r>
    </w:p>
    <w:sectPr w:rsidR="00E24F23" w:rsidRPr="00B82E52" w:rsidSect="00A56BF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7C0D82"/>
    <w:rsid w:val="002C1A7F"/>
    <w:rsid w:val="00756318"/>
    <w:rsid w:val="007C0D82"/>
    <w:rsid w:val="00A56BF2"/>
    <w:rsid w:val="00B82E52"/>
    <w:rsid w:val="00E24F23"/>
    <w:rsid w:val="00E65D2B"/>
    <w:rsid w:val="00F87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BF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347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2</cp:revision>
  <dcterms:created xsi:type="dcterms:W3CDTF">2012-02-12T01:25:00Z</dcterms:created>
  <dcterms:modified xsi:type="dcterms:W3CDTF">2012-02-12T02:32:00Z</dcterms:modified>
</cp:coreProperties>
</file>