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81" w:rsidRDefault="00482981" w:rsidP="0007162E">
      <w:pPr>
        <w:jc w:val="center"/>
        <w:rPr>
          <w:rFonts w:ascii="Century Gothic" w:hAnsi="Century Gothic"/>
          <w:b/>
          <w:sz w:val="36"/>
        </w:rPr>
      </w:pPr>
    </w:p>
    <w:p w:rsidR="0007162E" w:rsidRPr="00482981" w:rsidRDefault="0007162E" w:rsidP="0007162E">
      <w:pPr>
        <w:jc w:val="center"/>
        <w:rPr>
          <w:rFonts w:ascii="Century Gothic" w:hAnsi="Century Gothic"/>
          <w:b/>
          <w:sz w:val="36"/>
        </w:rPr>
      </w:pPr>
      <w:r w:rsidRPr="00482981">
        <w:rPr>
          <w:rFonts w:ascii="Century Gothic" w:hAnsi="Century Gothic"/>
          <w:b/>
          <w:sz w:val="36"/>
        </w:rPr>
        <w:t>ESCUELA NORMAL DE EDUCACION PREESCOLAR</w:t>
      </w:r>
    </w:p>
    <w:p w:rsidR="0007162E" w:rsidRPr="00482981" w:rsidRDefault="0007162E" w:rsidP="0007162E">
      <w:pPr>
        <w:jc w:val="center"/>
        <w:rPr>
          <w:rFonts w:ascii="Century Gothic" w:hAnsi="Century Gothic"/>
          <w:b/>
          <w:sz w:val="28"/>
        </w:rPr>
      </w:pPr>
      <w:r w:rsidRPr="00482981">
        <w:rPr>
          <w:rFonts w:ascii="Century Gothic" w:hAnsi="Century Gothic"/>
          <w:b/>
          <w:noProof/>
          <w:sz w:val="28"/>
          <w:lang w:eastAsia="es-ES"/>
        </w:rPr>
        <w:drawing>
          <wp:inline distT="0" distB="0" distL="0" distR="0">
            <wp:extent cx="3238500" cy="2794000"/>
            <wp:effectExtent l="19050" t="0" r="0" b="0"/>
            <wp:docPr id="3" name="2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1476" cy="279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981" w:rsidRPr="00482981" w:rsidRDefault="00482981" w:rsidP="00482981">
      <w:pPr>
        <w:pStyle w:val="Ttulo2"/>
        <w:spacing w:before="75" w:beforeAutospacing="0" w:after="75" w:afterAutospacing="0"/>
        <w:jc w:val="center"/>
        <w:rPr>
          <w:rFonts w:ascii="Century Gothic" w:hAnsi="Century Gothic" w:cs="Arial"/>
          <w:iCs/>
          <w:color w:val="000000"/>
          <w:szCs w:val="28"/>
        </w:rPr>
      </w:pPr>
      <w:r w:rsidRPr="00482981">
        <w:rPr>
          <w:rFonts w:ascii="Century Gothic" w:hAnsi="Century Gothic" w:cs="Arial"/>
          <w:iCs/>
          <w:color w:val="000000"/>
          <w:szCs w:val="28"/>
        </w:rPr>
        <w:t>LA TECNOLOGÍA INFORMÁTICA APLICADA A LOS CENTROS ESCOLARES</w:t>
      </w:r>
    </w:p>
    <w:p w:rsidR="00482981" w:rsidRPr="00482981" w:rsidRDefault="00482981" w:rsidP="00482981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</w:pPr>
    </w:p>
    <w:p w:rsidR="00482981" w:rsidRDefault="00482981" w:rsidP="00482981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</w:pPr>
    </w:p>
    <w:p w:rsidR="00482981" w:rsidRDefault="00482981" w:rsidP="00482981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</w:pPr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  <w:t>“</w:t>
      </w:r>
      <w:r w:rsidRPr="00482981"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  <w:t>La importancia de los juegos educativos en la educación</w:t>
      </w:r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  <w:t>”</w:t>
      </w:r>
    </w:p>
    <w:p w:rsidR="00482981" w:rsidRDefault="00482981" w:rsidP="00482981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</w:pPr>
    </w:p>
    <w:p w:rsidR="00482981" w:rsidRDefault="00482981" w:rsidP="00482981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</w:pPr>
    </w:p>
    <w:p w:rsidR="00482981" w:rsidRPr="00482981" w:rsidRDefault="00482981" w:rsidP="00482981">
      <w:pPr>
        <w:spacing w:before="75" w:after="75" w:line="240" w:lineRule="auto"/>
        <w:jc w:val="center"/>
        <w:outlineLvl w:val="1"/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</w:pPr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  <w:t xml:space="preserve">Ana Karen </w:t>
      </w:r>
      <w:proofErr w:type="spellStart"/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  <w:t>Arriaga</w:t>
      </w:r>
      <w:proofErr w:type="spellEnd"/>
      <w:r>
        <w:rPr>
          <w:rFonts w:ascii="Century Gothic" w:eastAsia="Times New Roman" w:hAnsi="Century Gothic" w:cs="Arial"/>
          <w:b/>
          <w:bCs/>
          <w:iCs/>
          <w:color w:val="000000"/>
          <w:sz w:val="36"/>
          <w:szCs w:val="28"/>
          <w:lang w:eastAsia="es-ES"/>
        </w:rPr>
        <w:t xml:space="preserve"> Fuentes</w:t>
      </w:r>
    </w:p>
    <w:p w:rsidR="00482981" w:rsidRPr="00482981" w:rsidRDefault="00482981" w:rsidP="0048298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</w:pPr>
    </w:p>
    <w:p w:rsidR="00482981" w:rsidRDefault="00482981" w:rsidP="0007162E">
      <w:pPr>
        <w:jc w:val="center"/>
      </w:pPr>
    </w:p>
    <w:p w:rsidR="0007162E" w:rsidRDefault="0007162E" w:rsidP="0007162E">
      <w:pPr>
        <w:jc w:val="center"/>
      </w:pPr>
      <w:r>
        <w:br w:type="page"/>
      </w:r>
    </w:p>
    <w:p w:rsidR="00EA7DBB" w:rsidRPr="008F6337" w:rsidRDefault="009A3405">
      <w:pPr>
        <w:rPr>
          <w:rFonts w:ascii="Century Gothic" w:hAnsi="Century Gothic"/>
          <w:sz w:val="24"/>
        </w:rPr>
      </w:pPr>
      <w:r w:rsidRPr="008F6337">
        <w:rPr>
          <w:rFonts w:ascii="Century Gothic" w:hAnsi="Century Gothic"/>
          <w:sz w:val="24"/>
        </w:rPr>
        <w:lastRenderedPageBreak/>
        <w:t xml:space="preserve">1° en base a la literatura ¿Por qué crees que los videojuegos educativos tienen potencial en la enseñanza? </w:t>
      </w:r>
    </w:p>
    <w:p w:rsidR="003C3167" w:rsidRPr="008F6337" w:rsidRDefault="003C3167" w:rsidP="00D54074">
      <w:pPr>
        <w:rPr>
          <w:rFonts w:ascii="Century Gothic" w:hAnsi="Century Gothic"/>
          <w:sz w:val="24"/>
        </w:rPr>
        <w:sectPr w:rsidR="003C3167" w:rsidRPr="008F6337" w:rsidSect="00DE088C">
          <w:pgSz w:w="12242" w:h="15842" w:code="1"/>
          <w:pgMar w:top="1417" w:right="1701" w:bottom="1417" w:left="1701" w:header="709" w:footer="709" w:gutter="0"/>
          <w:cols w:space="708"/>
          <w:docGrid w:linePitch="360"/>
        </w:sectPr>
      </w:pPr>
    </w:p>
    <w:p w:rsidR="003C3167" w:rsidRPr="008F6337" w:rsidRDefault="00D54074" w:rsidP="00D54074">
      <w:pPr>
        <w:rPr>
          <w:rFonts w:ascii="Century Gothic" w:hAnsi="Century Gothic"/>
          <w:sz w:val="24"/>
        </w:rPr>
      </w:pPr>
      <w:r w:rsidRPr="008F6337">
        <w:rPr>
          <w:rFonts w:ascii="Century Gothic" w:hAnsi="Century Gothic"/>
          <w:sz w:val="24"/>
        </w:rPr>
        <w:lastRenderedPageBreak/>
        <w:t>Los videojueg</w:t>
      </w:r>
      <w:r w:rsidR="003C3167" w:rsidRPr="008F6337">
        <w:rPr>
          <w:rFonts w:ascii="Century Gothic" w:hAnsi="Century Gothic"/>
          <w:sz w:val="24"/>
        </w:rPr>
        <w:t xml:space="preserve">os incluyen diversos beneficios </w:t>
      </w:r>
      <w:r w:rsidRPr="008F6337">
        <w:rPr>
          <w:rFonts w:ascii="Century Gothic" w:hAnsi="Century Gothic"/>
          <w:sz w:val="24"/>
        </w:rPr>
        <w:t>pedagógicos.</w:t>
      </w:r>
      <w:r w:rsidR="003C3167" w:rsidRPr="008F6337">
        <w:rPr>
          <w:rFonts w:ascii="Century Gothic" w:hAnsi="Century Gothic"/>
          <w:sz w:val="24"/>
        </w:rPr>
        <w:t xml:space="preserve"> Pueden desarrollar habilidades </w:t>
      </w:r>
      <w:r w:rsidRPr="008F6337">
        <w:rPr>
          <w:rFonts w:ascii="Century Gothic" w:hAnsi="Century Gothic"/>
          <w:sz w:val="24"/>
        </w:rPr>
        <w:t>cognitivas, esp</w:t>
      </w:r>
      <w:r w:rsidR="003C3167" w:rsidRPr="008F6337">
        <w:rPr>
          <w:rFonts w:ascii="Century Gothic" w:hAnsi="Century Gothic"/>
          <w:sz w:val="24"/>
        </w:rPr>
        <w:t xml:space="preserve">aciales y motoras y mejorar las </w:t>
      </w:r>
      <w:r w:rsidRPr="008F6337">
        <w:rPr>
          <w:rFonts w:ascii="Century Gothic" w:hAnsi="Century Gothic"/>
          <w:sz w:val="24"/>
        </w:rPr>
        <w:t>habilidades en la</w:t>
      </w:r>
      <w:r w:rsidR="003C3167" w:rsidRPr="008F6337">
        <w:rPr>
          <w:rFonts w:ascii="Century Gothic" w:hAnsi="Century Gothic"/>
          <w:sz w:val="24"/>
        </w:rPr>
        <w:t xml:space="preserve">s TIC. Se pueden enseñar hechos </w:t>
      </w:r>
      <w:r w:rsidRPr="008F6337">
        <w:rPr>
          <w:rFonts w:ascii="Century Gothic" w:hAnsi="Century Gothic"/>
          <w:sz w:val="24"/>
        </w:rPr>
        <w:t>(conocimiento</w:t>
      </w:r>
      <w:r w:rsidR="003C3167" w:rsidRPr="008F6337">
        <w:rPr>
          <w:rFonts w:ascii="Century Gothic" w:hAnsi="Century Gothic"/>
          <w:sz w:val="24"/>
        </w:rPr>
        <w:t xml:space="preserve">s, memorización, repeticiones), </w:t>
      </w:r>
      <w:r w:rsidRPr="008F6337">
        <w:rPr>
          <w:rFonts w:ascii="Century Gothic" w:hAnsi="Century Gothic"/>
          <w:sz w:val="24"/>
        </w:rPr>
        <w:t>principios (relació</w:t>
      </w:r>
      <w:r w:rsidR="003C3167" w:rsidRPr="008F6337">
        <w:rPr>
          <w:rFonts w:ascii="Century Gothic" w:hAnsi="Century Gothic"/>
          <w:sz w:val="24"/>
        </w:rPr>
        <w:t xml:space="preserve">n causa-efecto) y resolución de </w:t>
      </w:r>
      <w:r w:rsidRPr="008F6337">
        <w:rPr>
          <w:rFonts w:ascii="Century Gothic" w:hAnsi="Century Gothic"/>
          <w:sz w:val="24"/>
        </w:rPr>
        <w:t>problemas complejo</w:t>
      </w:r>
      <w:r w:rsidR="003C3167" w:rsidRPr="008F6337">
        <w:rPr>
          <w:rFonts w:ascii="Century Gothic" w:hAnsi="Century Gothic"/>
          <w:sz w:val="24"/>
        </w:rPr>
        <w:t xml:space="preserve">s y aumentar así la creatividad </w:t>
      </w:r>
      <w:r w:rsidRPr="008F6337">
        <w:rPr>
          <w:rFonts w:ascii="Century Gothic" w:hAnsi="Century Gothic"/>
          <w:sz w:val="24"/>
        </w:rPr>
        <w:t xml:space="preserve">o aportar ejemplos </w:t>
      </w:r>
      <w:r w:rsidR="003C3167" w:rsidRPr="008F6337">
        <w:rPr>
          <w:rFonts w:ascii="Century Gothic" w:hAnsi="Century Gothic"/>
          <w:sz w:val="24"/>
        </w:rPr>
        <w:t xml:space="preserve">prácticos de un concepto y </w:t>
      </w:r>
      <w:r w:rsidRPr="008F6337">
        <w:rPr>
          <w:rFonts w:ascii="Century Gothic" w:hAnsi="Century Gothic"/>
          <w:sz w:val="24"/>
        </w:rPr>
        <w:t>reglas que son di</w:t>
      </w:r>
      <w:r w:rsidR="003C3167" w:rsidRPr="008F6337">
        <w:rPr>
          <w:rFonts w:ascii="Century Gothic" w:hAnsi="Century Gothic"/>
          <w:sz w:val="24"/>
        </w:rPr>
        <w:t xml:space="preserve">fíciles de ilustrar en el mundo </w:t>
      </w:r>
      <w:r w:rsidRPr="008F6337">
        <w:rPr>
          <w:rFonts w:ascii="Century Gothic" w:hAnsi="Century Gothic"/>
          <w:sz w:val="24"/>
        </w:rPr>
        <w:t>real. Pueden ser m</w:t>
      </w:r>
      <w:r w:rsidR="003C3167" w:rsidRPr="008F6337">
        <w:rPr>
          <w:rFonts w:ascii="Century Gothic" w:hAnsi="Century Gothic"/>
          <w:sz w:val="24"/>
        </w:rPr>
        <w:t xml:space="preserve">uy útiles a la hora de realizar </w:t>
      </w:r>
      <w:r w:rsidRPr="008F6337">
        <w:rPr>
          <w:rFonts w:ascii="Century Gothic" w:hAnsi="Century Gothic"/>
          <w:sz w:val="24"/>
        </w:rPr>
        <w:t>experimentos peli</w:t>
      </w:r>
      <w:r w:rsidR="003C3167" w:rsidRPr="008F6337">
        <w:rPr>
          <w:rFonts w:ascii="Century Gothic" w:hAnsi="Century Gothic"/>
          <w:sz w:val="24"/>
        </w:rPr>
        <w:t xml:space="preserve">grosos en la vida real, como es </w:t>
      </w:r>
      <w:r w:rsidRPr="008F6337">
        <w:rPr>
          <w:rFonts w:ascii="Century Gothic" w:hAnsi="Century Gothic"/>
          <w:sz w:val="24"/>
        </w:rPr>
        <w:t xml:space="preserve">el uso </w:t>
      </w:r>
      <w:r w:rsidR="003C3167" w:rsidRPr="008F6337">
        <w:rPr>
          <w:rFonts w:ascii="Century Gothic" w:hAnsi="Century Gothic"/>
          <w:sz w:val="24"/>
        </w:rPr>
        <w:t xml:space="preserve">de compuestos químicos tóxicos. </w:t>
      </w:r>
    </w:p>
    <w:p w:rsidR="006469EB" w:rsidRPr="008F6337" w:rsidRDefault="006469EB" w:rsidP="00D54074">
      <w:pPr>
        <w:rPr>
          <w:rFonts w:ascii="Century Gothic" w:hAnsi="Century Gothic"/>
          <w:sz w:val="24"/>
        </w:rPr>
      </w:pPr>
      <w:r w:rsidRPr="008F6337">
        <w:rPr>
          <w:rFonts w:ascii="Century Gothic" w:hAnsi="Century Gothic"/>
          <w:sz w:val="24"/>
        </w:rPr>
        <w:t>Esta nueva técnica, considero que es además de divertido tiene un sentido pedagógico.</w:t>
      </w:r>
    </w:p>
    <w:p w:rsidR="008F6337" w:rsidRDefault="008F633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:rsidR="006469EB" w:rsidRPr="008F6337" w:rsidRDefault="006469EB" w:rsidP="00D54074">
      <w:pPr>
        <w:rPr>
          <w:rFonts w:ascii="Century Gothic" w:hAnsi="Century Gothic"/>
          <w:b/>
          <w:sz w:val="24"/>
        </w:rPr>
      </w:pPr>
      <w:r w:rsidRPr="008F6337">
        <w:rPr>
          <w:rFonts w:ascii="Century Gothic" w:hAnsi="Century Gothic"/>
          <w:b/>
          <w:sz w:val="24"/>
        </w:rPr>
        <w:lastRenderedPageBreak/>
        <w:t>2°</w:t>
      </w:r>
    </w:p>
    <w:p w:rsidR="00213C16" w:rsidRDefault="006469EB">
      <w:r>
        <w:rPr>
          <w:noProof/>
          <w:lang w:eastAsia="es-ES"/>
        </w:rPr>
        <w:drawing>
          <wp:inline distT="0" distB="0" distL="0" distR="0">
            <wp:extent cx="5613400" cy="3157855"/>
            <wp:effectExtent l="19050" t="0" r="6350" b="0"/>
            <wp:docPr id="1" name="0 Imagen" descr="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EB" w:rsidRDefault="006469EB"/>
    <w:p w:rsidR="006469EB" w:rsidRDefault="006469EB">
      <w:r>
        <w:rPr>
          <w:noProof/>
          <w:lang w:eastAsia="es-ES"/>
        </w:rPr>
        <w:drawing>
          <wp:inline distT="0" distB="0" distL="0" distR="0">
            <wp:extent cx="5613400" cy="3157855"/>
            <wp:effectExtent l="19050" t="0" r="6350" b="0"/>
            <wp:docPr id="2" name="1 Imagen" descr="Dibuj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9EB" w:rsidSect="003C3167">
      <w:type w:val="continuous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A3405"/>
    <w:rsid w:val="0007162E"/>
    <w:rsid w:val="00213C16"/>
    <w:rsid w:val="003C3167"/>
    <w:rsid w:val="00482981"/>
    <w:rsid w:val="006469EB"/>
    <w:rsid w:val="008F6337"/>
    <w:rsid w:val="009A3405"/>
    <w:rsid w:val="00D255A9"/>
    <w:rsid w:val="00D54074"/>
    <w:rsid w:val="00DE088C"/>
    <w:rsid w:val="00EA7DBB"/>
    <w:rsid w:val="00F4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DBB"/>
  </w:style>
  <w:style w:type="paragraph" w:styleId="Ttulo2">
    <w:name w:val="heading 2"/>
    <w:basedOn w:val="Normal"/>
    <w:link w:val="Ttulo2Car"/>
    <w:uiPriority w:val="9"/>
    <w:qFormat/>
    <w:rsid w:val="00482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9EB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829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2013-02-10T12:18:00Z</dcterms:created>
  <dcterms:modified xsi:type="dcterms:W3CDTF">2013-02-10T12:18:00Z</dcterms:modified>
</cp:coreProperties>
</file>