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009344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1D4816" w:rsidRDefault="001D4816"/>
        <w:p w:rsidR="001D4816" w:rsidRDefault="001D4816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DC2A4E" w:rsidRDefault="00DC2A4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1D4816" w:rsidRDefault="001D4816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350"/>
          </w:tblGrid>
          <w:tr w:rsidR="001D4816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5F61AE0DC65545ECA6AF6E2BF79F23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D4816" w:rsidRDefault="001D4816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ESCUELA NORMAL DE EDCUACION PRESCOLAR</w:t>
                    </w:r>
                  </w:p>
                </w:sdtContent>
              </w:sdt>
              <w:p w:rsidR="001D4816" w:rsidRDefault="001D4816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E987B071EC2E4623B7D770791A948C4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1D4816" w:rsidRDefault="001D4816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VIDEOJUEGOS EDUCATIVOS </w:t>
                    </w:r>
                  </w:p>
                </w:sdtContent>
              </w:sdt>
              <w:p w:rsidR="001D4816" w:rsidRDefault="001D4816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placeholder>
                    <w:docPart w:val="DF34F99707774DF885D80F62CD9CA2E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4-09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1D4816" w:rsidRDefault="001D4816">
                    <w:pPr>
                      <w:pStyle w:val="Sinespaciado"/>
                      <w:jc w:val="center"/>
                    </w:pPr>
                    <w:r>
                      <w:t>09/04/2013</w:t>
                    </w:r>
                  </w:p>
                </w:sdtContent>
              </w:sdt>
              <w:p w:rsidR="001D4816" w:rsidRDefault="001D4816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EC8197BB3D4B4E528C090BC53DF5FA7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D4816" w:rsidRDefault="001D4816">
                    <w:pPr>
                      <w:pStyle w:val="Sinespaciado"/>
                      <w:jc w:val="center"/>
                    </w:pPr>
                    <w:r>
                      <w:t xml:space="preserve">Magali Casas Hernández </w:t>
                    </w:r>
                  </w:p>
                </w:sdtContent>
              </w:sdt>
              <w:p w:rsidR="001D4816" w:rsidRDefault="001D4816">
                <w:pPr>
                  <w:pStyle w:val="Sinespaciado"/>
                  <w:jc w:val="center"/>
                </w:pPr>
              </w:p>
            </w:tc>
          </w:tr>
        </w:tbl>
        <w:p w:rsidR="001D4816" w:rsidRDefault="001D4816"/>
        <w:p w:rsidR="001D4816" w:rsidRDefault="001D481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421BFD" w:rsidRPr="001D4816" w:rsidRDefault="00F42197" w:rsidP="00F4219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D4816">
        <w:rPr>
          <w:rFonts w:ascii="Arial" w:hAnsi="Arial" w:cs="Arial"/>
          <w:sz w:val="24"/>
          <w:szCs w:val="24"/>
        </w:rPr>
        <w:lastRenderedPageBreak/>
        <w:t xml:space="preserve">Los videojuegos en exceso hacen daño ,sobrepasan el tiempo </w:t>
      </w:r>
    </w:p>
    <w:p w:rsidR="00F42197" w:rsidRPr="001D4816" w:rsidRDefault="00F42197" w:rsidP="00F4219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D4816">
        <w:rPr>
          <w:rFonts w:ascii="Arial" w:hAnsi="Arial" w:cs="Arial"/>
          <w:sz w:val="24"/>
          <w:szCs w:val="24"/>
        </w:rPr>
        <w:t xml:space="preserve">Benefician habilidades cognitivas espaciales y motoras </w:t>
      </w:r>
    </w:p>
    <w:p w:rsidR="00F42197" w:rsidRPr="001D4816" w:rsidRDefault="001D4816" w:rsidP="00F4219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D4816">
        <w:rPr>
          <w:rFonts w:ascii="Arial" w:hAnsi="Arial" w:cs="Arial"/>
          <w:sz w:val="24"/>
          <w:szCs w:val="24"/>
        </w:rPr>
        <w:t>Competencias en programación y tecnologías de los alumnos</w:t>
      </w:r>
    </w:p>
    <w:p w:rsidR="001D4816" w:rsidRPr="001D4816" w:rsidRDefault="001D4816" w:rsidP="00F4219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D4816">
        <w:rPr>
          <w:rFonts w:ascii="Arial" w:hAnsi="Arial" w:cs="Arial"/>
          <w:sz w:val="24"/>
          <w:szCs w:val="24"/>
        </w:rPr>
        <w:t xml:space="preserve"> Aumenta la creatividad , colaboración y el autoestima </w:t>
      </w:r>
    </w:p>
    <w:p w:rsidR="001D4816" w:rsidRPr="001D4816" w:rsidRDefault="001D4816" w:rsidP="001D4816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C2A4E" w:rsidRDefault="00DC2A4E" w:rsidP="001D4816">
      <w:pPr>
        <w:pStyle w:val="Prrafodelista"/>
        <w:spacing w:line="360" w:lineRule="auto"/>
        <w:rPr>
          <w:rFonts w:ascii="Arial" w:hAnsi="Arial" w:cs="Arial"/>
          <w:b/>
        </w:rPr>
      </w:pPr>
    </w:p>
    <w:p w:rsidR="00DC2A4E" w:rsidRDefault="00DC2A4E" w:rsidP="001D4816">
      <w:pPr>
        <w:pStyle w:val="Prrafodelista"/>
        <w:spacing w:line="360" w:lineRule="auto"/>
        <w:rPr>
          <w:rFonts w:ascii="Arial" w:hAnsi="Arial" w:cs="Arial"/>
          <w:b/>
        </w:rPr>
      </w:pPr>
    </w:p>
    <w:p w:rsidR="00F57023" w:rsidRPr="00DC2A4E" w:rsidRDefault="001D4816" w:rsidP="001D4816">
      <w:pPr>
        <w:pStyle w:val="Prrafodelista"/>
        <w:spacing w:line="360" w:lineRule="auto"/>
        <w:rPr>
          <w:rFonts w:ascii="Arial" w:hAnsi="Arial" w:cs="Arial"/>
          <w:b/>
        </w:rPr>
      </w:pPr>
      <w:r w:rsidRPr="00DC2A4E">
        <w:rPr>
          <w:rFonts w:ascii="Arial" w:hAnsi="Arial" w:cs="Arial"/>
          <w:b/>
        </w:rPr>
        <w:t>VIDEOJUEGO EDUCATIVO</w:t>
      </w:r>
    </w:p>
    <w:p w:rsidR="00F57023" w:rsidRPr="00DC2A4E" w:rsidRDefault="00F57023" w:rsidP="001D4816">
      <w:pPr>
        <w:pStyle w:val="Prrafodelista"/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681" w:type="dxa"/>
        <w:tblLook w:val="04A0"/>
      </w:tblPr>
      <w:tblGrid>
        <w:gridCol w:w="1666"/>
        <w:gridCol w:w="1552"/>
        <w:gridCol w:w="2389"/>
        <w:gridCol w:w="498"/>
        <w:gridCol w:w="1710"/>
        <w:gridCol w:w="1293"/>
      </w:tblGrid>
      <w:tr w:rsidR="007532AA" w:rsidRPr="00F57023" w:rsidTr="00DC2A4E">
        <w:tc>
          <w:tcPr>
            <w:tcW w:w="1666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57023">
              <w:rPr>
                <w:rFonts w:ascii="Arial" w:hAnsi="Arial" w:cs="Arial"/>
              </w:rPr>
              <w:t xml:space="preserve">Nombre del video juego </w:t>
            </w:r>
          </w:p>
        </w:tc>
        <w:tc>
          <w:tcPr>
            <w:tcW w:w="1552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57023">
              <w:rPr>
                <w:rFonts w:ascii="Arial" w:hAnsi="Arial" w:cs="Arial"/>
              </w:rPr>
              <w:t>Campo,</w:t>
            </w:r>
          </w:p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57023">
              <w:rPr>
                <w:rFonts w:ascii="Arial" w:hAnsi="Arial" w:cs="Arial"/>
              </w:rPr>
              <w:t xml:space="preserve">competencia </w:t>
            </w:r>
          </w:p>
        </w:tc>
        <w:tc>
          <w:tcPr>
            <w:tcW w:w="2389" w:type="dxa"/>
          </w:tcPr>
          <w:p w:rsidR="007532AA" w:rsidRPr="00F57023" w:rsidRDefault="007532AA" w:rsidP="007532AA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5702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specto</w:t>
            </w:r>
            <w:r w:rsidRPr="00F57023">
              <w:rPr>
                <w:rFonts w:ascii="Arial" w:hAnsi="Arial" w:cs="Arial"/>
              </w:rPr>
              <w:t>, técnicos</w:t>
            </w:r>
            <w:r>
              <w:rPr>
                <w:rFonts w:ascii="Arial" w:hAnsi="Arial" w:cs="Arial"/>
              </w:rPr>
              <w:t xml:space="preserve"> </w:t>
            </w:r>
            <w:r w:rsidRPr="00F57023">
              <w:rPr>
                <w:rFonts w:ascii="Arial" w:hAnsi="Arial" w:cs="Arial"/>
              </w:rPr>
              <w:t>(internet., cartuchos ,etc.</w:t>
            </w:r>
          </w:p>
        </w:tc>
        <w:tc>
          <w:tcPr>
            <w:tcW w:w="498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Url</w:t>
            </w:r>
            <w:proofErr w:type="spellEnd"/>
          </w:p>
        </w:tc>
        <w:tc>
          <w:tcPr>
            <w:tcW w:w="1710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57023">
              <w:rPr>
                <w:rFonts w:ascii="Arial" w:hAnsi="Arial" w:cs="Arial"/>
              </w:rPr>
              <w:t>Curva de aprendizaje</w:t>
            </w:r>
          </w:p>
        </w:tc>
        <w:tc>
          <w:tcPr>
            <w:tcW w:w="1293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Efectividad </w:t>
            </w:r>
          </w:p>
        </w:tc>
      </w:tr>
      <w:tr w:rsidR="007532AA" w:rsidRPr="00F57023" w:rsidTr="00DC2A4E">
        <w:tc>
          <w:tcPr>
            <w:tcW w:w="1666" w:type="dxa"/>
          </w:tcPr>
          <w:p w:rsidR="007532AA" w:rsidRPr="00F57023" w:rsidRDefault="007532AA" w:rsidP="00DC2A4E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532AA" w:rsidRPr="00F57023" w:rsidRDefault="007532AA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2A4E" w:rsidRPr="00F57023" w:rsidTr="00DC2A4E">
        <w:tc>
          <w:tcPr>
            <w:tcW w:w="1666" w:type="dxa"/>
          </w:tcPr>
          <w:p w:rsidR="00DC2A4E" w:rsidRPr="00DC2A4E" w:rsidRDefault="00DC2A4E" w:rsidP="00DC2A4E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9"/>
                <w:lang w:eastAsia="es-ES"/>
              </w:rPr>
            </w:pPr>
          </w:p>
        </w:tc>
        <w:tc>
          <w:tcPr>
            <w:tcW w:w="1552" w:type="dxa"/>
          </w:tcPr>
          <w:p w:rsidR="00DC2A4E" w:rsidRPr="00F57023" w:rsidRDefault="00DC2A4E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DC2A4E" w:rsidRPr="00F57023" w:rsidRDefault="00DC2A4E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C2A4E" w:rsidRPr="00F57023" w:rsidRDefault="00DC2A4E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C2A4E" w:rsidRPr="00F57023" w:rsidRDefault="00DC2A4E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DC2A4E" w:rsidRPr="00F57023" w:rsidRDefault="00DC2A4E" w:rsidP="001D4816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DC2A4E" w:rsidRDefault="00DC2A4E" w:rsidP="001D48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DC2A4E" w:rsidRDefault="00DC2A4E" w:rsidP="001D48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43" w:tblpY="38"/>
        <w:tblOverlap w:val="never"/>
        <w:tblW w:w="10598" w:type="dxa"/>
        <w:tblLayout w:type="fixed"/>
        <w:tblLook w:val="04A0"/>
      </w:tblPr>
      <w:tblGrid>
        <w:gridCol w:w="1475"/>
        <w:gridCol w:w="1335"/>
        <w:gridCol w:w="2685"/>
        <w:gridCol w:w="1559"/>
        <w:gridCol w:w="1418"/>
        <w:gridCol w:w="2126"/>
      </w:tblGrid>
      <w:tr w:rsidR="00DC2A4E" w:rsidTr="009E3F26">
        <w:trPr>
          <w:trHeight w:val="1683"/>
        </w:trPr>
        <w:tc>
          <w:tcPr>
            <w:tcW w:w="1475" w:type="dxa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Nombre del videojuego educativo</w:t>
            </w:r>
          </w:p>
        </w:tc>
        <w:tc>
          <w:tcPr>
            <w:tcW w:w="1335" w:type="dxa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Si es de internet especifica dirección URL</w:t>
            </w:r>
          </w:p>
        </w:tc>
        <w:tc>
          <w:tcPr>
            <w:tcW w:w="2685" w:type="dxa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Edad y materia a que aplica</w:t>
            </w:r>
          </w:p>
        </w:tc>
        <w:tc>
          <w:tcPr>
            <w:tcW w:w="1559" w:type="dxa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Requerimientos: Infraestructura o plataforma necesita</w:t>
            </w:r>
          </w:p>
        </w:tc>
        <w:tc>
          <w:tcPr>
            <w:tcW w:w="1418" w:type="dxa"/>
            <w:vAlign w:val="center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Amigable y curva de aprendizaje</w:t>
            </w:r>
          </w:p>
        </w:tc>
        <w:tc>
          <w:tcPr>
            <w:tcW w:w="2126" w:type="dxa"/>
            <w:vAlign w:val="center"/>
          </w:tcPr>
          <w:p w:rsidR="00DC2A4E" w:rsidRPr="007532AA" w:rsidRDefault="00DC2A4E" w:rsidP="00DC2A4E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</w:t>
            </w:r>
            <w:r w:rsidRPr="00753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fectividad educativa</w:t>
            </w:r>
          </w:p>
        </w:tc>
      </w:tr>
      <w:tr w:rsidR="00DC2A4E" w:rsidTr="009E3F26">
        <w:trPr>
          <w:trHeight w:val="845"/>
        </w:trPr>
        <w:tc>
          <w:tcPr>
            <w:tcW w:w="1475" w:type="dxa"/>
          </w:tcPr>
          <w:p w:rsidR="00DC2A4E" w:rsidRPr="009E3F26" w:rsidRDefault="00DC2A4E" w:rsidP="009E3F26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F26">
              <w:rPr>
                <w:rStyle w:val="watch-title"/>
                <w:rFonts w:ascii="Arial" w:hAnsi="Arial" w:cs="Arial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Junior </w:t>
            </w:r>
            <w:proofErr w:type="spellStart"/>
            <w:r w:rsidRPr="009E3F26">
              <w:rPr>
                <w:rStyle w:val="watch-title"/>
                <w:rFonts w:ascii="Arial" w:hAnsi="Arial" w:cs="Arial"/>
                <w:b w:val="0"/>
                <w:color w:val="000000"/>
                <w:sz w:val="20"/>
                <w:szCs w:val="20"/>
                <w:bdr w:val="none" w:sz="0" w:space="0" w:color="auto" w:frame="1"/>
              </w:rPr>
              <w:t>Brain</w:t>
            </w:r>
            <w:proofErr w:type="spellEnd"/>
            <w:r w:rsidRPr="009E3F26">
              <w:rPr>
                <w:rStyle w:val="watch-title"/>
                <w:rFonts w:ascii="Arial" w:hAnsi="Arial" w:cs="Arial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E3F26">
              <w:rPr>
                <w:rStyle w:val="watch-title"/>
                <w:rFonts w:ascii="Arial" w:hAnsi="Arial" w:cs="Arial"/>
                <w:b w:val="0"/>
                <w:color w:val="000000"/>
                <w:sz w:val="20"/>
                <w:szCs w:val="20"/>
                <w:bdr w:val="none" w:sz="0" w:space="0" w:color="auto" w:frame="1"/>
              </w:rPr>
              <w:t>Trainer</w:t>
            </w:r>
            <w:proofErr w:type="spellEnd"/>
            <w:r w:rsidRPr="009E3F26">
              <w:rPr>
                <w:rStyle w:val="watch-title"/>
                <w:rFonts w:ascii="Arial" w:hAnsi="Arial" w:cs="Arial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2 </w:t>
            </w:r>
          </w:p>
        </w:tc>
        <w:tc>
          <w:tcPr>
            <w:tcW w:w="1335" w:type="dxa"/>
          </w:tcPr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 </w:t>
            </w:r>
          </w:p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es </w:t>
            </w:r>
            <w:proofErr w:type="spellStart"/>
            <w:r w:rsid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</w:t>
            </w: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intendo</w:t>
            </w:r>
            <w:proofErr w:type="spellEnd"/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DS </w:t>
            </w:r>
          </w:p>
        </w:tc>
        <w:tc>
          <w:tcPr>
            <w:tcW w:w="2685" w:type="dxa"/>
          </w:tcPr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6- 11 AÑOS</w:t>
            </w:r>
          </w:p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matemáticas</w:t>
            </w:r>
          </w:p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ingles</w:t>
            </w:r>
          </w:p>
          <w:p w:rsidR="00DC2A4E" w:rsidRPr="009E3F26" w:rsidRDefault="00DC2A4E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español </w:t>
            </w:r>
          </w:p>
        </w:tc>
        <w:tc>
          <w:tcPr>
            <w:tcW w:w="1559" w:type="dxa"/>
          </w:tcPr>
          <w:p w:rsidR="00DC2A4E" w:rsidRPr="009E3F26" w:rsidRDefault="009E3F26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Requiere un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nintendo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DS</w:t>
            </w:r>
          </w:p>
        </w:tc>
        <w:tc>
          <w:tcPr>
            <w:tcW w:w="1418" w:type="dxa"/>
          </w:tcPr>
          <w:p w:rsidR="00DC2A4E" w:rsidRPr="009E3F26" w:rsidRDefault="009E3F26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  requiere experiencia </w:t>
            </w:r>
          </w:p>
        </w:tc>
        <w:tc>
          <w:tcPr>
            <w:tcW w:w="2126" w:type="dxa"/>
          </w:tcPr>
          <w:p w:rsidR="00DC2A4E" w:rsidRPr="009E3F26" w:rsidRDefault="009E3F26" w:rsidP="009E3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ayuda a los niños aprender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una forma rápida con juegos interesantes , completan palabas y reconocen figuras </w:t>
            </w:r>
          </w:p>
        </w:tc>
      </w:tr>
    </w:tbl>
    <w:p w:rsidR="00DC2A4E" w:rsidRDefault="00DC2A4E" w:rsidP="009E3F2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1D4816" w:rsidRPr="001D4816" w:rsidRDefault="00DC2A4E" w:rsidP="001D48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25400</wp:posOffset>
            </wp:positionV>
            <wp:extent cx="3119120" cy="2343150"/>
            <wp:effectExtent l="19050" t="0" r="5080" b="0"/>
            <wp:wrapTight wrapText="bothSides">
              <wp:wrapPolygon edited="0">
                <wp:start x="-132" y="0"/>
                <wp:lineTo x="-132" y="21424"/>
                <wp:lineTo x="21635" y="21424"/>
                <wp:lineTo x="21635" y="0"/>
                <wp:lineTo x="-132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4816" w:rsidRPr="001D4816" w:rsidSect="001D4816">
      <w:pgSz w:w="12242" w:h="15842" w:code="1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7D6A"/>
    <w:multiLevelType w:val="hybridMultilevel"/>
    <w:tmpl w:val="3FFCF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2197"/>
    <w:rsid w:val="001D4816"/>
    <w:rsid w:val="00421BFD"/>
    <w:rsid w:val="007532AA"/>
    <w:rsid w:val="009E3F26"/>
    <w:rsid w:val="00DC2A4E"/>
    <w:rsid w:val="00DE088C"/>
    <w:rsid w:val="00F42197"/>
    <w:rsid w:val="00F5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FD"/>
  </w:style>
  <w:style w:type="paragraph" w:styleId="Ttulo1">
    <w:name w:val="heading 1"/>
    <w:basedOn w:val="Normal"/>
    <w:link w:val="Ttulo1Car"/>
    <w:uiPriority w:val="9"/>
    <w:qFormat/>
    <w:rsid w:val="00DC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19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D4816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4816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7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C2A4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watch-title">
    <w:name w:val="watch-title"/>
    <w:basedOn w:val="Fuentedeprrafopredeter"/>
    <w:rsid w:val="00DC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61AE0DC65545ECA6AF6E2BF79F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C467-C553-44B2-AA49-1BA0D2978AC6}"/>
      </w:docPartPr>
      <w:docPartBody>
        <w:p w:rsidR="00093108" w:rsidRDefault="00093108" w:rsidP="00093108">
          <w:pPr>
            <w:pStyle w:val="5F61AE0DC65545ECA6AF6E2BF79F23FD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[Escribir el título del documento]</w:t>
          </w:r>
        </w:p>
      </w:docPartBody>
    </w:docPart>
    <w:docPart>
      <w:docPartPr>
        <w:name w:val="E987B071EC2E4623B7D770791A94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6E9B-8B6B-4C73-BC70-737F262212DA}"/>
      </w:docPartPr>
      <w:docPartBody>
        <w:p w:rsidR="00093108" w:rsidRDefault="00093108" w:rsidP="00093108">
          <w:pPr>
            <w:pStyle w:val="E987B071EC2E4623B7D770791A948C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subtítulo del documento]</w:t>
          </w:r>
        </w:p>
      </w:docPartBody>
    </w:docPart>
    <w:docPart>
      <w:docPartPr>
        <w:name w:val="DF34F99707774DF885D80F62CD9C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2044-9B3B-43DA-9AC0-4866D9F6B631}"/>
      </w:docPartPr>
      <w:docPartBody>
        <w:p w:rsidR="00093108" w:rsidRDefault="00093108" w:rsidP="00093108">
          <w:pPr>
            <w:pStyle w:val="DF34F99707774DF885D80F62CD9CA2E1"/>
          </w:pPr>
          <w:r>
            <w:rPr>
              <w:rFonts w:asciiTheme="majorHAnsi" w:hAnsiTheme="majorHAnsi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3108"/>
    <w:rsid w:val="0009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61AE0DC65545ECA6AF6E2BF79F23FD">
    <w:name w:val="5F61AE0DC65545ECA6AF6E2BF79F23FD"/>
    <w:rsid w:val="00093108"/>
  </w:style>
  <w:style w:type="paragraph" w:customStyle="1" w:styleId="E987B071EC2E4623B7D770791A948C44">
    <w:name w:val="E987B071EC2E4623B7D770791A948C44"/>
    <w:rsid w:val="00093108"/>
  </w:style>
  <w:style w:type="paragraph" w:customStyle="1" w:styleId="DF34F99707774DF885D80F62CD9CA2E1">
    <w:name w:val="DF34F99707774DF885D80F62CD9CA2E1"/>
    <w:rsid w:val="00093108"/>
  </w:style>
  <w:style w:type="paragraph" w:customStyle="1" w:styleId="EC8197BB3D4B4E528C090BC53DF5FA7C">
    <w:name w:val="EC8197BB3D4B4E528C090BC53DF5FA7C"/>
    <w:rsid w:val="00093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EDCUACION PRESCOLAR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EDCUACION PRESCOLAR</dc:title>
  <dc:subject>VIDEOJUEGOS EDUCATIVOS </dc:subject>
  <dc:creator>Magali Casas Hernández </dc:creator>
  <cp:keywords/>
  <dc:description/>
  <cp:lastModifiedBy>comp</cp:lastModifiedBy>
  <cp:revision>1</cp:revision>
  <dcterms:created xsi:type="dcterms:W3CDTF">2013-04-09T17:09:00Z</dcterms:created>
  <dcterms:modified xsi:type="dcterms:W3CDTF">2013-04-09T17:58:00Z</dcterms:modified>
</cp:coreProperties>
</file>