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3B" w:rsidRDefault="00E7403B" w:rsidP="00E7403B">
      <w:pPr>
        <w:jc w:val="center"/>
        <w:rPr>
          <w:rFonts w:ascii="Tempus Sans ITC" w:hAnsi="Tempus Sans ITC"/>
          <w:b/>
          <w:sz w:val="48"/>
          <w:szCs w:val="48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1828800" cy="1447800"/>
            <wp:effectExtent l="0" t="0" r="0" b="0"/>
            <wp:docPr id="1" name="il_fi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3B" w:rsidRDefault="00E7403B" w:rsidP="00E7403B">
      <w:pPr>
        <w:jc w:val="center"/>
        <w:rPr>
          <w:rFonts w:ascii="Eras Light ITC" w:hAnsi="Eras Light ITC"/>
          <w:b/>
          <w:sz w:val="48"/>
          <w:szCs w:val="48"/>
          <w:lang w:val="es-ES"/>
        </w:rPr>
      </w:pPr>
      <w:r>
        <w:rPr>
          <w:rFonts w:ascii="Eras Light ITC" w:hAnsi="Eras Light ITC"/>
          <w:b/>
          <w:sz w:val="48"/>
          <w:szCs w:val="48"/>
          <w:lang w:val="es-ES"/>
        </w:rPr>
        <w:t>Escuela Normal de Educación Preescolar</w:t>
      </w:r>
    </w:p>
    <w:p w:rsidR="00E7403B" w:rsidRPr="00287D2B" w:rsidRDefault="00E7403B" w:rsidP="00E7403B">
      <w:pPr>
        <w:pStyle w:val="Ttulo2"/>
        <w:jc w:val="center"/>
        <w:rPr>
          <w:rFonts w:ascii="Eras Light ITC" w:hAnsi="Eras Light ITC"/>
          <w:sz w:val="48"/>
          <w:szCs w:val="48"/>
          <w:lang w:val="es-ES"/>
        </w:rPr>
      </w:pPr>
      <w:r w:rsidRPr="00287D2B">
        <w:rPr>
          <w:rFonts w:ascii="Eras Light ITC" w:hAnsi="Eras Light ITC"/>
          <w:sz w:val="48"/>
          <w:szCs w:val="48"/>
          <w:lang w:val="es-ES"/>
        </w:rPr>
        <w:t>La tecnología informática Aplicada a los centros escolares</w:t>
      </w:r>
    </w:p>
    <w:p w:rsidR="00E7403B" w:rsidRDefault="00E7403B" w:rsidP="00E7403B">
      <w:pPr>
        <w:pStyle w:val="Ttulo2"/>
        <w:jc w:val="center"/>
        <w:rPr>
          <w:rFonts w:ascii="Eras Light ITC" w:hAnsi="Eras Light ITC"/>
          <w:b w:val="0"/>
          <w:sz w:val="48"/>
          <w:szCs w:val="48"/>
          <w:lang w:val="es-ES"/>
        </w:rPr>
      </w:pPr>
      <w:r>
        <w:rPr>
          <w:rFonts w:ascii="Eras Light ITC" w:hAnsi="Eras Light ITC"/>
          <w:b w:val="0"/>
          <w:sz w:val="48"/>
          <w:szCs w:val="48"/>
          <w:lang w:val="es-ES"/>
        </w:rPr>
        <w:t xml:space="preserve"> </w:t>
      </w:r>
    </w:p>
    <w:p w:rsidR="00E7403B" w:rsidRDefault="00E7403B" w:rsidP="00E7403B">
      <w:pPr>
        <w:pStyle w:val="Ttulo2"/>
        <w:jc w:val="center"/>
        <w:rPr>
          <w:rFonts w:ascii="Eras Light ITC" w:hAnsi="Eras Light ITC"/>
        </w:rPr>
      </w:pPr>
      <w:r>
        <w:rPr>
          <w:rFonts w:ascii="Eras Light ITC" w:hAnsi="Eras Light ITC"/>
          <w:b w:val="0"/>
          <w:sz w:val="48"/>
          <w:szCs w:val="48"/>
          <w:lang w:val="es-ES"/>
        </w:rPr>
        <w:t>“</w:t>
      </w:r>
      <w:r>
        <w:rPr>
          <w:rFonts w:ascii="Eras Light ITC" w:hAnsi="Eras Light ITC"/>
        </w:rPr>
        <w:t>La importancia de los juegos en la educación”</w:t>
      </w:r>
    </w:p>
    <w:p w:rsidR="00E7403B" w:rsidRDefault="00E7403B" w:rsidP="00E7403B">
      <w:pPr>
        <w:pStyle w:val="Ttulo2"/>
        <w:jc w:val="center"/>
      </w:pPr>
    </w:p>
    <w:p w:rsidR="00E7403B" w:rsidRPr="00062A88" w:rsidRDefault="00E7403B" w:rsidP="00E7403B">
      <w:pPr>
        <w:jc w:val="center"/>
        <w:rPr>
          <w:rFonts w:ascii="Eras Light ITC" w:hAnsi="Eras Light ITC"/>
          <w:b/>
          <w:sz w:val="48"/>
          <w:szCs w:val="48"/>
          <w:lang w:val="es-ES"/>
        </w:rPr>
      </w:pPr>
      <w:r>
        <w:rPr>
          <w:rFonts w:ascii="Eras Light ITC" w:hAnsi="Eras Light ITC"/>
          <w:b/>
          <w:sz w:val="48"/>
          <w:szCs w:val="48"/>
          <w:lang w:val="es-ES"/>
        </w:rPr>
        <w:t>Alumna: Jennifer Alvarado Araiza</w:t>
      </w:r>
    </w:p>
    <w:p w:rsidR="00E7403B" w:rsidRPr="00062A88" w:rsidRDefault="00F9050A" w:rsidP="00E7403B">
      <w:pPr>
        <w:jc w:val="center"/>
        <w:rPr>
          <w:rFonts w:ascii="Eras Light ITC" w:hAnsi="Eras Light ITC"/>
          <w:b/>
          <w:sz w:val="48"/>
          <w:lang w:val="es-ES"/>
        </w:rPr>
        <w:sectPr w:rsidR="00E7403B" w:rsidRPr="00062A88" w:rsidSect="00287D2B">
          <w:footerReference w:type="even" r:id="rId8"/>
          <w:footerReference w:type="default" r:id="rId9"/>
          <w:pgSz w:w="12242" w:h="15842" w:code="1"/>
          <w:pgMar w:top="1417" w:right="1701" w:bottom="1417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>
        <w:rPr>
          <w:rFonts w:ascii="Eras Light ITC" w:hAnsi="Eras Light ITC"/>
          <w:b/>
          <w:sz w:val="48"/>
          <w:lang w:val="es-ES"/>
        </w:rPr>
        <w:t>06-Marzo</w:t>
      </w:r>
      <w:r w:rsidR="00E7403B" w:rsidRPr="00062A88">
        <w:rPr>
          <w:rFonts w:ascii="Eras Light ITC" w:hAnsi="Eras Light ITC"/>
          <w:b/>
          <w:sz w:val="48"/>
          <w:lang w:val="es-ES"/>
        </w:rPr>
        <w:t>-2013</w:t>
      </w:r>
    </w:p>
    <w:p w:rsidR="00E7403B" w:rsidRPr="006C0FC7" w:rsidRDefault="00E7403B" w:rsidP="00E7403B">
      <w:pPr>
        <w:rPr>
          <w:rFonts w:eastAsia="Times New Roman"/>
          <w:szCs w:val="20"/>
          <w:lang w:eastAsia="es-MX"/>
        </w:rPr>
      </w:pPr>
      <w:r w:rsidRPr="006C0FC7">
        <w:rPr>
          <w:lang w:val="es-ES"/>
        </w:rPr>
        <w:lastRenderedPageBreak/>
        <w:t xml:space="preserve">Para adaptarse a las necesidades de las nuevas generaciones de estudiantes conocidos como </w:t>
      </w:r>
      <w:r w:rsidRPr="006C0FC7">
        <w:rPr>
          <w:rFonts w:eastAsia="Times New Roman"/>
          <w:i/>
          <w:szCs w:val="20"/>
          <w:lang w:eastAsia="es-MX"/>
        </w:rPr>
        <w:t xml:space="preserve">nativos digitales. </w:t>
      </w:r>
    </w:p>
    <w:p w:rsidR="00E7403B" w:rsidRPr="006C0FC7" w:rsidRDefault="00E7403B" w:rsidP="00E7403B">
      <w:pPr>
        <w:rPr>
          <w:rFonts w:eastAsia="Times New Roman"/>
          <w:sz w:val="20"/>
          <w:szCs w:val="20"/>
          <w:lang w:eastAsia="es-MX"/>
        </w:rPr>
      </w:pPr>
      <w:r w:rsidRPr="006C0FC7">
        <w:rPr>
          <w:rFonts w:eastAsia="Times New Roman"/>
          <w:szCs w:val="20"/>
          <w:lang w:eastAsia="es-MX"/>
        </w:rPr>
        <w:t>Pueden garantizar resultados pedagógicos muy satisfactorios y la motivación en los estudiantes.</w:t>
      </w:r>
    </w:p>
    <w:p w:rsidR="00E7403B" w:rsidRPr="006C0FC7" w:rsidRDefault="00E7403B" w:rsidP="00E7403B">
      <w:pPr>
        <w:rPr>
          <w:lang w:eastAsia="es-MX"/>
        </w:rPr>
      </w:pPr>
      <w:r w:rsidRPr="006C0FC7">
        <w:rPr>
          <w:lang w:eastAsia="es-MX"/>
        </w:rPr>
        <w:t>Pueden desarrollar habilidades cognitivas, espaciales y motoras y mejorar las habilidades en las TIC</w:t>
      </w:r>
    </w:p>
    <w:p w:rsidR="00E7403B" w:rsidRDefault="00E7403B" w:rsidP="00E7403B">
      <w:pPr>
        <w:rPr>
          <w:lang w:eastAsia="es-MX"/>
        </w:rPr>
      </w:pPr>
      <w:r w:rsidRPr="006C0FC7">
        <w:rPr>
          <w:lang w:eastAsia="es-MX"/>
        </w:rPr>
        <w:t xml:space="preserve">No todos los juegos se diseñan con ese objetivo pero todos incluyen cualidades pedagógicas para incitar y promover las habilidades cognitivas de los </w:t>
      </w:r>
      <w:r>
        <w:rPr>
          <w:lang w:eastAsia="es-MX"/>
        </w:rPr>
        <w:t>estudiantes.</w:t>
      </w:r>
    </w:p>
    <w:p w:rsidR="00E7403B" w:rsidRDefault="00E7403B" w:rsidP="00E7403B">
      <w:pPr>
        <w:rPr>
          <w:lang w:eastAsia="es-MX"/>
        </w:rPr>
      </w:pPr>
      <w:r>
        <w:rPr>
          <w:lang w:eastAsia="es-MX"/>
        </w:rPr>
        <w:t>Aprender practicando.</w:t>
      </w:r>
    </w:p>
    <w:p w:rsidR="00E7403B" w:rsidRDefault="00E7403B" w:rsidP="00E7403B">
      <w:pPr>
        <w:rPr>
          <w:lang w:eastAsia="es-MX"/>
        </w:rPr>
      </w:pPr>
      <w:r>
        <w:rPr>
          <w:lang w:eastAsia="es-MX"/>
        </w:rPr>
        <w:t>Desarrollan la competitividad como la colaboración, motivan a unirse en equipos.</w:t>
      </w:r>
    </w:p>
    <w:p w:rsidR="00E7403B" w:rsidRDefault="00E7403B" w:rsidP="00E7403B">
      <w:pPr>
        <w:rPr>
          <w:lang w:eastAsia="es-MX"/>
        </w:rPr>
      </w:pPr>
      <w:r>
        <w:rPr>
          <w:lang w:eastAsia="es-MX"/>
        </w:rPr>
        <w:t>Pueden tener un impacto emocional, pueden mejorar su autoestima (con la supervisión adecuada).</w:t>
      </w:r>
    </w:p>
    <w:p w:rsidR="00E7403B" w:rsidRDefault="00E7403B" w:rsidP="00E7403B">
      <w:pPr>
        <w:rPr>
          <w:lang w:eastAsia="es-MX"/>
        </w:rPr>
      </w:pPr>
      <w:r>
        <w:rPr>
          <w:lang w:eastAsia="es-MX"/>
        </w:rPr>
        <w:t>Permiten a los estudiantes aprender de su propia experiencia y de la de sus compañeros.</w:t>
      </w:r>
    </w:p>
    <w:p w:rsidR="00E7403B" w:rsidRDefault="00E7403B" w:rsidP="00E7403B">
      <w:pPr>
        <w:rPr>
          <w:lang w:eastAsia="es-MX"/>
        </w:rPr>
      </w:pPr>
      <w:r>
        <w:rPr>
          <w:lang w:eastAsia="es-MX"/>
        </w:rPr>
        <w:t>Capacidad de  motivar y sumergir a los estudiantes.</w:t>
      </w:r>
    </w:p>
    <w:p w:rsidR="00E7403B" w:rsidRDefault="00E7403B" w:rsidP="00E7403B">
      <w:pPr>
        <w:rPr>
          <w:lang w:eastAsia="es-MX"/>
        </w:rPr>
      </w:pPr>
      <w:r>
        <w:rPr>
          <w:lang w:eastAsia="es-MX"/>
        </w:rPr>
        <w:t>Incluyen una gran variedad de estímulos  auditivos, táctiles, visuales e intelectuales que los hacen más agradables y en cierto modos adictivos.</w:t>
      </w:r>
      <w:r>
        <w:rPr>
          <w:rStyle w:val="Refdenotaalpie"/>
          <w:lang w:eastAsia="es-MX"/>
        </w:rPr>
        <w:footnoteReference w:id="2"/>
      </w:r>
    </w:p>
    <w:p w:rsidR="001479D2" w:rsidRDefault="001479D2">
      <w:pPr>
        <w:spacing w:before="0" w:after="200" w:line="276" w:lineRule="auto"/>
        <w:jc w:val="left"/>
        <w:rPr>
          <w:lang w:eastAsia="es-MX"/>
        </w:rPr>
      </w:pPr>
      <w:r>
        <w:rPr>
          <w:lang w:eastAsia="es-MX"/>
        </w:rPr>
        <w:br w:type="page"/>
      </w:r>
    </w:p>
    <w:p w:rsidR="00E7403B" w:rsidRPr="001479D2" w:rsidRDefault="001479D2" w:rsidP="001479D2">
      <w:pPr>
        <w:jc w:val="center"/>
        <w:rPr>
          <w:b/>
          <w:i/>
          <w:lang w:eastAsia="es-MX"/>
        </w:rPr>
      </w:pPr>
      <w:r w:rsidRPr="001479D2">
        <w:rPr>
          <w:b/>
          <w:i/>
          <w:lang w:eastAsia="es-MX"/>
        </w:rPr>
        <w:lastRenderedPageBreak/>
        <w:t>Videojuego: Juegos Educativos Arcoíris.</w:t>
      </w:r>
    </w:p>
    <w:p w:rsidR="001479D2" w:rsidRPr="001479D2" w:rsidRDefault="001479D2" w:rsidP="001479D2">
      <w:pPr>
        <w:jc w:val="center"/>
        <w:rPr>
          <w:b/>
          <w:i/>
          <w:lang w:eastAsia="es-MX"/>
        </w:rPr>
      </w:pPr>
      <w:r w:rsidRPr="001479D2">
        <w:rPr>
          <w:b/>
          <w:i/>
          <w:lang w:eastAsia="es-MX"/>
        </w:rPr>
        <w:t>Números/ Vamos a Contar</w:t>
      </w:r>
    </w:p>
    <w:p w:rsidR="001479D2" w:rsidRDefault="001479D2" w:rsidP="001479D2">
      <w:pPr>
        <w:rPr>
          <w:lang w:eastAsia="es-MX"/>
        </w:rPr>
      </w:pPr>
      <w:r>
        <w:rPr>
          <w:lang w:eastAsia="es-MX"/>
        </w:rPr>
        <w:t>Para este juego se necesita de una computadora con internet.</w:t>
      </w:r>
    </w:p>
    <w:p w:rsidR="001479D2" w:rsidRDefault="001479D2" w:rsidP="001479D2">
      <w:pPr>
        <w:rPr>
          <w:lang w:eastAsia="es-MX"/>
        </w:rPr>
      </w:pPr>
      <w:r>
        <w:rPr>
          <w:lang w:eastAsia="es-MX"/>
        </w:rPr>
        <w:t>Pertenece al campo de pensamiento matemático, para niños de 4 años en adelante.</w:t>
      </w:r>
    </w:p>
    <w:p w:rsidR="001479D2" w:rsidRDefault="001479D2" w:rsidP="001479D2">
      <w:pPr>
        <w:rPr>
          <w:lang w:eastAsia="es-MX"/>
        </w:rPr>
      </w:pPr>
      <w:r>
        <w:rPr>
          <w:lang w:eastAsia="es-MX"/>
        </w:rPr>
        <w:t>Ayuda a que los niños aprendan a contar, reconozcan objetos y números.</w:t>
      </w:r>
    </w:p>
    <w:p w:rsidR="001479D2" w:rsidRDefault="001479D2" w:rsidP="001479D2">
      <w:pPr>
        <w:rPr>
          <w:lang w:eastAsia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76200</wp:posOffset>
            </wp:positionV>
            <wp:extent cx="3562350" cy="23050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423" t="23494" r="29242" b="1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9D2" w:rsidRDefault="001479D2" w:rsidP="001479D2">
      <w:pPr>
        <w:rPr>
          <w:lang w:eastAsia="es-MX"/>
        </w:rPr>
      </w:pPr>
    </w:p>
    <w:p w:rsidR="001479D2" w:rsidRDefault="001479D2" w:rsidP="001479D2">
      <w:pPr>
        <w:rPr>
          <w:lang w:eastAsia="es-MX"/>
        </w:rPr>
      </w:pPr>
    </w:p>
    <w:p w:rsidR="001479D2" w:rsidRDefault="001479D2" w:rsidP="001479D2">
      <w:pPr>
        <w:rPr>
          <w:lang w:eastAsia="es-MX"/>
        </w:rPr>
      </w:pPr>
    </w:p>
    <w:p w:rsidR="001479D2" w:rsidRDefault="001479D2" w:rsidP="001479D2">
      <w:pPr>
        <w:rPr>
          <w:lang w:eastAsia="es-MX"/>
        </w:rPr>
      </w:pPr>
    </w:p>
    <w:p w:rsidR="001479D2" w:rsidRDefault="001479D2" w:rsidP="001479D2">
      <w:pPr>
        <w:rPr>
          <w:lang w:eastAsia="es-MX"/>
        </w:rPr>
      </w:pPr>
    </w:p>
    <w:p w:rsidR="001479D2" w:rsidRDefault="001479D2" w:rsidP="001479D2">
      <w:pPr>
        <w:rPr>
          <w:lang w:eastAsia="es-MX"/>
        </w:rPr>
      </w:pPr>
    </w:p>
    <w:p w:rsidR="001479D2" w:rsidRDefault="002F0726" w:rsidP="001479D2">
      <w:pPr>
        <w:rPr>
          <w:lang w:eastAsia="es-MX"/>
        </w:rPr>
      </w:pPr>
      <w:hyperlink r:id="rId11" w:history="1">
        <w:r w:rsidR="001479D2" w:rsidRPr="00FA0973">
          <w:rPr>
            <w:rStyle w:val="Hipervnculo"/>
            <w:lang w:eastAsia="es-MX"/>
          </w:rPr>
          <w:t>http://www.juegosarcoiris.com/juegos/numeros/contar/</w:t>
        </w:r>
      </w:hyperlink>
    </w:p>
    <w:p w:rsidR="001479D2" w:rsidRDefault="001479D2" w:rsidP="001479D2">
      <w:pPr>
        <w:rPr>
          <w:lang w:eastAsia="es-MX"/>
        </w:rPr>
      </w:pPr>
    </w:p>
    <w:sectPr w:rsidR="001479D2" w:rsidSect="00E7403B">
      <w:footerReference w:type="default" r:id="rId12"/>
      <w:pgSz w:w="12242" w:h="15842" w:code="1"/>
      <w:pgMar w:top="1701" w:right="1701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03B" w:rsidRDefault="00E7403B" w:rsidP="00E7403B">
      <w:pPr>
        <w:spacing w:before="0" w:after="0" w:line="240" w:lineRule="auto"/>
      </w:pPr>
      <w:r>
        <w:separator/>
      </w:r>
    </w:p>
  </w:endnote>
  <w:endnote w:type="continuationSeparator" w:id="1">
    <w:p w:rsidR="00E7403B" w:rsidRDefault="00E7403B" w:rsidP="00E740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02"/>
      <w:docPartObj>
        <w:docPartGallery w:val="Page Numbers (Bottom of Page)"/>
        <w:docPartUnique/>
      </w:docPartObj>
    </w:sdtPr>
    <w:sdtContent>
      <w:p w:rsidR="00E7403B" w:rsidRDefault="002F0726">
        <w:pPr>
          <w:pStyle w:val="Piedepgina"/>
          <w:jc w:val="right"/>
        </w:pPr>
        <w:fldSimple w:instr=" PAGE   \* MERGEFORMAT ">
          <w:r w:rsidR="00E7403B">
            <w:rPr>
              <w:noProof/>
            </w:rPr>
            <w:t>2</w:t>
          </w:r>
        </w:fldSimple>
      </w:p>
    </w:sdtContent>
  </w:sdt>
  <w:p w:rsidR="00E7403B" w:rsidRDefault="00E7403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3B" w:rsidRDefault="00E7403B">
    <w:pPr>
      <w:pStyle w:val="Piedepgina"/>
      <w:jc w:val="right"/>
    </w:pPr>
  </w:p>
  <w:p w:rsidR="00E7403B" w:rsidRDefault="00E7403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04"/>
      <w:docPartObj>
        <w:docPartGallery w:val="Page Numbers (Bottom of Page)"/>
        <w:docPartUnique/>
      </w:docPartObj>
    </w:sdtPr>
    <w:sdtContent>
      <w:p w:rsidR="00E7403B" w:rsidRDefault="002F0726">
        <w:pPr>
          <w:pStyle w:val="Piedepgina"/>
          <w:jc w:val="right"/>
        </w:pPr>
        <w:fldSimple w:instr=" PAGE   \* MERGEFORMAT ">
          <w:r w:rsidR="00F9050A">
            <w:rPr>
              <w:noProof/>
            </w:rPr>
            <w:t>1</w:t>
          </w:r>
        </w:fldSimple>
      </w:p>
    </w:sdtContent>
  </w:sdt>
  <w:p w:rsidR="00435790" w:rsidRDefault="00F905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03B" w:rsidRDefault="00E7403B" w:rsidP="00E7403B">
      <w:pPr>
        <w:spacing w:before="0" w:after="0" w:line="240" w:lineRule="auto"/>
      </w:pPr>
      <w:r>
        <w:separator/>
      </w:r>
    </w:p>
  </w:footnote>
  <w:footnote w:type="continuationSeparator" w:id="1">
    <w:p w:rsidR="00E7403B" w:rsidRDefault="00E7403B" w:rsidP="00E7403B">
      <w:pPr>
        <w:spacing w:before="0" w:after="0" w:line="240" w:lineRule="auto"/>
      </w:pPr>
      <w:r>
        <w:continuationSeparator/>
      </w:r>
    </w:p>
  </w:footnote>
  <w:footnote w:id="2">
    <w:p w:rsidR="00E7403B" w:rsidRPr="00E7403B" w:rsidRDefault="00E7403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Videojuegos en el aula. Manual para Docentes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03B"/>
    <w:rsid w:val="001479D2"/>
    <w:rsid w:val="002F0726"/>
    <w:rsid w:val="007D4E0A"/>
    <w:rsid w:val="008479A4"/>
    <w:rsid w:val="00A52C9C"/>
    <w:rsid w:val="00E7403B"/>
    <w:rsid w:val="00F9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3B"/>
    <w:pPr>
      <w:spacing w:before="240" w:after="240" w:line="36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E7403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7403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03B"/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03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0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0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7403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403B"/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403B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403B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403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47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uegosarcoiris.com/juegos/numeros/conta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90308-ACA2-4EEC-9CA6-DF537CFA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1318</Characters>
  <Application>Microsoft Office Word</Application>
  <DocSecurity>0</DocSecurity>
  <Lines>10</Lines>
  <Paragraphs>3</Paragraphs>
  <ScaleCrop>false</ScaleCrop>
  <Company>Fam. Mejía Araiza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comp</cp:lastModifiedBy>
  <cp:revision>3</cp:revision>
  <dcterms:created xsi:type="dcterms:W3CDTF">2013-02-11T03:42:00Z</dcterms:created>
  <dcterms:modified xsi:type="dcterms:W3CDTF">2013-02-11T03:44:00Z</dcterms:modified>
</cp:coreProperties>
</file>