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DB" w:rsidRDefault="004603DB" w:rsidP="004603DB">
      <w:pPr>
        <w:jc w:val="right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09 – Abril - 2013</w:t>
      </w:r>
    </w:p>
    <w:p w:rsidR="00F07576" w:rsidRDefault="00A848F5" w:rsidP="00A848F5">
      <w:pPr>
        <w:pStyle w:val="Prrafodelista"/>
        <w:numPr>
          <w:ilvl w:val="0"/>
          <w:numId w:val="3"/>
        </w:numPr>
        <w:rPr>
          <w:rFonts w:ascii="Verdana" w:hAnsi="Verdana"/>
          <w:color w:val="000000"/>
          <w:sz w:val="23"/>
          <w:szCs w:val="23"/>
        </w:rPr>
      </w:pPr>
      <w:r w:rsidRPr="00A848F5">
        <w:rPr>
          <w:rFonts w:ascii="Verdana" w:hAnsi="Verdana"/>
          <w:color w:val="000000"/>
          <w:sz w:val="23"/>
          <w:szCs w:val="23"/>
        </w:rPr>
        <w:t>¿Por qué crees que los videojuegos educativos tienen potencial en la enseñanza? (enlistar ideas de la lectura)</w:t>
      </w:r>
    </w:p>
    <w:p w:rsidR="00A848F5" w:rsidRDefault="00A848F5" w:rsidP="00F07576">
      <w:pPr>
        <w:pStyle w:val="Prrafodelista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- Los videojuegos en exceso</w:t>
      </w:r>
      <w:r w:rsidR="00204DB1">
        <w:rPr>
          <w:rFonts w:ascii="Verdana" w:hAnsi="Verdana"/>
          <w:color w:val="000000"/>
          <w:sz w:val="23"/>
          <w:szCs w:val="23"/>
        </w:rPr>
        <w:t xml:space="preserve"> son ne</w:t>
      </w:r>
      <w:r>
        <w:rPr>
          <w:rFonts w:ascii="Verdana" w:hAnsi="Verdana"/>
          <w:color w:val="000000"/>
          <w:sz w:val="23"/>
          <w:szCs w:val="23"/>
        </w:rPr>
        <w:t>gativos.</w:t>
      </w:r>
    </w:p>
    <w:p w:rsidR="00204DB1" w:rsidRDefault="00204DB1" w:rsidP="00A848F5">
      <w:pPr>
        <w:pStyle w:val="Prrafodelista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- B</w:t>
      </w:r>
      <w:r w:rsidR="00A848F5">
        <w:rPr>
          <w:rFonts w:ascii="Verdana" w:hAnsi="Verdana"/>
          <w:color w:val="000000"/>
          <w:sz w:val="23"/>
          <w:szCs w:val="23"/>
        </w:rPr>
        <w:t>enefician habilidades cognitivas</w:t>
      </w:r>
      <w:r>
        <w:rPr>
          <w:rFonts w:ascii="Verdana" w:hAnsi="Verdana"/>
          <w:color w:val="000000"/>
          <w:sz w:val="23"/>
          <w:szCs w:val="23"/>
        </w:rPr>
        <w:t>, espaciales y motoras</w:t>
      </w:r>
    </w:p>
    <w:p w:rsidR="00204DB1" w:rsidRDefault="00204DB1" w:rsidP="00A848F5">
      <w:pPr>
        <w:pStyle w:val="Prrafodelista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- Competencias en programación </w:t>
      </w:r>
      <w:r w:rsidR="00F07576">
        <w:rPr>
          <w:rFonts w:ascii="Verdana" w:hAnsi="Verdana"/>
          <w:color w:val="000000"/>
          <w:sz w:val="23"/>
          <w:szCs w:val="23"/>
        </w:rPr>
        <w:t>y tecnológicas de los alumnos.</w:t>
      </w:r>
    </w:p>
    <w:p w:rsidR="00F07576" w:rsidRDefault="00F07576" w:rsidP="00A848F5">
      <w:pPr>
        <w:pStyle w:val="Prrafodelista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- Aumenta la creatividad, colaboración y autoestima.</w:t>
      </w:r>
    </w:p>
    <w:p w:rsidR="00055A46" w:rsidRDefault="00A848F5" w:rsidP="004603DB">
      <w:pPr>
        <w:pStyle w:val="Prrafodelista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 </w:t>
      </w:r>
    </w:p>
    <w:p w:rsidR="004603DB" w:rsidRDefault="004603DB" w:rsidP="004603DB">
      <w:pPr>
        <w:pStyle w:val="Prrafodelista"/>
        <w:rPr>
          <w:rFonts w:ascii="Verdana" w:hAnsi="Verdana"/>
          <w:color w:val="000000"/>
          <w:sz w:val="23"/>
          <w:szCs w:val="23"/>
        </w:rPr>
      </w:pPr>
    </w:p>
    <w:tbl>
      <w:tblPr>
        <w:tblStyle w:val="Tablaconcuadrcula"/>
        <w:tblW w:w="10990" w:type="dxa"/>
        <w:tblInd w:w="-1063" w:type="dxa"/>
        <w:tblLook w:val="04A0"/>
      </w:tblPr>
      <w:tblGrid>
        <w:gridCol w:w="1134"/>
        <w:gridCol w:w="1498"/>
        <w:gridCol w:w="1736"/>
        <w:gridCol w:w="3718"/>
        <w:gridCol w:w="1724"/>
        <w:gridCol w:w="1636"/>
      </w:tblGrid>
      <w:tr w:rsidR="00ED582D" w:rsidRPr="00ED582D" w:rsidTr="000A2774">
        <w:tc>
          <w:tcPr>
            <w:tcW w:w="1134" w:type="dxa"/>
          </w:tcPr>
          <w:p w:rsidR="004603DB" w:rsidRPr="00ED582D" w:rsidRDefault="004603DB" w:rsidP="004603DB">
            <w:pPr>
              <w:pStyle w:val="Prrafodelista"/>
              <w:ind w:left="0"/>
              <w:jc w:val="center"/>
              <w:rPr>
                <w:rFonts w:ascii="Verdana" w:hAnsi="Verdana"/>
                <w:color w:val="000000"/>
                <w:sz w:val="18"/>
                <w:szCs w:val="23"/>
              </w:rPr>
            </w:pPr>
            <w:r w:rsidRPr="00ED582D">
              <w:rPr>
                <w:rFonts w:ascii="Verdana" w:hAnsi="Verdana"/>
                <w:color w:val="000000"/>
                <w:sz w:val="18"/>
                <w:szCs w:val="23"/>
              </w:rPr>
              <w:t>Nombre del video</w:t>
            </w:r>
            <w:r w:rsidR="008631E1" w:rsidRPr="00ED582D">
              <w:rPr>
                <w:rFonts w:ascii="Verdana" w:hAnsi="Verdana"/>
                <w:color w:val="000000"/>
                <w:sz w:val="18"/>
                <w:szCs w:val="23"/>
              </w:rPr>
              <w:t xml:space="preserve"> </w:t>
            </w:r>
            <w:r w:rsidRPr="00ED582D">
              <w:rPr>
                <w:rFonts w:ascii="Verdana" w:hAnsi="Verdana"/>
                <w:color w:val="000000"/>
                <w:sz w:val="18"/>
                <w:szCs w:val="23"/>
              </w:rPr>
              <w:t>juego</w:t>
            </w:r>
          </w:p>
        </w:tc>
        <w:tc>
          <w:tcPr>
            <w:tcW w:w="1498" w:type="dxa"/>
          </w:tcPr>
          <w:p w:rsidR="004603DB" w:rsidRPr="00ED582D" w:rsidRDefault="004603DB" w:rsidP="004603DB">
            <w:pPr>
              <w:pStyle w:val="Prrafodelista"/>
              <w:ind w:left="0"/>
              <w:jc w:val="center"/>
              <w:rPr>
                <w:rFonts w:ascii="Verdana" w:hAnsi="Verdana"/>
                <w:color w:val="000000"/>
                <w:sz w:val="18"/>
                <w:szCs w:val="23"/>
              </w:rPr>
            </w:pPr>
            <w:r w:rsidRPr="00ED582D">
              <w:rPr>
                <w:rFonts w:ascii="Verdana" w:hAnsi="Verdana"/>
                <w:color w:val="000000"/>
                <w:sz w:val="18"/>
                <w:szCs w:val="23"/>
              </w:rPr>
              <w:t>Campo  Competencia</w:t>
            </w:r>
          </w:p>
        </w:tc>
        <w:tc>
          <w:tcPr>
            <w:tcW w:w="1736" w:type="dxa"/>
          </w:tcPr>
          <w:p w:rsidR="004603DB" w:rsidRPr="00ED582D" w:rsidRDefault="004603DB" w:rsidP="004603DB">
            <w:pPr>
              <w:pStyle w:val="Prrafodelista"/>
              <w:ind w:left="0"/>
              <w:jc w:val="center"/>
              <w:rPr>
                <w:rFonts w:ascii="Verdana" w:hAnsi="Verdana"/>
                <w:color w:val="000000"/>
                <w:sz w:val="18"/>
                <w:szCs w:val="23"/>
              </w:rPr>
            </w:pPr>
            <w:r w:rsidRPr="00ED582D">
              <w:rPr>
                <w:rFonts w:ascii="Verdana" w:hAnsi="Verdana"/>
                <w:color w:val="000000"/>
                <w:sz w:val="18"/>
                <w:szCs w:val="23"/>
              </w:rPr>
              <w:t>Aspectos Técnicos</w:t>
            </w:r>
          </w:p>
        </w:tc>
        <w:tc>
          <w:tcPr>
            <w:tcW w:w="3718" w:type="dxa"/>
          </w:tcPr>
          <w:p w:rsidR="004603DB" w:rsidRPr="00ED582D" w:rsidRDefault="004603DB" w:rsidP="004603DB">
            <w:pPr>
              <w:pStyle w:val="Prrafodelista"/>
              <w:ind w:left="0"/>
              <w:jc w:val="center"/>
              <w:rPr>
                <w:rFonts w:ascii="Verdana" w:hAnsi="Verdana"/>
                <w:color w:val="000000"/>
                <w:sz w:val="18"/>
                <w:szCs w:val="23"/>
              </w:rPr>
            </w:pPr>
            <w:r w:rsidRPr="00ED582D">
              <w:rPr>
                <w:rFonts w:ascii="Verdana" w:hAnsi="Verdana"/>
                <w:color w:val="000000"/>
                <w:sz w:val="18"/>
                <w:szCs w:val="23"/>
              </w:rPr>
              <w:t>URL</w:t>
            </w:r>
          </w:p>
        </w:tc>
        <w:tc>
          <w:tcPr>
            <w:tcW w:w="1268" w:type="dxa"/>
          </w:tcPr>
          <w:p w:rsidR="004603DB" w:rsidRPr="00ED582D" w:rsidRDefault="004603DB" w:rsidP="004603DB">
            <w:pPr>
              <w:pStyle w:val="Prrafodelista"/>
              <w:ind w:left="0"/>
              <w:jc w:val="center"/>
              <w:rPr>
                <w:rFonts w:ascii="Verdana" w:hAnsi="Verdana"/>
                <w:color w:val="000000"/>
                <w:sz w:val="18"/>
                <w:szCs w:val="23"/>
              </w:rPr>
            </w:pPr>
            <w:r w:rsidRPr="00ED582D">
              <w:rPr>
                <w:rFonts w:ascii="Verdana" w:hAnsi="Verdana"/>
                <w:color w:val="000000"/>
                <w:sz w:val="18"/>
                <w:szCs w:val="23"/>
              </w:rPr>
              <w:t>Curva de aprendizaje</w:t>
            </w:r>
          </w:p>
        </w:tc>
        <w:tc>
          <w:tcPr>
            <w:tcW w:w="1636" w:type="dxa"/>
          </w:tcPr>
          <w:p w:rsidR="004603DB" w:rsidRPr="00ED582D" w:rsidRDefault="004603DB" w:rsidP="004603DB">
            <w:pPr>
              <w:pStyle w:val="Prrafodelista"/>
              <w:ind w:left="0"/>
              <w:jc w:val="center"/>
              <w:rPr>
                <w:rFonts w:ascii="Verdana" w:hAnsi="Verdana"/>
                <w:color w:val="000000"/>
                <w:sz w:val="18"/>
                <w:szCs w:val="23"/>
              </w:rPr>
            </w:pPr>
            <w:r w:rsidRPr="00ED582D">
              <w:rPr>
                <w:rFonts w:ascii="Verdana" w:hAnsi="Verdana"/>
                <w:color w:val="000000"/>
                <w:sz w:val="18"/>
                <w:szCs w:val="23"/>
              </w:rPr>
              <w:t>Efectividad</w:t>
            </w:r>
          </w:p>
        </w:tc>
      </w:tr>
      <w:tr w:rsidR="000A2774" w:rsidTr="000A2774">
        <w:tc>
          <w:tcPr>
            <w:tcW w:w="1134" w:type="dxa"/>
          </w:tcPr>
          <w:p w:rsidR="004603DB" w:rsidRDefault="00ED582D" w:rsidP="004603DB">
            <w:pPr>
              <w:pStyle w:val="Prrafodelista"/>
              <w:ind w:left="0"/>
              <w:jc w:val="center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Juegos de los mundos</w:t>
            </w:r>
          </w:p>
        </w:tc>
        <w:tc>
          <w:tcPr>
            <w:tcW w:w="1498" w:type="dxa"/>
          </w:tcPr>
          <w:p w:rsidR="004603DB" w:rsidRDefault="00D0204C" w:rsidP="004603DB">
            <w:pPr>
              <w:pStyle w:val="Prrafodelista"/>
              <w:ind w:left="0"/>
              <w:jc w:val="center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Para seleccionar según lo que quieras (lógica, números, trivial,</w:t>
            </w:r>
            <w:r w:rsidR="000A2774">
              <w:rPr>
                <w:rFonts w:ascii="Verdana" w:hAnsi="Verdana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3"/>
                <w:szCs w:val="23"/>
              </w:rPr>
              <w:t>etc</w:t>
            </w:r>
            <w:proofErr w:type="spellEnd"/>
            <w:r>
              <w:rPr>
                <w:rFonts w:ascii="Verdana" w:hAnsi="Verdana"/>
                <w:color w:val="000000"/>
                <w:sz w:val="23"/>
                <w:szCs w:val="23"/>
              </w:rPr>
              <w:t>)</w:t>
            </w:r>
          </w:p>
        </w:tc>
        <w:tc>
          <w:tcPr>
            <w:tcW w:w="1736" w:type="dxa"/>
          </w:tcPr>
          <w:p w:rsidR="004603DB" w:rsidRDefault="000A2774" w:rsidP="004603DB">
            <w:pPr>
              <w:pStyle w:val="Prrafodelista"/>
              <w:ind w:left="0"/>
              <w:jc w:val="center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En juego online, necesitas internet y cualquier computadora</w:t>
            </w:r>
          </w:p>
        </w:tc>
        <w:tc>
          <w:tcPr>
            <w:tcW w:w="3718" w:type="dxa"/>
          </w:tcPr>
          <w:p w:rsidR="004603DB" w:rsidRDefault="008631E1" w:rsidP="004603DB">
            <w:pPr>
              <w:pStyle w:val="Prrafodelista"/>
              <w:ind w:left="0"/>
              <w:jc w:val="center"/>
            </w:pPr>
            <w:hyperlink r:id="rId6" w:history="1">
              <w:r>
                <w:rPr>
                  <w:rStyle w:val="Hipervnculo"/>
                </w:rPr>
                <w:t>http://www.educapeques.com/juegos-educativos</w:t>
              </w:r>
            </w:hyperlink>
          </w:p>
          <w:p w:rsidR="008631E1" w:rsidRDefault="008631E1" w:rsidP="004603DB">
            <w:pPr>
              <w:pStyle w:val="Prrafodelista"/>
              <w:ind w:left="0"/>
              <w:jc w:val="center"/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  <w:tc>
          <w:tcPr>
            <w:tcW w:w="1268" w:type="dxa"/>
          </w:tcPr>
          <w:p w:rsidR="004603DB" w:rsidRDefault="000A2774" w:rsidP="004603DB">
            <w:pPr>
              <w:pStyle w:val="Prrafodelista"/>
              <w:ind w:left="0"/>
              <w:jc w:val="center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No necesitas leer instrucciones</w:t>
            </w:r>
          </w:p>
        </w:tc>
        <w:tc>
          <w:tcPr>
            <w:tcW w:w="1636" w:type="dxa"/>
          </w:tcPr>
          <w:p w:rsidR="004603DB" w:rsidRDefault="00D0204C" w:rsidP="004603DB">
            <w:pPr>
              <w:pStyle w:val="Prrafodelista"/>
              <w:ind w:left="0"/>
              <w:jc w:val="center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Entretenid</w:t>
            </w:r>
            <w:r w:rsidR="000A2774">
              <w:rPr>
                <w:rFonts w:ascii="Verdana" w:hAnsi="Verdana"/>
                <w:color w:val="000000"/>
                <w:sz w:val="23"/>
                <w:szCs w:val="23"/>
              </w:rPr>
              <w:t xml:space="preserve">o, de pensar e interesante </w:t>
            </w:r>
          </w:p>
        </w:tc>
      </w:tr>
    </w:tbl>
    <w:p w:rsidR="004603DB" w:rsidRDefault="000A2774" w:rsidP="004603DB">
      <w:pPr>
        <w:pStyle w:val="Prrafodelista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noProof/>
          <w:color w:val="000000"/>
          <w:sz w:val="23"/>
          <w:szCs w:val="23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99695</wp:posOffset>
            </wp:positionV>
            <wp:extent cx="3213100" cy="2409825"/>
            <wp:effectExtent l="19050" t="0" r="6350" b="0"/>
            <wp:wrapThrough wrapText="bothSides">
              <wp:wrapPolygon edited="0">
                <wp:start x="-128" y="0"/>
                <wp:lineTo x="-128" y="21515"/>
                <wp:lineTo x="21643" y="21515"/>
                <wp:lineTo x="21643" y="0"/>
                <wp:lineTo x="-128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color w:val="000000"/>
          <w:sz w:val="23"/>
          <w:szCs w:val="23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99695</wp:posOffset>
            </wp:positionV>
            <wp:extent cx="2838450" cy="2133600"/>
            <wp:effectExtent l="19050" t="0" r="0" b="0"/>
            <wp:wrapThrough wrapText="bothSides">
              <wp:wrapPolygon edited="0">
                <wp:start x="-145" y="0"/>
                <wp:lineTo x="-145" y="21407"/>
                <wp:lineTo x="21600" y="21407"/>
                <wp:lineTo x="21600" y="0"/>
                <wp:lineTo x="-145" y="0"/>
              </wp:wrapPolygon>
            </wp:wrapThrough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31E1">
        <w:rPr>
          <w:rFonts w:ascii="Verdana" w:hAnsi="Verdana"/>
          <w:color w:val="000000"/>
          <w:sz w:val="23"/>
          <w:szCs w:val="23"/>
        </w:rPr>
        <w:t xml:space="preserve"> </w:t>
      </w:r>
    </w:p>
    <w:p w:rsidR="008631E1" w:rsidRDefault="008631E1" w:rsidP="004603DB">
      <w:pPr>
        <w:pStyle w:val="Prrafodelista"/>
        <w:rPr>
          <w:rFonts w:ascii="Verdana" w:hAnsi="Verdana"/>
          <w:color w:val="000000"/>
          <w:sz w:val="23"/>
          <w:szCs w:val="23"/>
        </w:rPr>
      </w:pPr>
    </w:p>
    <w:p w:rsidR="008631E1" w:rsidRDefault="008631E1" w:rsidP="004603DB">
      <w:pPr>
        <w:pStyle w:val="Prrafodelista"/>
        <w:rPr>
          <w:rFonts w:ascii="Verdana" w:hAnsi="Verdana"/>
          <w:color w:val="000000"/>
          <w:sz w:val="23"/>
          <w:szCs w:val="23"/>
        </w:rPr>
      </w:pPr>
    </w:p>
    <w:p w:rsidR="008631E1" w:rsidRPr="004603DB" w:rsidRDefault="000A2774" w:rsidP="004603DB">
      <w:pPr>
        <w:pStyle w:val="Prrafodelista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noProof/>
          <w:color w:val="000000"/>
          <w:sz w:val="23"/>
          <w:szCs w:val="23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-1733550</wp:posOffset>
            </wp:positionH>
            <wp:positionV relativeFrom="paragraph">
              <wp:posOffset>2002155</wp:posOffset>
            </wp:positionV>
            <wp:extent cx="3098800" cy="2324100"/>
            <wp:effectExtent l="19050" t="0" r="6350" b="0"/>
            <wp:wrapThrough wrapText="bothSides">
              <wp:wrapPolygon edited="0">
                <wp:start x="-133" y="0"/>
                <wp:lineTo x="-133" y="21423"/>
                <wp:lineTo x="21644" y="21423"/>
                <wp:lineTo x="21644" y="0"/>
                <wp:lineTo x="-133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631E1" w:rsidRPr="004603DB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C72E7"/>
    <w:multiLevelType w:val="hybridMultilevel"/>
    <w:tmpl w:val="B798C6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A2ECE"/>
    <w:multiLevelType w:val="hybridMultilevel"/>
    <w:tmpl w:val="A0FEB3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32403"/>
    <w:multiLevelType w:val="hybridMultilevel"/>
    <w:tmpl w:val="A4968A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E39E7"/>
    <w:rsid w:val="00055A46"/>
    <w:rsid w:val="000A2774"/>
    <w:rsid w:val="00204DB1"/>
    <w:rsid w:val="004603DB"/>
    <w:rsid w:val="008631E1"/>
    <w:rsid w:val="00A848F5"/>
    <w:rsid w:val="00D0204C"/>
    <w:rsid w:val="00DE088C"/>
    <w:rsid w:val="00DE39E7"/>
    <w:rsid w:val="00ED582D"/>
    <w:rsid w:val="00F0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A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48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60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8631E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capeques.com/juegos-educativo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69743-B9C6-4C0E-A781-4D3B9056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2013-03-26T09:43:00Z</dcterms:created>
  <dcterms:modified xsi:type="dcterms:W3CDTF">2013-03-26T10:36:00Z</dcterms:modified>
</cp:coreProperties>
</file>