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3AD" w:rsidRPr="004C42CA" w:rsidRDefault="00B441A3">
      <w:pPr>
        <w:rPr>
          <w:rFonts w:ascii="Arial" w:hAnsi="Arial" w:cs="Arial"/>
          <w:sz w:val="24"/>
          <w:szCs w:val="24"/>
        </w:rPr>
      </w:pPr>
      <w:r w:rsidRPr="004C42CA">
        <w:rPr>
          <w:rFonts w:ascii="Arial" w:hAnsi="Arial" w:cs="Arial"/>
          <w:sz w:val="24"/>
          <w:szCs w:val="24"/>
        </w:rPr>
        <w:t>Los elementos que constituyen al juego dramático:</w:t>
      </w:r>
    </w:p>
    <w:p w:rsidR="00B441A3" w:rsidRPr="004C42CA" w:rsidRDefault="00B441A3" w:rsidP="00B441A3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C42CA">
        <w:rPr>
          <w:rFonts w:ascii="Arial" w:hAnsi="Arial" w:cs="Arial"/>
          <w:sz w:val="24"/>
          <w:szCs w:val="24"/>
        </w:rPr>
        <w:t>El lugar donde van a comenzar su historia</w:t>
      </w:r>
    </w:p>
    <w:p w:rsidR="00B441A3" w:rsidRPr="004C42CA" w:rsidRDefault="00B441A3" w:rsidP="00B441A3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C42CA">
        <w:rPr>
          <w:rFonts w:ascii="Arial" w:hAnsi="Arial" w:cs="Arial"/>
          <w:sz w:val="24"/>
          <w:szCs w:val="24"/>
        </w:rPr>
        <w:t>Indicar el tiempo</w:t>
      </w:r>
    </w:p>
    <w:p w:rsidR="00B441A3" w:rsidRPr="004C42CA" w:rsidRDefault="00B441A3" w:rsidP="00B441A3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C42CA">
        <w:rPr>
          <w:rFonts w:ascii="Arial" w:hAnsi="Arial" w:cs="Arial"/>
          <w:sz w:val="24"/>
          <w:szCs w:val="24"/>
        </w:rPr>
        <w:t>Asignación de personajes</w:t>
      </w:r>
    </w:p>
    <w:p w:rsidR="00B441A3" w:rsidRPr="004C42CA" w:rsidRDefault="00B441A3" w:rsidP="00B441A3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C42CA">
        <w:rPr>
          <w:rFonts w:ascii="Arial" w:hAnsi="Arial" w:cs="Arial"/>
          <w:sz w:val="24"/>
          <w:szCs w:val="24"/>
        </w:rPr>
        <w:t>Objetos o escenografía a utilizar</w:t>
      </w:r>
    </w:p>
    <w:p w:rsidR="00B441A3" w:rsidRPr="004C42CA" w:rsidRDefault="00B441A3" w:rsidP="00B441A3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C42CA">
        <w:rPr>
          <w:rFonts w:ascii="Arial" w:hAnsi="Arial" w:cs="Arial"/>
          <w:sz w:val="24"/>
          <w:szCs w:val="24"/>
        </w:rPr>
        <w:t>Crear un desenlace con el seguimiento de la historia</w:t>
      </w:r>
    </w:p>
    <w:p w:rsidR="00B441A3" w:rsidRPr="004C42CA" w:rsidRDefault="00B441A3" w:rsidP="00B441A3">
      <w:pPr>
        <w:rPr>
          <w:rFonts w:ascii="Arial" w:hAnsi="Arial" w:cs="Arial"/>
          <w:sz w:val="24"/>
          <w:szCs w:val="24"/>
        </w:rPr>
      </w:pPr>
    </w:p>
    <w:p w:rsidR="00B441A3" w:rsidRPr="004C42CA" w:rsidRDefault="00B441A3" w:rsidP="00B441A3">
      <w:pPr>
        <w:rPr>
          <w:rFonts w:ascii="Arial" w:hAnsi="Arial" w:cs="Arial"/>
          <w:sz w:val="24"/>
          <w:szCs w:val="24"/>
        </w:rPr>
      </w:pPr>
      <w:r w:rsidRPr="004C42CA">
        <w:rPr>
          <w:rFonts w:ascii="Arial" w:hAnsi="Arial" w:cs="Arial"/>
          <w:sz w:val="24"/>
          <w:szCs w:val="24"/>
        </w:rPr>
        <w:t>La diferencia de un juego dramático a otros juegos infantiles:</w:t>
      </w:r>
    </w:p>
    <w:p w:rsidR="00B441A3" w:rsidRPr="004C42CA" w:rsidRDefault="00B441A3" w:rsidP="00B441A3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4C42CA">
        <w:rPr>
          <w:rFonts w:ascii="Arial" w:hAnsi="Arial" w:cs="Arial"/>
          <w:sz w:val="24"/>
          <w:szCs w:val="24"/>
        </w:rPr>
        <w:t xml:space="preserve">Es aquel en donde los niños asumen personajes y desarrollan una historia a través de la </w:t>
      </w:r>
      <w:proofErr w:type="spellStart"/>
      <w:r w:rsidRPr="004C42CA">
        <w:rPr>
          <w:rFonts w:ascii="Arial" w:hAnsi="Arial" w:cs="Arial"/>
          <w:sz w:val="24"/>
          <w:szCs w:val="24"/>
        </w:rPr>
        <w:t>imporvisacion</w:t>
      </w:r>
      <w:proofErr w:type="spellEnd"/>
      <w:r w:rsidRPr="004C42CA">
        <w:rPr>
          <w:rFonts w:ascii="Arial" w:hAnsi="Arial" w:cs="Arial"/>
          <w:sz w:val="24"/>
          <w:szCs w:val="24"/>
        </w:rPr>
        <w:t xml:space="preserve">, sin pretender ir </w:t>
      </w:r>
      <w:proofErr w:type="spellStart"/>
      <w:proofErr w:type="gramStart"/>
      <w:r w:rsidRPr="004C42CA">
        <w:rPr>
          <w:rFonts w:ascii="Arial" w:hAnsi="Arial" w:cs="Arial"/>
          <w:sz w:val="24"/>
          <w:szCs w:val="24"/>
        </w:rPr>
        <w:t>mas</w:t>
      </w:r>
      <w:proofErr w:type="spellEnd"/>
      <w:proofErr w:type="gramEnd"/>
      <w:r w:rsidRPr="004C42CA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4C42CA">
        <w:rPr>
          <w:rFonts w:ascii="Arial" w:hAnsi="Arial" w:cs="Arial"/>
          <w:sz w:val="24"/>
          <w:szCs w:val="24"/>
        </w:rPr>
        <w:t>alla</w:t>
      </w:r>
      <w:proofErr w:type="spellEnd"/>
      <w:r w:rsidRPr="004C42CA">
        <w:rPr>
          <w:rFonts w:ascii="Arial" w:hAnsi="Arial" w:cs="Arial"/>
          <w:sz w:val="24"/>
          <w:szCs w:val="24"/>
        </w:rPr>
        <w:t xml:space="preserve"> del juego mismo. El juego dramático es la herramienta esencial del teatro en la escuela</w:t>
      </w:r>
    </w:p>
    <w:p w:rsidR="00B441A3" w:rsidRPr="004C42CA" w:rsidRDefault="00B441A3" w:rsidP="00B441A3">
      <w:pPr>
        <w:rPr>
          <w:rFonts w:ascii="Arial" w:hAnsi="Arial" w:cs="Arial"/>
          <w:sz w:val="24"/>
          <w:szCs w:val="24"/>
        </w:rPr>
      </w:pPr>
    </w:p>
    <w:p w:rsidR="00B441A3" w:rsidRPr="004C42CA" w:rsidRDefault="00B441A3" w:rsidP="00B441A3">
      <w:pPr>
        <w:rPr>
          <w:rFonts w:ascii="Arial" w:hAnsi="Arial" w:cs="Arial"/>
          <w:sz w:val="24"/>
          <w:szCs w:val="24"/>
        </w:rPr>
      </w:pPr>
      <w:r w:rsidRPr="004C42CA">
        <w:rPr>
          <w:rFonts w:ascii="Arial" w:hAnsi="Arial" w:cs="Arial"/>
          <w:sz w:val="24"/>
          <w:szCs w:val="24"/>
        </w:rPr>
        <w:t>Lo que hay que hacer antes y después del juego dramático</w:t>
      </w:r>
    </w:p>
    <w:p w:rsidR="00B441A3" w:rsidRPr="004C42CA" w:rsidRDefault="00D70D4D" w:rsidP="00B441A3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4C42CA">
        <w:rPr>
          <w:rFonts w:ascii="Arial" w:hAnsi="Arial" w:cs="Arial"/>
          <w:sz w:val="24"/>
          <w:szCs w:val="24"/>
        </w:rPr>
        <w:t>Selección de tema</w:t>
      </w:r>
    </w:p>
    <w:p w:rsidR="00D70D4D" w:rsidRPr="004C42CA" w:rsidRDefault="00D70D4D" w:rsidP="00B441A3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4C42CA">
        <w:rPr>
          <w:rFonts w:ascii="Arial" w:hAnsi="Arial" w:cs="Arial"/>
          <w:sz w:val="24"/>
          <w:szCs w:val="24"/>
        </w:rPr>
        <w:t>Investigación del tema</w:t>
      </w:r>
    </w:p>
    <w:p w:rsidR="00D70D4D" w:rsidRPr="004C42CA" w:rsidRDefault="00D70D4D" w:rsidP="00B441A3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4C42CA">
        <w:rPr>
          <w:rFonts w:ascii="Arial" w:hAnsi="Arial" w:cs="Arial"/>
          <w:sz w:val="24"/>
          <w:szCs w:val="24"/>
        </w:rPr>
        <w:t>Integración de equipos de trabajo</w:t>
      </w:r>
    </w:p>
    <w:p w:rsidR="00D70D4D" w:rsidRPr="004C42CA" w:rsidRDefault="00D70D4D" w:rsidP="00B441A3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4C42CA">
        <w:rPr>
          <w:rFonts w:ascii="Arial" w:hAnsi="Arial" w:cs="Arial"/>
          <w:sz w:val="24"/>
          <w:szCs w:val="24"/>
        </w:rPr>
        <w:t>Construir la historia en grupo</w:t>
      </w:r>
    </w:p>
    <w:p w:rsidR="00D70D4D" w:rsidRPr="004C42CA" w:rsidRDefault="00D70D4D" w:rsidP="00D70D4D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4C42CA">
        <w:rPr>
          <w:rFonts w:ascii="Arial" w:hAnsi="Arial" w:cs="Arial"/>
          <w:sz w:val="24"/>
          <w:szCs w:val="24"/>
        </w:rPr>
        <w:t>Ensayar en espacios propicios</w:t>
      </w:r>
    </w:p>
    <w:p w:rsidR="00D70D4D" w:rsidRPr="004C42CA" w:rsidRDefault="00D70D4D" w:rsidP="00D70D4D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4C42CA">
        <w:rPr>
          <w:rFonts w:ascii="Arial" w:hAnsi="Arial" w:cs="Arial"/>
          <w:sz w:val="24"/>
          <w:szCs w:val="24"/>
        </w:rPr>
        <w:t>Probar los elementos a utilizar antes de la presentación</w:t>
      </w:r>
    </w:p>
    <w:p w:rsidR="00D70D4D" w:rsidRPr="004C42CA" w:rsidRDefault="00D70D4D" w:rsidP="00D70D4D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4C42CA">
        <w:rPr>
          <w:rFonts w:ascii="Arial" w:hAnsi="Arial" w:cs="Arial"/>
          <w:sz w:val="24"/>
          <w:szCs w:val="24"/>
        </w:rPr>
        <w:t>Hacer un pequeño calentamiento</w:t>
      </w:r>
    </w:p>
    <w:p w:rsidR="00D70D4D" w:rsidRPr="004C42CA" w:rsidRDefault="00D70D4D" w:rsidP="00D70D4D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4C42CA">
        <w:rPr>
          <w:rFonts w:ascii="Arial" w:hAnsi="Arial" w:cs="Arial"/>
          <w:sz w:val="24"/>
          <w:szCs w:val="24"/>
        </w:rPr>
        <w:t>Presentar el espectáculo</w:t>
      </w:r>
    </w:p>
    <w:p w:rsidR="00D70D4D" w:rsidRPr="004C42CA" w:rsidRDefault="00D70D4D" w:rsidP="00D70D4D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4C42CA">
        <w:rPr>
          <w:rFonts w:ascii="Arial" w:hAnsi="Arial" w:cs="Arial"/>
          <w:sz w:val="24"/>
          <w:szCs w:val="24"/>
        </w:rPr>
        <w:t>Felicitar a los participantes</w:t>
      </w:r>
    </w:p>
    <w:p w:rsidR="00D70D4D" w:rsidRPr="004C42CA" w:rsidRDefault="00D70D4D" w:rsidP="00D70D4D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4C42CA">
        <w:rPr>
          <w:rFonts w:ascii="Arial" w:hAnsi="Arial" w:cs="Arial"/>
          <w:sz w:val="24"/>
          <w:szCs w:val="24"/>
        </w:rPr>
        <w:t>Comentar de manera colectiva la experiencia obtenida</w:t>
      </w:r>
    </w:p>
    <w:p w:rsidR="00D70D4D" w:rsidRPr="004C42CA" w:rsidRDefault="00D70D4D" w:rsidP="00D70D4D">
      <w:pPr>
        <w:rPr>
          <w:rFonts w:ascii="Arial" w:hAnsi="Arial" w:cs="Arial"/>
          <w:sz w:val="24"/>
          <w:szCs w:val="24"/>
        </w:rPr>
      </w:pPr>
    </w:p>
    <w:p w:rsidR="00D70D4D" w:rsidRPr="004C42CA" w:rsidRDefault="00D70D4D" w:rsidP="00D70D4D">
      <w:pPr>
        <w:rPr>
          <w:rFonts w:ascii="Arial" w:hAnsi="Arial" w:cs="Arial"/>
          <w:sz w:val="24"/>
          <w:szCs w:val="24"/>
        </w:rPr>
      </w:pPr>
      <w:r w:rsidRPr="004C42CA">
        <w:rPr>
          <w:rFonts w:ascii="Arial" w:hAnsi="Arial" w:cs="Arial"/>
          <w:sz w:val="24"/>
          <w:szCs w:val="24"/>
        </w:rPr>
        <w:t>Las actitudes a asumir y las acciones a emprender por la educadora ante las distintas respuestas de los niños, sobre todo ante la timidez, la extroversión, las representaciones estereotipadas, la novedad de algún tema.</w:t>
      </w:r>
    </w:p>
    <w:p w:rsidR="00D70D4D" w:rsidRPr="004C42CA" w:rsidRDefault="00D70D4D" w:rsidP="00D70D4D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4C42CA">
        <w:rPr>
          <w:rFonts w:ascii="Arial" w:hAnsi="Arial" w:cs="Arial"/>
          <w:sz w:val="24"/>
          <w:szCs w:val="24"/>
        </w:rPr>
        <w:t xml:space="preserve">Es acercar al alumno de manera constante a este tipo de actividades, pero no obligarlo a realizarlas, sino darle el tiempo </w:t>
      </w:r>
      <w:proofErr w:type="gramStart"/>
      <w:r w:rsidRPr="004C42CA">
        <w:rPr>
          <w:rFonts w:ascii="Arial" w:hAnsi="Arial" w:cs="Arial"/>
          <w:sz w:val="24"/>
          <w:szCs w:val="24"/>
        </w:rPr>
        <w:t>justo ,</w:t>
      </w:r>
      <w:proofErr w:type="gramEnd"/>
      <w:r w:rsidRPr="004C42CA">
        <w:rPr>
          <w:rFonts w:ascii="Arial" w:hAnsi="Arial" w:cs="Arial"/>
          <w:sz w:val="24"/>
          <w:szCs w:val="24"/>
        </w:rPr>
        <w:t xml:space="preserve"> para que este decida en que momento quiere participar en este cambio de actividades.</w:t>
      </w:r>
    </w:p>
    <w:p w:rsidR="00D70D4D" w:rsidRPr="004C42CA" w:rsidRDefault="00D70D4D" w:rsidP="00D70D4D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4C42CA">
        <w:rPr>
          <w:rFonts w:ascii="Arial" w:hAnsi="Arial" w:cs="Arial"/>
          <w:sz w:val="24"/>
          <w:szCs w:val="24"/>
        </w:rPr>
        <w:t xml:space="preserve">Muchas veces representan los niños estas características, por la poca experiencia que tienen en estas, y esto </w:t>
      </w:r>
      <w:proofErr w:type="spellStart"/>
      <w:r w:rsidRPr="004C42CA">
        <w:rPr>
          <w:rFonts w:ascii="Arial" w:hAnsi="Arial" w:cs="Arial"/>
          <w:sz w:val="24"/>
          <w:szCs w:val="24"/>
        </w:rPr>
        <w:t>acrecenta</w:t>
      </w:r>
      <w:proofErr w:type="spellEnd"/>
      <w:r w:rsidRPr="004C42CA">
        <w:rPr>
          <w:rFonts w:ascii="Arial" w:hAnsi="Arial" w:cs="Arial"/>
          <w:sz w:val="24"/>
          <w:szCs w:val="24"/>
        </w:rPr>
        <w:t xml:space="preserve"> la manera en que ven estas actividades, debemos de presentarlas de la mejor manera posible y entenderla, aparte de </w:t>
      </w:r>
      <w:r w:rsidR="004C42CA" w:rsidRPr="004C42CA">
        <w:rPr>
          <w:rFonts w:ascii="Arial" w:hAnsi="Arial" w:cs="Arial"/>
          <w:sz w:val="24"/>
          <w:szCs w:val="24"/>
        </w:rPr>
        <w:t>enseñarlas de manera correcta</w:t>
      </w:r>
      <w:bookmarkStart w:id="0" w:name="_GoBack"/>
      <w:bookmarkEnd w:id="0"/>
    </w:p>
    <w:sectPr w:rsidR="00D70D4D" w:rsidRPr="004C42C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51973"/>
    <w:multiLevelType w:val="hybridMultilevel"/>
    <w:tmpl w:val="16A87B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C3288B"/>
    <w:multiLevelType w:val="hybridMultilevel"/>
    <w:tmpl w:val="4448CB8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E81775"/>
    <w:multiLevelType w:val="hybridMultilevel"/>
    <w:tmpl w:val="A64E81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1A3"/>
    <w:rsid w:val="004842C2"/>
    <w:rsid w:val="004C42CA"/>
    <w:rsid w:val="00AA053D"/>
    <w:rsid w:val="00B441A3"/>
    <w:rsid w:val="00D70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C677BB-7805-458A-BB77-D8886BC43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441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245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MonseyCarlos</dc:creator>
  <cp:keywords/>
  <dc:description/>
  <cp:lastModifiedBy>MonseyCarlos</cp:lastModifiedBy>
  <cp:revision>2</cp:revision>
  <dcterms:created xsi:type="dcterms:W3CDTF">2013-05-02T04:17:00Z</dcterms:created>
  <dcterms:modified xsi:type="dcterms:W3CDTF">2013-05-02T04:39:00Z</dcterms:modified>
</cp:coreProperties>
</file>