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A0" w:rsidRDefault="00122F80" w:rsidP="00122F80">
      <w:pPr>
        <w:pStyle w:val="Ttulo1"/>
        <w:jc w:val="center"/>
      </w:pPr>
      <w:r>
        <w:t>ENFOQUE DE APRENDIZAJE POR PROYECTOS</w:t>
      </w:r>
    </w:p>
    <w:p w:rsidR="00122F80" w:rsidRDefault="00122F80" w:rsidP="00122F80"/>
    <w:p w:rsidR="00122F80" w:rsidRDefault="00244682" w:rsidP="00244682">
      <w:pPr>
        <w:pStyle w:val="Subttulo"/>
      </w:pPr>
      <w:r>
        <w:t>MODULO 1</w:t>
      </w:r>
      <w:r w:rsidR="007B2F64">
        <w:t>: INTRODUCCION</w:t>
      </w:r>
      <w:r>
        <w:t xml:space="preserve"> A PROYECTOS.</w:t>
      </w:r>
    </w:p>
    <w:p w:rsidR="00122F80" w:rsidRDefault="0006313C" w:rsidP="00122F80">
      <w:pPr>
        <w:rPr>
          <w:rFonts w:eastAsia="Calibri" w:cs="Times New Roman"/>
        </w:rPr>
      </w:pPr>
      <w:r w:rsidRPr="001870DD">
        <w:rPr>
          <w:rFonts w:eastAsia="Calibri" w:cs="Times New Roman"/>
        </w:rPr>
        <w:t xml:space="preserve">El aprendizaje basado en proyectos implica un cambio de los roles a desempeñar en clase, tanto para el docente como para los estudiantes y demás miembros de la comunidad. </w:t>
      </w:r>
      <w:r w:rsidR="008C4954">
        <w:t>Esto se considera</w:t>
      </w:r>
      <w:r w:rsidRPr="001870DD">
        <w:rPr>
          <w:rFonts w:eastAsia="Calibri" w:cs="Times New Roman"/>
        </w:rPr>
        <w:t xml:space="preserve"> en cómo podría cambiar los roles en su clase desde su papel, el de sus estudiantes, los padres de familia y los miembros de la comunidad.</w:t>
      </w:r>
    </w:p>
    <w:p w:rsidR="0006515B" w:rsidRDefault="0006515B" w:rsidP="00122F80">
      <w:pPr>
        <w:rPr>
          <w:rFonts w:eastAsia="Calibri" w:cs="Times New Roman"/>
        </w:rPr>
      </w:pPr>
      <w:r>
        <w:rPr>
          <w:rFonts w:eastAsia="Calibri" w:cs="Times New Roman"/>
        </w:rPr>
        <w:t xml:space="preserve">Tiene distintos Beneficios como: </w:t>
      </w:r>
    </w:p>
    <w:p w:rsidR="008C4954" w:rsidRDefault="008C4954" w:rsidP="00122F80">
      <w:r>
        <w:rPr>
          <w:rFonts w:eastAsia="Calibri" w:cs="Times New Roman"/>
        </w:rPr>
        <w:t>*AUMENTO DE LA MOTIVACION</w:t>
      </w:r>
    </w:p>
    <w:p w:rsidR="0006313C" w:rsidRDefault="008C4954" w:rsidP="00122F80">
      <w:r>
        <w:t>Los estudiantes que participan en el aprendizaje basados en proyectos muestran un aumento en la asistencia y una mejor actit</w:t>
      </w:r>
      <w:r w:rsidR="0006515B">
        <w:t>ud hacia el aprendizaje.</w:t>
      </w:r>
    </w:p>
    <w:p w:rsidR="0006515B" w:rsidRDefault="0006515B" w:rsidP="00122F80">
      <w:r>
        <w:t>*LOGROS ACADEMICOS</w:t>
      </w:r>
    </w:p>
    <w:p w:rsidR="0006515B" w:rsidRDefault="0006515B" w:rsidP="00122F80">
      <w:r>
        <w:t>Los estudiantes basados en estos proyectos dan mejores logros que lo aquellos creados por otros modelos; al igual que asumen una mayor responsabilidad de su propio aprendizaje.</w:t>
      </w:r>
    </w:p>
    <w:p w:rsidR="0006515B" w:rsidRDefault="0006515B" w:rsidP="00122F80">
      <w:r>
        <w:t>*OPTIMIZACION DEL PENSAMIENTO DE ORDEN SUPERIOR</w:t>
      </w:r>
    </w:p>
    <w:p w:rsidR="00244682" w:rsidRDefault="00244682" w:rsidP="00122F80">
      <w:r>
        <w:t xml:space="preserve">Este tipo de proyectos les da a los estudiantes herramientas para desarrollar complejas </w:t>
      </w:r>
      <w:r w:rsidR="007B2F64">
        <w:t>destrezas</w:t>
      </w:r>
      <w:r>
        <w:t xml:space="preserve"> de pensamiento.</w:t>
      </w:r>
    </w:p>
    <w:p w:rsidR="00244682" w:rsidRDefault="00244682" w:rsidP="00122F80">
      <w:r>
        <w:t xml:space="preserve">*aumento de la </w:t>
      </w:r>
      <w:r w:rsidR="007B2F64">
        <w:t>colaboración</w:t>
      </w:r>
    </w:p>
    <w:p w:rsidR="00244682" w:rsidRDefault="00244682" w:rsidP="00122F80">
      <w:r>
        <w:t xml:space="preserve">Muchos proyectos dependen del </w:t>
      </w:r>
      <w:r w:rsidR="007B2F64">
        <w:t>trabajo</w:t>
      </w:r>
      <w:r>
        <w:t xml:space="preserve"> en equipo</w:t>
      </w:r>
      <w:r w:rsidR="00066CE8">
        <w:t xml:space="preserve"> y nos dice que los estudiantes aprenden </w:t>
      </w:r>
      <w:r w:rsidR="007B2F64">
        <w:t>más</w:t>
      </w:r>
      <w:r w:rsidR="00066CE8">
        <w:t xml:space="preserve"> en un entorno colaborativo.}</w:t>
      </w:r>
    </w:p>
    <w:p w:rsidR="00066CE8" w:rsidRDefault="00066CE8" w:rsidP="00122F80">
      <w:r>
        <w:t>*Desarrollo de la autonomía</w:t>
      </w:r>
    </w:p>
    <w:p w:rsidR="00066CE8" w:rsidRDefault="00066CE8" w:rsidP="00122F80">
      <w:r>
        <w:t xml:space="preserve">Esto </w:t>
      </w:r>
      <w:r w:rsidR="007B2F64">
        <w:t>implica</w:t>
      </w:r>
      <w:r>
        <w:t xml:space="preserve"> que los estudiantes desarrollen tareas complejas y saber organizarse en tiempo y autonomía</w:t>
      </w:r>
    </w:p>
    <w:p w:rsidR="00066CE8" w:rsidRDefault="00066CE8" w:rsidP="00122F80">
      <w:r>
        <w:t xml:space="preserve">*Beneficios </w:t>
      </w:r>
      <w:r w:rsidR="007B2F64">
        <w:t>para todos</w:t>
      </w:r>
      <w:r>
        <w:t xml:space="preserve"> los estudiantes</w:t>
      </w:r>
    </w:p>
    <w:p w:rsidR="00066CE8" w:rsidRDefault="007B2F64" w:rsidP="00122F80">
      <w:r>
        <w:t>Les</w:t>
      </w:r>
      <w:r w:rsidR="00066CE8">
        <w:t xml:space="preserve"> brinda la oportunidad de  desempeñarse en el aula de una forma </w:t>
      </w:r>
      <w:r>
        <w:t>más</w:t>
      </w:r>
      <w:r w:rsidR="00066CE8">
        <w:t xml:space="preserve"> rápida y apta para lo que involucran a estudiantes de diferentes culturas.</w:t>
      </w:r>
    </w:p>
    <w:p w:rsidR="00066CE8" w:rsidRDefault="007A055E" w:rsidP="00122F80">
      <w:r>
        <w:t xml:space="preserve">Este tipo de </w:t>
      </w:r>
      <w:r w:rsidR="007B2F64">
        <w:t>aprendizaje</w:t>
      </w:r>
      <w:r>
        <w:t xml:space="preserve"> presenta distintos retos ya que pueden ser largos, requiere un cambio de enfoques de aprendizaje, y </w:t>
      </w:r>
      <w:r w:rsidR="007B2F64">
        <w:t>requieren</w:t>
      </w:r>
      <w:r>
        <w:t xml:space="preserve"> muchísimo trabajo.</w:t>
      </w:r>
    </w:p>
    <w:p w:rsidR="007A055E" w:rsidRDefault="007A055E" w:rsidP="007A055E">
      <w:r>
        <w:lastRenderedPageBreak/>
        <w:t>De las características de los proyectos podemos decir que:</w:t>
      </w:r>
    </w:p>
    <w:p w:rsidR="007A055E" w:rsidRDefault="007A055E" w:rsidP="0007033A">
      <w:pPr>
        <w:pStyle w:val="Prrafodelista"/>
        <w:numPr>
          <w:ilvl w:val="0"/>
          <w:numId w:val="2"/>
        </w:numPr>
      </w:pPr>
      <w:r>
        <w:t xml:space="preserve">Los estudiantes son el centro del proceso de aprendizaje. </w:t>
      </w:r>
    </w:p>
    <w:p w:rsidR="007A055E" w:rsidRDefault="007A055E" w:rsidP="0007033A">
      <w:pPr>
        <w:pStyle w:val="Prrafodelista"/>
        <w:numPr>
          <w:ilvl w:val="0"/>
          <w:numId w:val="2"/>
        </w:numPr>
      </w:pPr>
      <w:r>
        <w:t xml:space="preserve">El docente es el facilitador de las experiencias de aprendizaje de los estudiantes. </w:t>
      </w:r>
    </w:p>
    <w:p w:rsidR="007A055E" w:rsidRDefault="007A055E" w:rsidP="0007033A">
      <w:pPr>
        <w:pStyle w:val="Prrafodelista"/>
        <w:numPr>
          <w:ilvl w:val="0"/>
          <w:numId w:val="2"/>
        </w:numPr>
      </w:pPr>
      <w:r>
        <w:t xml:space="preserve">Los estudiantes trabajan entre pares, con expertos y otros miembros de la comunidad. </w:t>
      </w:r>
    </w:p>
    <w:p w:rsidR="007A055E" w:rsidRDefault="007A055E" w:rsidP="0007033A">
      <w:pPr>
        <w:pStyle w:val="Prrafodelista"/>
        <w:numPr>
          <w:ilvl w:val="0"/>
          <w:numId w:val="2"/>
        </w:numPr>
      </w:pPr>
      <w:r>
        <w:t>Los estudiantes asumen el papel de expertos</w:t>
      </w:r>
    </w:p>
    <w:p w:rsidR="007A055E" w:rsidRDefault="007A055E" w:rsidP="007A055E">
      <w:r>
        <w:t xml:space="preserve">Se </w:t>
      </w:r>
      <w:r w:rsidR="007B2F64">
        <w:t>estructuran</w:t>
      </w:r>
      <w:r>
        <w:t xml:space="preserve"> en: </w:t>
      </w:r>
    </w:p>
    <w:p w:rsidR="007A055E" w:rsidRDefault="007A055E" w:rsidP="0007033A">
      <w:pPr>
        <w:pStyle w:val="Prrafodelista"/>
        <w:numPr>
          <w:ilvl w:val="0"/>
          <w:numId w:val="1"/>
        </w:numPr>
      </w:pPr>
      <w:r>
        <w:t>El proyecto se centra en objetivos específicos de aprendizaje acorde a los estándares.</w:t>
      </w:r>
    </w:p>
    <w:p w:rsidR="007A055E" w:rsidRDefault="007A055E" w:rsidP="0007033A">
      <w:pPr>
        <w:pStyle w:val="Prrafodelista"/>
        <w:numPr>
          <w:ilvl w:val="0"/>
          <w:numId w:val="1"/>
        </w:numPr>
      </w:pPr>
      <w:r>
        <w:t xml:space="preserve">El proyecto es impulsado por importantes preguntas orientadoras del currículo. </w:t>
      </w:r>
    </w:p>
    <w:p w:rsidR="007A055E" w:rsidRDefault="007A055E" w:rsidP="0007033A">
      <w:pPr>
        <w:pStyle w:val="Prrafodelista"/>
        <w:numPr>
          <w:ilvl w:val="0"/>
          <w:numId w:val="1"/>
        </w:numPr>
      </w:pPr>
      <w:r>
        <w:t xml:space="preserve">Las destrezas del siglo XXI son parte integral del trabajo del proyecto. </w:t>
      </w:r>
    </w:p>
    <w:p w:rsidR="007A055E" w:rsidRDefault="007A055E" w:rsidP="0007033A">
      <w:pPr>
        <w:pStyle w:val="Prrafodelista"/>
        <w:numPr>
          <w:ilvl w:val="0"/>
          <w:numId w:val="1"/>
        </w:numPr>
      </w:pPr>
      <w:r>
        <w:t xml:space="preserve">El proyecto involucra constantes y múltiples tipos de evaluación para informar a los estudiantes y docentes. </w:t>
      </w:r>
    </w:p>
    <w:p w:rsidR="007A055E" w:rsidRDefault="007A055E" w:rsidP="0007033A">
      <w:pPr>
        <w:pStyle w:val="Prrafodelista"/>
        <w:numPr>
          <w:ilvl w:val="0"/>
          <w:numId w:val="1"/>
        </w:numPr>
      </w:pPr>
      <w:r>
        <w:t>La variedad de estrategias pedagógicas apoyan y hacen partícipes a todos los estudiantes.</w:t>
      </w:r>
    </w:p>
    <w:p w:rsidR="0089127A" w:rsidRDefault="007B2F64" w:rsidP="007B2F64">
      <w:pPr>
        <w:pStyle w:val="Subttulo"/>
      </w:pPr>
      <w:r>
        <w:t xml:space="preserve">MODULO 2: </w:t>
      </w:r>
      <w:r w:rsidR="0089127A">
        <w:t>Diseño de proyectos.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Todos participamos constantemente en proyectos. Pero esta no difiere mucho dentro de la clase.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diseño consta de cuatro pasos:</w:t>
      </w:r>
    </w:p>
    <w:p w:rsidR="0089127A" w:rsidRDefault="0089127A" w:rsidP="0089127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Determinar los objetivos:</w:t>
      </w:r>
    </w:p>
    <w:p w:rsidR="0089127A" w:rsidRPr="00620EE7" w:rsidRDefault="0089127A" w:rsidP="0089127A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 w:rsidRPr="00620EE7">
        <w:rPr>
          <w:rFonts w:ascii="Century Gothic" w:hAnsi="Century Gothic"/>
        </w:rPr>
        <w:t>Estándares</w:t>
      </w:r>
    </w:p>
    <w:p w:rsidR="0089127A" w:rsidRPr="00620EE7" w:rsidRDefault="0089127A" w:rsidP="0089127A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 w:rsidRPr="00620EE7">
        <w:rPr>
          <w:rFonts w:ascii="Century Gothic" w:hAnsi="Century Gothic"/>
        </w:rPr>
        <w:t>Destrezas del siglo XXI</w:t>
      </w:r>
    </w:p>
    <w:p w:rsidR="0089127A" w:rsidRPr="00620EE7" w:rsidRDefault="0089127A" w:rsidP="0089127A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 w:rsidRPr="00620EE7">
        <w:rPr>
          <w:rFonts w:ascii="Century Gothic" w:hAnsi="Century Gothic"/>
        </w:rPr>
        <w:t>Objetivos de aprendizaje</w:t>
      </w:r>
    </w:p>
    <w:p w:rsidR="0089127A" w:rsidRDefault="0089127A" w:rsidP="0089127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Desarrollar preguntas orientadas del currículo:</w:t>
      </w:r>
    </w:p>
    <w:p w:rsidR="0089127A" w:rsidRDefault="0089127A" w:rsidP="0089127A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Pregunta esencial</w:t>
      </w:r>
    </w:p>
    <w:p w:rsidR="0089127A" w:rsidRDefault="0089127A" w:rsidP="0089127A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Preguntas de unidad</w:t>
      </w:r>
    </w:p>
    <w:p w:rsidR="0089127A" w:rsidRDefault="0089127A" w:rsidP="0089127A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Preguntas de contenido</w:t>
      </w:r>
    </w:p>
    <w:p w:rsidR="0089127A" w:rsidRDefault="0089127A" w:rsidP="0089127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Planear la evaluación</w:t>
      </w:r>
    </w:p>
    <w:p w:rsidR="0089127A" w:rsidRDefault="0089127A" w:rsidP="0089127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Diseñar actividades</w:t>
      </w:r>
    </w:p>
    <w:p w:rsidR="0089127A" w:rsidRDefault="0089127A" w:rsidP="0089127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Pr="00122B51">
        <w:rPr>
          <w:rFonts w:ascii="Century Gothic" w:hAnsi="Century Gothic"/>
          <w:b/>
        </w:rPr>
        <w:t>estrezas del siglo XXI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estudiante necesita desarrollar:</w:t>
      </w:r>
    </w:p>
    <w:p w:rsidR="0089127A" w:rsidRDefault="0089127A" w:rsidP="0089127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Colaboración</w:t>
      </w:r>
    </w:p>
    <w:p w:rsidR="0089127A" w:rsidRDefault="0089127A" w:rsidP="0089127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Responsabilidad</w:t>
      </w:r>
    </w:p>
    <w:p w:rsidR="0089127A" w:rsidRDefault="0089127A" w:rsidP="0089127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Pensamiento crítico, entre otras.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Asociación para las destrezas del siglo XXI presenta una visión unificada del aprendizaje:</w:t>
      </w:r>
    </w:p>
    <w:p w:rsidR="0089127A" w:rsidRDefault="0089127A" w:rsidP="0089127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destrezas</w:t>
      </w:r>
    </w:p>
    <w:p w:rsidR="0089127A" w:rsidRDefault="0089127A" w:rsidP="0089127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conocimiento</w:t>
      </w:r>
    </w:p>
    <w:p w:rsidR="0089127A" w:rsidRDefault="0089127A" w:rsidP="0089127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Habilidades que los estudiantes deben dominar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Todo esto para alcanzar el éxito en el futuro.</w:t>
      </w:r>
    </w:p>
    <w:p w:rsidR="0089127A" w:rsidRDefault="0089127A" w:rsidP="0089127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Preguntas orientadoras del currículo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ayudan a relacionar conceptos esenciales dentro y entre disciplinas distintas.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Ayudan a unir objetivos de aprendizaje de alto nivel de un proyecto. Estas consisten en una sola y esencial pregunta, una o más preguntas de unidad y varias del contenido.</w:t>
      </w:r>
    </w:p>
    <w:p w:rsidR="0089127A" w:rsidRDefault="0089127A" w:rsidP="0089127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Evaluación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una clase basada en proyectos, las pruebas cortas y exámenes no desaparecen, pero muchas destrezas que es importante y que  el alumno presenta no puede ser evaluada de manera tradicional. 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Existen dos tipos de evaluación en este tipo de trabajos, pero principalmente es formativa.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mejora el aprendizaje y refina la enseñanza, es continua e integral y tiene lugar en múltiples situaciones. Llega a convertirse en una parte común del aprendizaje.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evaluación continua puede: </w:t>
      </w:r>
    </w:p>
    <w:p w:rsidR="0089127A" w:rsidRDefault="0089127A" w:rsidP="0089127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Evaluar sus necesidades</w:t>
      </w:r>
    </w:p>
    <w:p w:rsidR="0089127A" w:rsidRDefault="0089127A" w:rsidP="0089127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Promover el aprendizaje estratégico</w:t>
      </w:r>
    </w:p>
    <w:p w:rsidR="0089127A" w:rsidRDefault="0089127A" w:rsidP="0089127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Demorar la comprensión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cambio la evaluación </w:t>
      </w:r>
      <w:r w:rsidR="007B2F64">
        <w:rPr>
          <w:rFonts w:ascii="Century Gothic" w:hAnsi="Century Gothic"/>
        </w:rPr>
        <w:t>sanativa</w:t>
      </w:r>
      <w:r>
        <w:rPr>
          <w:rFonts w:ascii="Century Gothic" w:hAnsi="Century Gothic"/>
        </w:rPr>
        <w:t xml:space="preserve"> tiene lugar al final del proyecto. Aparte de incluir exámenes tradicionales, se les solicita a los alumnos demuestren un proceso o destreza.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Durante la planificación de actividades dentro del proyecto se desarrollan íntegramente escenarios que proporcionan una experiencia de aprendizaje </w:t>
      </w:r>
      <w:r>
        <w:rPr>
          <w:rFonts w:ascii="Century Gothic" w:hAnsi="Century Gothic"/>
        </w:rPr>
        <w:lastRenderedPageBreak/>
        <w:t>enriquecedor a los estudiantes. Ayudándolos a resolver tareas o problemas y a abordar asuntos que tienen algo que ver con el mundo real.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dentro del proyecto hay escenarios interesantes les ayudara a tomar decisiones, tomar la iniciativa para completar tareas del proyecto, trabajar colaborativamente y construir su propio conocimiento. </w:t>
      </w:r>
    </w:p>
    <w:p w:rsidR="0089127A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actividades pueden incluir: 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Aprendizaje de servicio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Simulaciones o juego  de roles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Construcción y diseño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Resolución de problemas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Tele-.colaboraciones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Webquelets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Investigaciones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Enseñanza entre pares y la colaboración en grupo</w:t>
      </w:r>
    </w:p>
    <w:p w:rsidR="0089127A" w:rsidRDefault="0089127A" w:rsidP="0089127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Debates</w:t>
      </w:r>
    </w:p>
    <w:p w:rsidR="0089127A" w:rsidRPr="001E4E85" w:rsidRDefault="0089127A" w:rsidP="0089127A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NOTA: </w:t>
      </w:r>
      <w:r>
        <w:rPr>
          <w:rFonts w:ascii="Century Gothic" w:hAnsi="Century Gothic"/>
        </w:rPr>
        <w:t>Es importante recordar que lo primordial a considerar e identificar al diseñar un proyecto son sus estándares y objetivos. También se deben incorporar y no faltar las destrezas del siglo XXI.</w:t>
      </w:r>
    </w:p>
    <w:p w:rsidR="0007033A" w:rsidRDefault="0007033A" w:rsidP="0007033A">
      <w:pPr>
        <w:ind w:left="360"/>
      </w:pPr>
    </w:p>
    <w:p w:rsidR="002F7EAF" w:rsidRDefault="007B2F64" w:rsidP="007B2F64">
      <w:pPr>
        <w:pStyle w:val="Subttulo"/>
      </w:pPr>
      <w:r>
        <w:t xml:space="preserve">MODULO 3 </w:t>
      </w:r>
      <w:r w:rsidR="00173484">
        <w:t>EVALUACION</w:t>
      </w:r>
    </w:p>
    <w:p w:rsidR="007B2F64" w:rsidRDefault="007B2F64" w:rsidP="007B2F64"/>
    <w:p w:rsidR="00173484" w:rsidRDefault="00173484" w:rsidP="007B2F64">
      <w:r>
        <w:t>1.- Estrategias para evaluación de proyectos</w:t>
      </w:r>
    </w:p>
    <w:p w:rsidR="004A46D6" w:rsidRDefault="004A46D6" w:rsidP="007B2F64">
      <w:r>
        <w:tab/>
        <w:t>Propósitos:</w:t>
      </w:r>
    </w:p>
    <w:p w:rsidR="00D47F39" w:rsidRDefault="00D47F39" w:rsidP="00D47F39">
      <w:pPr>
        <w:pStyle w:val="Prrafodelista"/>
        <w:numPr>
          <w:ilvl w:val="0"/>
          <w:numId w:val="10"/>
        </w:numPr>
      </w:pPr>
      <w:r>
        <w:t>Estimar las necesidades del estudiante</w:t>
      </w:r>
    </w:p>
    <w:p w:rsidR="00D47F39" w:rsidRDefault="00D47F39" w:rsidP="00D47F39">
      <w:pPr>
        <w:pStyle w:val="Prrafodelista"/>
        <w:numPr>
          <w:ilvl w:val="0"/>
          <w:numId w:val="10"/>
        </w:numPr>
      </w:pPr>
      <w:r>
        <w:t>Fomentar el aprendizaje estratégico</w:t>
      </w:r>
    </w:p>
    <w:p w:rsidR="00D47F39" w:rsidRDefault="00D47F39" w:rsidP="004A46D6">
      <w:pPr>
        <w:pStyle w:val="Prrafodelista"/>
        <w:numPr>
          <w:ilvl w:val="0"/>
          <w:numId w:val="10"/>
        </w:numPr>
      </w:pPr>
      <w:r>
        <w:t>Demostrar comprensión</w:t>
      </w:r>
    </w:p>
    <w:p w:rsidR="00D47F39" w:rsidRDefault="000C41B2" w:rsidP="00D47F39">
      <w:r>
        <w:t xml:space="preserve">Los métodos e instrumentos necesarios </w:t>
      </w:r>
      <w:r w:rsidR="009E0729">
        <w:t>para la evaluación:</w:t>
      </w:r>
    </w:p>
    <w:p w:rsidR="009E0729" w:rsidRDefault="009E0729" w:rsidP="009E0729">
      <w:pPr>
        <w:pStyle w:val="Prrafodelista"/>
        <w:numPr>
          <w:ilvl w:val="0"/>
          <w:numId w:val="11"/>
        </w:numPr>
      </w:pPr>
      <w:r>
        <w:t>Organizadores gráficos</w:t>
      </w:r>
    </w:p>
    <w:p w:rsidR="009E0729" w:rsidRDefault="009E0729" w:rsidP="009E0729">
      <w:pPr>
        <w:pStyle w:val="Prrafodelista"/>
        <w:numPr>
          <w:ilvl w:val="0"/>
          <w:numId w:val="11"/>
        </w:numPr>
      </w:pPr>
      <w:r>
        <w:t>Observaciones y notas anecdóticas</w:t>
      </w:r>
    </w:p>
    <w:p w:rsidR="009E0729" w:rsidRDefault="009E0729" w:rsidP="009E0729">
      <w:pPr>
        <w:pStyle w:val="Prrafodelista"/>
        <w:numPr>
          <w:ilvl w:val="0"/>
          <w:numId w:val="11"/>
        </w:numPr>
      </w:pPr>
      <w:r>
        <w:t>Cuadernos y notas anecdóticas</w:t>
      </w:r>
    </w:p>
    <w:p w:rsidR="009E0729" w:rsidRDefault="009E0729" w:rsidP="009E0729">
      <w:pPr>
        <w:pStyle w:val="Prrafodelista"/>
        <w:numPr>
          <w:ilvl w:val="0"/>
          <w:numId w:val="11"/>
        </w:numPr>
      </w:pPr>
      <w:r>
        <w:t>Reuniones conducidas por el estudiante</w:t>
      </w:r>
    </w:p>
    <w:p w:rsidR="009E0729" w:rsidRDefault="009E0729" w:rsidP="009E0729"/>
    <w:p w:rsidR="009E0729" w:rsidRDefault="009E0729" w:rsidP="009E0729">
      <w:r>
        <w:rPr>
          <w:noProof/>
          <w:lang w:eastAsia="es-ES"/>
        </w:rPr>
        <w:drawing>
          <wp:inline distT="0" distB="0" distL="0" distR="0">
            <wp:extent cx="3883742" cy="42465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81" cy="424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A7" w:rsidRDefault="008B7AA7" w:rsidP="009E0729">
      <w:r>
        <w:t xml:space="preserve">Estas formas son diversas y se pueden evaluar </w:t>
      </w:r>
      <w:r w:rsidR="003E3D0C">
        <w:t>atreves</w:t>
      </w:r>
      <w:r>
        <w:t xml:space="preserve"> de la </w:t>
      </w:r>
      <w:r w:rsidR="003E3D0C">
        <w:t>observación</w:t>
      </w:r>
      <w:r>
        <w:t xml:space="preserve"> pues en eso se ve el desempeño de cada uno de los integrantes</w:t>
      </w:r>
    </w:p>
    <w:p w:rsidR="008B7AA7" w:rsidRDefault="008B7AA7" w:rsidP="009E0729">
      <w:r>
        <w:rPr>
          <w:noProof/>
          <w:lang w:eastAsia="es-ES"/>
        </w:rPr>
        <w:drawing>
          <wp:inline distT="0" distB="0" distL="0" distR="0">
            <wp:extent cx="4060825" cy="1445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A7" w:rsidRDefault="008B7AA7" w:rsidP="009E0729">
      <w:r>
        <w:t xml:space="preserve">Los planes de proyectos ayudan a desarrollar </w:t>
      </w:r>
      <w:r w:rsidR="003E3D0C">
        <w:t>destrezas</w:t>
      </w:r>
      <w:r>
        <w:t xml:space="preserve"> de autonomía y resolución de problemas les ayudan a </w:t>
      </w:r>
    </w:p>
    <w:p w:rsidR="008B7AA7" w:rsidRDefault="008B7AA7" w:rsidP="008B7AA7">
      <w:pPr>
        <w:pStyle w:val="Prrafodelista"/>
        <w:numPr>
          <w:ilvl w:val="0"/>
          <w:numId w:val="12"/>
        </w:numPr>
      </w:pPr>
      <w:r>
        <w:t xml:space="preserve">Observar su progreso </w:t>
      </w:r>
    </w:p>
    <w:p w:rsidR="008B7AA7" w:rsidRDefault="008B7AA7" w:rsidP="008B7AA7">
      <w:pPr>
        <w:pStyle w:val="Prrafodelista"/>
        <w:numPr>
          <w:ilvl w:val="0"/>
          <w:numId w:val="12"/>
        </w:numPr>
      </w:pPr>
      <w:r>
        <w:t>Hacer ajustes necesarios</w:t>
      </w:r>
    </w:p>
    <w:p w:rsidR="008B7AA7" w:rsidRDefault="008B7AA7" w:rsidP="008B7AA7">
      <w:pPr>
        <w:pStyle w:val="Prrafodelista"/>
        <w:numPr>
          <w:ilvl w:val="0"/>
          <w:numId w:val="12"/>
        </w:numPr>
      </w:pPr>
      <w:r>
        <w:t>Reflexionar sobre el progreso</w:t>
      </w:r>
    </w:p>
    <w:p w:rsidR="008B7AA7" w:rsidRDefault="008B7AA7" w:rsidP="008B7AA7">
      <w:pPr>
        <w:pStyle w:val="Prrafodelista"/>
        <w:numPr>
          <w:ilvl w:val="0"/>
          <w:numId w:val="12"/>
        </w:numPr>
      </w:pPr>
      <w:r>
        <w:t>Solicitar ayuda u orientación en dudas</w:t>
      </w:r>
    </w:p>
    <w:p w:rsidR="004D763B" w:rsidRDefault="008B7AA7" w:rsidP="008B7AA7">
      <w:r>
        <w:lastRenderedPageBreak/>
        <w:t>La lista de cotejo para los estudiantes les sirve para autoevaluarse. Al igual que evaluar el des</w:t>
      </w:r>
      <w:r w:rsidR="004D763B">
        <w:t>empeño en todos los aspectos del progreso del plan. Hay que tomar en cuenta una matriz de valoración.</w:t>
      </w:r>
    </w:p>
    <w:p w:rsidR="008B7AA7" w:rsidRDefault="004D763B" w:rsidP="008B7AA7">
      <w:r>
        <w:rPr>
          <w:noProof/>
          <w:lang w:eastAsia="es-ES"/>
        </w:rPr>
        <w:drawing>
          <wp:inline distT="0" distB="0" distL="0" distR="0">
            <wp:extent cx="4276725" cy="27628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3B" w:rsidRDefault="004D763B" w:rsidP="008B7AA7">
      <w:r>
        <w:t xml:space="preserve">La evaluación individual </w:t>
      </w:r>
      <w:r w:rsidR="009821A9">
        <w:t>es importante pero al calificar también el desempeño colaborativo de cada integrante.</w:t>
      </w:r>
    </w:p>
    <w:p w:rsidR="009821A9" w:rsidRDefault="009821A9" w:rsidP="008B7AA7">
      <w:r>
        <w:t>Por ultimo hay que generalizar y entablar los resultados para su mejor comprensión como:</w:t>
      </w:r>
    </w:p>
    <w:p w:rsidR="009821A9" w:rsidRDefault="009821A9" w:rsidP="008B7AA7">
      <w:r>
        <w:t xml:space="preserve">1.- </w:t>
      </w:r>
      <w:r>
        <w:rPr>
          <w:noProof/>
          <w:lang w:eastAsia="es-ES"/>
        </w:rPr>
        <w:drawing>
          <wp:inline distT="0" distB="0" distL="0" distR="0">
            <wp:extent cx="3244850" cy="23698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2.- </w:t>
      </w:r>
      <w:r>
        <w:rPr>
          <w:noProof/>
          <w:lang w:eastAsia="es-ES"/>
        </w:rPr>
        <w:drawing>
          <wp:inline distT="0" distB="0" distL="0" distR="0">
            <wp:extent cx="1504315" cy="13074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A9" w:rsidRDefault="009821A9" w:rsidP="008B7AA7">
      <w:r>
        <w:lastRenderedPageBreak/>
        <w:t xml:space="preserve">3.- </w:t>
      </w:r>
      <w:r>
        <w:rPr>
          <w:noProof/>
          <w:lang w:eastAsia="es-ES"/>
        </w:rPr>
        <w:drawing>
          <wp:inline distT="0" distB="0" distL="0" distR="0">
            <wp:extent cx="2861310" cy="14357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A9" w:rsidRDefault="009821A9" w:rsidP="008B7AA7">
      <w:r>
        <w:t xml:space="preserve">4.- </w:t>
      </w:r>
      <w:r>
        <w:rPr>
          <w:noProof/>
          <w:lang w:eastAsia="es-ES"/>
        </w:rPr>
        <w:drawing>
          <wp:inline distT="0" distB="0" distL="0" distR="0">
            <wp:extent cx="5249839" cy="229091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21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A9" w:rsidRDefault="009821A9" w:rsidP="008B7AA7"/>
    <w:p w:rsidR="009821A9" w:rsidRDefault="009821A9" w:rsidP="009821A9">
      <w:pPr>
        <w:pStyle w:val="Ttulo2"/>
        <w:rPr>
          <w:i/>
        </w:rPr>
      </w:pPr>
      <w:r>
        <w:rPr>
          <w:i/>
        </w:rPr>
        <w:t>MODULO 4 PLANIFICACION DE PROYECTOS</w:t>
      </w:r>
    </w:p>
    <w:p w:rsidR="009821A9" w:rsidRDefault="009821A9" w:rsidP="009821A9"/>
    <w:p w:rsidR="009821A9" w:rsidRDefault="00DD79CA" w:rsidP="009821A9">
      <w:r>
        <w:t xml:space="preserve">Se necesitan agrupamientos de estudiantes pues puede ser </w:t>
      </w:r>
      <w:r w:rsidR="003E3D0C">
        <w:t>ventajoso</w:t>
      </w:r>
      <w:r>
        <w:t xml:space="preserve"> permitir a los estudiantes a </w:t>
      </w:r>
      <w:r w:rsidR="003E3D0C">
        <w:t>elegir</w:t>
      </w:r>
      <w:r>
        <w:t xml:space="preserve"> un grupo y en algunas </w:t>
      </w:r>
      <w:r w:rsidR="003E3D0C">
        <w:t>ocasiones</w:t>
      </w:r>
      <w:r>
        <w:t xml:space="preserve"> el m</w:t>
      </w:r>
      <w:r w:rsidR="003E3D0C">
        <w:t>a</w:t>
      </w:r>
      <w:r>
        <w:t>estro deberá formarlos.</w:t>
      </w:r>
    </w:p>
    <w:p w:rsidR="00DD79CA" w:rsidRDefault="00105CB1" w:rsidP="009821A9">
      <w:r>
        <w:t>Manera de como estar compuestos los grupos:</w:t>
      </w:r>
    </w:p>
    <w:p w:rsidR="00DD79CA" w:rsidRDefault="003E3D0C" w:rsidP="00DD79CA">
      <w:pPr>
        <w:pStyle w:val="Prrafodelista"/>
        <w:numPr>
          <w:ilvl w:val="0"/>
          <w:numId w:val="13"/>
        </w:numPr>
      </w:pPr>
      <w:r>
        <w:t>Heterogéneos</w:t>
      </w:r>
    </w:p>
    <w:p w:rsidR="00105CB1" w:rsidRDefault="00105CB1" w:rsidP="00DD79CA">
      <w:pPr>
        <w:pStyle w:val="Prrafodelista"/>
        <w:numPr>
          <w:ilvl w:val="0"/>
          <w:numId w:val="13"/>
        </w:numPr>
      </w:pPr>
      <w:r>
        <w:t>Rompecabezas</w:t>
      </w:r>
    </w:p>
    <w:p w:rsidR="00105CB1" w:rsidRDefault="00105CB1" w:rsidP="00105CB1">
      <w:pPr>
        <w:pStyle w:val="Prrafodelista"/>
        <w:numPr>
          <w:ilvl w:val="0"/>
          <w:numId w:val="13"/>
        </w:numPr>
      </w:pPr>
      <w:r>
        <w:t xml:space="preserve">Elección personal (estudiante) </w:t>
      </w:r>
    </w:p>
    <w:p w:rsidR="00105CB1" w:rsidRDefault="00105CB1" w:rsidP="00105CB1">
      <w:r>
        <w:t xml:space="preserve">El aprender a motivar a los alumnos, contar con un cronograma, el saber </w:t>
      </w:r>
      <w:r w:rsidR="003E3D0C">
        <w:t>cómo</w:t>
      </w:r>
      <w:r>
        <w:t xml:space="preserve"> dirigir a los estudiantes, contar con estrategias administrativas que ayuden al aprendizaje y el revisar el material o recursos que se tienen para el uso personal </w:t>
      </w:r>
      <w:r w:rsidR="003E3D0C">
        <w:t>sin</w:t>
      </w:r>
      <w:r>
        <w:t xml:space="preserve"> elementos muy importantes para el desarrollo de la planificación del proyecto.</w:t>
      </w:r>
    </w:p>
    <w:p w:rsidR="00105CB1" w:rsidRDefault="00105CB1" w:rsidP="00105CB1"/>
    <w:p w:rsidR="00105CB1" w:rsidRDefault="00105CB1" w:rsidP="00105CB1"/>
    <w:p w:rsidR="00105CB1" w:rsidRDefault="00105CB1" w:rsidP="00105CB1">
      <w:pPr>
        <w:pStyle w:val="Ttulo2"/>
      </w:pPr>
      <w:r>
        <w:lastRenderedPageBreak/>
        <w:t>Módulo 5 orientar el aprendizaje</w:t>
      </w:r>
    </w:p>
    <w:p w:rsidR="00105CB1" w:rsidRDefault="00105CB1" w:rsidP="00105CB1"/>
    <w:p w:rsidR="003E3D0C" w:rsidRDefault="00105CB1" w:rsidP="00105CB1">
      <w:r>
        <w:t xml:space="preserve">Cuando los estudiantes trabajan en proyectos se involucran en su propio aprendizaje autónomo y en una serie de actividades como: </w:t>
      </w:r>
    </w:p>
    <w:p w:rsidR="00105CB1" w:rsidRDefault="00105CB1" w:rsidP="00105CB1">
      <w:r>
        <w:t>, recolección y análisis de datos, investigación y creación de productos y el ejercicio de desempeños. Si que para esto el docente orienta el trabajo y aprendizaje del estudiante introduciendo actividades como; la formulación de preguntas, el modelo de destrezas y promover la reflexión.</w:t>
      </w:r>
    </w:p>
    <w:p w:rsidR="00105CB1" w:rsidRPr="00105CB1" w:rsidRDefault="00CF6F5D" w:rsidP="00105CB1">
      <w:r>
        <w:t xml:space="preserve">En este modulo lo importante es la formulación de preguntas en clase, el desempeño colaborativo y la autonomía de cada alumno; la reflexión del estudiante es el terminar el proyecto y en ella se expresa como se sintieron al concluir al </w:t>
      </w:r>
      <w:r w:rsidR="003E3D0C">
        <w:t>igual</w:t>
      </w:r>
      <w:r>
        <w:t xml:space="preserve"> de las cosas que aprendieron y como las aprendiron.</w:t>
      </w:r>
      <w:bookmarkStart w:id="0" w:name="_GoBack"/>
      <w:bookmarkEnd w:id="0"/>
    </w:p>
    <w:p w:rsidR="00105CB1" w:rsidRPr="009821A9" w:rsidRDefault="00105CB1" w:rsidP="00105CB1"/>
    <w:p w:rsidR="008B7AA7" w:rsidRPr="007B2F64" w:rsidRDefault="008B7AA7" w:rsidP="009E0729"/>
    <w:sectPr w:rsidR="008B7AA7" w:rsidRPr="007B2F64" w:rsidSect="009821A9">
      <w:pgSz w:w="12242" w:h="15842" w:code="1"/>
      <w:pgMar w:top="1417" w:right="132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2B"/>
    <w:multiLevelType w:val="hybridMultilevel"/>
    <w:tmpl w:val="136EC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0F18"/>
    <w:multiLevelType w:val="hybridMultilevel"/>
    <w:tmpl w:val="94203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5321"/>
    <w:multiLevelType w:val="hybridMultilevel"/>
    <w:tmpl w:val="9D123BC2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C259B"/>
    <w:multiLevelType w:val="hybridMultilevel"/>
    <w:tmpl w:val="C6705D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5284"/>
    <w:multiLevelType w:val="hybridMultilevel"/>
    <w:tmpl w:val="A45E5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3026E"/>
    <w:multiLevelType w:val="hybridMultilevel"/>
    <w:tmpl w:val="15967782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8D50E0"/>
    <w:multiLevelType w:val="hybridMultilevel"/>
    <w:tmpl w:val="1B04AD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51A9A"/>
    <w:multiLevelType w:val="hybridMultilevel"/>
    <w:tmpl w:val="89DE6D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414AB"/>
    <w:multiLevelType w:val="hybridMultilevel"/>
    <w:tmpl w:val="0DCC8D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5C63"/>
    <w:multiLevelType w:val="hybridMultilevel"/>
    <w:tmpl w:val="0ECC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B7003"/>
    <w:multiLevelType w:val="hybridMultilevel"/>
    <w:tmpl w:val="F208C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44508"/>
    <w:multiLevelType w:val="hybridMultilevel"/>
    <w:tmpl w:val="0E10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F361C"/>
    <w:multiLevelType w:val="hybridMultilevel"/>
    <w:tmpl w:val="05B0A6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0F08"/>
    <w:rsid w:val="0006313C"/>
    <w:rsid w:val="0006515B"/>
    <w:rsid w:val="00066CE8"/>
    <w:rsid w:val="0007033A"/>
    <w:rsid w:val="000C41B2"/>
    <w:rsid w:val="00105CB1"/>
    <w:rsid w:val="00122F80"/>
    <w:rsid w:val="00147A3D"/>
    <w:rsid w:val="00173484"/>
    <w:rsid w:val="00244682"/>
    <w:rsid w:val="002F7EAF"/>
    <w:rsid w:val="00373595"/>
    <w:rsid w:val="003E3D0C"/>
    <w:rsid w:val="004A46D6"/>
    <w:rsid w:val="004D763B"/>
    <w:rsid w:val="007A055E"/>
    <w:rsid w:val="007B2F64"/>
    <w:rsid w:val="007D4D49"/>
    <w:rsid w:val="0089127A"/>
    <w:rsid w:val="008B7AA7"/>
    <w:rsid w:val="008C4954"/>
    <w:rsid w:val="009821A9"/>
    <w:rsid w:val="009E0729"/>
    <w:rsid w:val="00B269A0"/>
    <w:rsid w:val="00CF6F5D"/>
    <w:rsid w:val="00D47F39"/>
    <w:rsid w:val="00DD79CA"/>
    <w:rsid w:val="00DE088C"/>
    <w:rsid w:val="00DF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8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22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2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244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4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0703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27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2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8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22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2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244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4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0703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27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2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1170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2014-01-24T15:12:00Z</dcterms:created>
  <dcterms:modified xsi:type="dcterms:W3CDTF">2014-01-24T15:12:00Z</dcterms:modified>
</cp:coreProperties>
</file>