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DD9" w:rsidRDefault="00020DD9" w:rsidP="00020DD9">
      <w:pPr>
        <w:jc w:val="center"/>
        <w:rPr>
          <w:rFonts w:ascii="Arial" w:hAnsi="Arial" w:cs="Arial"/>
          <w:b/>
          <w:i/>
          <w:sz w:val="48"/>
          <w:szCs w:val="48"/>
        </w:rPr>
      </w:pPr>
      <w:r>
        <w:rPr>
          <w:rFonts w:ascii="Arial" w:hAnsi="Arial" w:cs="Arial"/>
          <w:b/>
          <w:i/>
          <w:sz w:val="48"/>
          <w:szCs w:val="48"/>
        </w:rPr>
        <w:t>Escuela Normal de Educación Preescolar</w:t>
      </w:r>
    </w:p>
    <w:p w:rsidR="00020DD9" w:rsidRDefault="00020DD9" w:rsidP="00020DD9">
      <w:pPr>
        <w:rPr>
          <w:rFonts w:ascii="Arial" w:hAnsi="Arial" w:cs="Arial"/>
          <w:b/>
          <w:i/>
          <w:sz w:val="48"/>
          <w:szCs w:val="48"/>
        </w:rPr>
      </w:pPr>
      <w:r>
        <w:rPr>
          <w:rFonts w:ascii="Arial" w:hAnsi="Arial" w:cs="Arial"/>
          <w:b/>
          <w:i/>
          <w:noProof/>
          <w:sz w:val="48"/>
          <w:szCs w:val="48"/>
          <w:lang w:eastAsia="es-ES"/>
        </w:rPr>
        <w:drawing>
          <wp:anchor distT="0" distB="0" distL="114300" distR="114300" simplePos="0" relativeHeight="251658240" behindDoc="0" locked="0" layoutInCell="1" allowOverlap="1">
            <wp:simplePos x="0" y="0"/>
            <wp:positionH relativeFrom="column">
              <wp:posOffset>1558290</wp:posOffset>
            </wp:positionH>
            <wp:positionV relativeFrom="paragraph">
              <wp:posOffset>177165</wp:posOffset>
            </wp:positionV>
            <wp:extent cx="2514600" cy="1609725"/>
            <wp:effectExtent l="0" t="0" r="0" b="0"/>
            <wp:wrapSquare wrapText="bothSides"/>
            <wp:docPr id="1" name="0 Imagen" descr="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7"/>
                    <a:stretch>
                      <a:fillRect/>
                    </a:stretch>
                  </pic:blipFill>
                  <pic:spPr>
                    <a:xfrm>
                      <a:off x="0" y="0"/>
                      <a:ext cx="2514600" cy="1609725"/>
                    </a:xfrm>
                    <a:prstGeom prst="rect">
                      <a:avLst/>
                    </a:prstGeom>
                  </pic:spPr>
                </pic:pic>
              </a:graphicData>
            </a:graphic>
          </wp:anchor>
        </w:drawing>
      </w:r>
      <w:r>
        <w:rPr>
          <w:rFonts w:ascii="Arial" w:hAnsi="Arial" w:cs="Arial"/>
          <w:b/>
          <w:i/>
          <w:sz w:val="48"/>
          <w:szCs w:val="48"/>
        </w:rPr>
        <w:br w:type="textWrapping" w:clear="all"/>
      </w:r>
    </w:p>
    <w:p w:rsidR="00020DD9" w:rsidRPr="00020DD9" w:rsidRDefault="00020DD9" w:rsidP="00020DD9">
      <w:pPr>
        <w:jc w:val="center"/>
        <w:rPr>
          <w:rFonts w:ascii="Arial" w:hAnsi="Arial" w:cs="Arial"/>
          <w:b/>
          <w:sz w:val="40"/>
          <w:szCs w:val="40"/>
        </w:rPr>
      </w:pPr>
      <w:r w:rsidRPr="00020DD9">
        <w:rPr>
          <w:rFonts w:ascii="Arial" w:hAnsi="Arial" w:cs="Arial"/>
          <w:b/>
          <w:sz w:val="40"/>
          <w:szCs w:val="40"/>
        </w:rPr>
        <w:t>Fabiola Jaqueline Sixto González.</w:t>
      </w:r>
    </w:p>
    <w:p w:rsidR="00020DD9" w:rsidRPr="00020DD9" w:rsidRDefault="00020DD9" w:rsidP="00020DD9">
      <w:pPr>
        <w:jc w:val="center"/>
        <w:rPr>
          <w:rFonts w:ascii="Arial" w:hAnsi="Arial" w:cs="Arial"/>
          <w:b/>
          <w:sz w:val="40"/>
          <w:szCs w:val="40"/>
        </w:rPr>
      </w:pPr>
      <w:r w:rsidRPr="00020DD9">
        <w:rPr>
          <w:rFonts w:ascii="Arial" w:hAnsi="Arial" w:cs="Arial"/>
          <w:b/>
          <w:sz w:val="40"/>
          <w:szCs w:val="40"/>
        </w:rPr>
        <w:t>Resumen página Intel Teach Elements.</w:t>
      </w:r>
    </w:p>
    <w:p w:rsidR="00020DD9" w:rsidRPr="00020DD9" w:rsidRDefault="00020DD9" w:rsidP="00020DD9">
      <w:pPr>
        <w:jc w:val="center"/>
        <w:rPr>
          <w:rFonts w:ascii="Arial" w:hAnsi="Arial" w:cs="Arial"/>
          <w:b/>
          <w:sz w:val="40"/>
          <w:szCs w:val="40"/>
        </w:rPr>
      </w:pPr>
      <w:r w:rsidRPr="00020DD9">
        <w:rPr>
          <w:rFonts w:ascii="Arial" w:hAnsi="Arial" w:cs="Arial"/>
          <w:b/>
          <w:sz w:val="40"/>
          <w:szCs w:val="40"/>
        </w:rPr>
        <w:t>El aprendizaje por proyectos.</w:t>
      </w:r>
    </w:p>
    <w:p w:rsidR="00020DD9" w:rsidRPr="00020DD9" w:rsidRDefault="00020DD9" w:rsidP="00020DD9">
      <w:pPr>
        <w:jc w:val="center"/>
        <w:rPr>
          <w:rFonts w:ascii="Arial" w:hAnsi="Arial" w:cs="Arial"/>
          <w:b/>
          <w:i/>
          <w:sz w:val="48"/>
          <w:szCs w:val="48"/>
        </w:rPr>
      </w:pPr>
    </w:p>
    <w:p w:rsidR="00020DD9" w:rsidRDefault="00020DD9">
      <w:pPr>
        <w:rPr>
          <w:rFonts w:ascii="Arial" w:hAnsi="Arial" w:cs="Arial"/>
        </w:rPr>
      </w:pPr>
      <w:r>
        <w:rPr>
          <w:rFonts w:ascii="Arial" w:hAnsi="Arial" w:cs="Arial"/>
        </w:rPr>
        <w:br w:type="page"/>
      </w:r>
    </w:p>
    <w:p w:rsidR="00EB0648" w:rsidRPr="00243870" w:rsidRDefault="00EB0648" w:rsidP="00EB0648">
      <w:pPr>
        <w:pStyle w:val="Ttulo1"/>
        <w:rPr>
          <w:color w:val="auto"/>
        </w:rPr>
      </w:pPr>
      <w:r w:rsidRPr="00243870">
        <w:rPr>
          <w:color w:val="auto"/>
        </w:rPr>
        <w:lastRenderedPageBreak/>
        <w:t>Aprendizaje basado en proyectos.</w:t>
      </w:r>
    </w:p>
    <w:p w:rsidR="00EB0648" w:rsidRPr="00EB0648" w:rsidRDefault="00EB0648" w:rsidP="00EB0648"/>
    <w:p w:rsidR="005E06B5" w:rsidRPr="000350AB" w:rsidRDefault="005E06B5" w:rsidP="00020DD9">
      <w:pPr>
        <w:rPr>
          <w:rFonts w:ascii="Arial" w:hAnsi="Arial" w:cs="Arial"/>
          <w:sz w:val="24"/>
          <w:szCs w:val="24"/>
        </w:rPr>
      </w:pPr>
      <w:r w:rsidRPr="000350AB">
        <w:rPr>
          <w:rFonts w:ascii="Arial" w:hAnsi="Arial" w:cs="Arial"/>
          <w:sz w:val="24"/>
          <w:szCs w:val="24"/>
        </w:rPr>
        <w:t>El aprendizaje basado en proyectos es una estrategia de aprendizaje efectiva.</w:t>
      </w:r>
    </w:p>
    <w:p w:rsidR="006D4D89" w:rsidRPr="000350AB" w:rsidRDefault="005E06B5" w:rsidP="00D07798">
      <w:pPr>
        <w:spacing w:line="240" w:lineRule="auto"/>
        <w:jc w:val="both"/>
        <w:rPr>
          <w:rFonts w:ascii="Arial" w:hAnsi="Arial" w:cs="Arial"/>
          <w:sz w:val="24"/>
          <w:szCs w:val="24"/>
        </w:rPr>
      </w:pPr>
      <w:r w:rsidRPr="000350AB">
        <w:rPr>
          <w:rFonts w:ascii="Arial" w:hAnsi="Arial" w:cs="Arial"/>
          <w:sz w:val="24"/>
          <w:szCs w:val="24"/>
        </w:rPr>
        <w:t>Diferencia entr</w:t>
      </w:r>
      <w:r w:rsidR="006D4D89" w:rsidRPr="000350AB">
        <w:rPr>
          <w:rFonts w:ascii="Arial" w:hAnsi="Arial" w:cs="Arial"/>
          <w:sz w:val="24"/>
          <w:szCs w:val="24"/>
        </w:rPr>
        <w:t>e proyecto y clase convencional</w:t>
      </w:r>
    </w:p>
    <w:p w:rsidR="00D20CED" w:rsidRPr="000350AB" w:rsidRDefault="00D20CED" w:rsidP="00D20CED">
      <w:pPr>
        <w:pStyle w:val="Ttulo2"/>
        <w:rPr>
          <w:rFonts w:ascii="Arial" w:hAnsi="Arial" w:cs="Arial"/>
          <w:color w:val="auto"/>
          <w:sz w:val="24"/>
          <w:szCs w:val="24"/>
        </w:rPr>
      </w:pPr>
      <w:r w:rsidRPr="000350AB">
        <w:rPr>
          <w:rFonts w:ascii="Arial" w:hAnsi="Arial" w:cs="Arial"/>
          <w:color w:val="auto"/>
          <w:sz w:val="24"/>
          <w:szCs w:val="24"/>
        </w:rPr>
        <w:t>Proyecto</w:t>
      </w:r>
    </w:p>
    <w:p w:rsidR="006D4D89" w:rsidRPr="000350AB" w:rsidRDefault="006D4D89" w:rsidP="00D07798">
      <w:pPr>
        <w:pStyle w:val="Prrafodelista"/>
        <w:numPr>
          <w:ilvl w:val="0"/>
          <w:numId w:val="1"/>
        </w:numPr>
        <w:spacing w:line="240" w:lineRule="auto"/>
        <w:jc w:val="both"/>
        <w:rPr>
          <w:rFonts w:ascii="Arial" w:hAnsi="Arial" w:cs="Arial"/>
          <w:sz w:val="24"/>
          <w:szCs w:val="24"/>
        </w:rPr>
      </w:pPr>
      <w:r w:rsidRPr="000350AB">
        <w:rPr>
          <w:rFonts w:ascii="Arial" w:hAnsi="Arial" w:cs="Arial"/>
          <w:sz w:val="24"/>
          <w:szCs w:val="24"/>
        </w:rPr>
        <w:t xml:space="preserve">Trabajo colaborativo </w:t>
      </w:r>
    </w:p>
    <w:p w:rsidR="006D4D89" w:rsidRPr="000350AB" w:rsidRDefault="006D4D89" w:rsidP="00D07798">
      <w:pPr>
        <w:pStyle w:val="Prrafodelista"/>
        <w:numPr>
          <w:ilvl w:val="0"/>
          <w:numId w:val="1"/>
        </w:numPr>
        <w:spacing w:line="240" w:lineRule="auto"/>
        <w:jc w:val="both"/>
        <w:rPr>
          <w:rFonts w:ascii="Arial" w:hAnsi="Arial" w:cs="Arial"/>
          <w:sz w:val="24"/>
          <w:szCs w:val="24"/>
        </w:rPr>
      </w:pPr>
      <w:r w:rsidRPr="000350AB">
        <w:rPr>
          <w:rFonts w:ascii="Arial" w:hAnsi="Arial" w:cs="Arial"/>
          <w:sz w:val="24"/>
          <w:szCs w:val="24"/>
        </w:rPr>
        <w:t>Centrado en el estudiante</w:t>
      </w:r>
    </w:p>
    <w:p w:rsidR="006D4D89" w:rsidRPr="000350AB" w:rsidRDefault="006D4D89" w:rsidP="00D07798">
      <w:pPr>
        <w:pStyle w:val="Prrafodelista"/>
        <w:numPr>
          <w:ilvl w:val="0"/>
          <w:numId w:val="1"/>
        </w:numPr>
        <w:spacing w:line="240" w:lineRule="auto"/>
        <w:jc w:val="both"/>
        <w:rPr>
          <w:rFonts w:ascii="Arial" w:hAnsi="Arial" w:cs="Arial"/>
          <w:sz w:val="24"/>
          <w:szCs w:val="24"/>
        </w:rPr>
      </w:pPr>
      <w:r w:rsidRPr="000350AB">
        <w:rPr>
          <w:rFonts w:ascii="Arial" w:hAnsi="Arial" w:cs="Arial"/>
          <w:sz w:val="24"/>
          <w:szCs w:val="24"/>
        </w:rPr>
        <w:t>Investigaciones a largo plazo</w:t>
      </w:r>
    </w:p>
    <w:p w:rsidR="006D4D89" w:rsidRPr="000350AB" w:rsidRDefault="006D4D89" w:rsidP="00D07798">
      <w:pPr>
        <w:pStyle w:val="Prrafodelista"/>
        <w:numPr>
          <w:ilvl w:val="0"/>
          <w:numId w:val="1"/>
        </w:numPr>
        <w:spacing w:line="240" w:lineRule="auto"/>
        <w:jc w:val="both"/>
        <w:rPr>
          <w:rFonts w:ascii="Arial" w:hAnsi="Arial" w:cs="Arial"/>
          <w:sz w:val="24"/>
          <w:szCs w:val="24"/>
        </w:rPr>
      </w:pPr>
      <w:r w:rsidRPr="000350AB">
        <w:rPr>
          <w:rFonts w:ascii="Arial" w:hAnsi="Arial" w:cs="Arial"/>
          <w:sz w:val="24"/>
          <w:szCs w:val="24"/>
        </w:rPr>
        <w:t>Autónomo</w:t>
      </w:r>
    </w:p>
    <w:p w:rsidR="006D4D89" w:rsidRPr="000350AB" w:rsidRDefault="006D4D89" w:rsidP="00D07798">
      <w:pPr>
        <w:pStyle w:val="Prrafodelista"/>
        <w:numPr>
          <w:ilvl w:val="0"/>
          <w:numId w:val="1"/>
        </w:numPr>
        <w:spacing w:line="240" w:lineRule="auto"/>
        <w:jc w:val="both"/>
        <w:rPr>
          <w:rFonts w:ascii="Arial" w:hAnsi="Arial" w:cs="Arial"/>
          <w:sz w:val="24"/>
          <w:szCs w:val="24"/>
        </w:rPr>
      </w:pPr>
      <w:r w:rsidRPr="000350AB">
        <w:rPr>
          <w:rFonts w:ascii="Arial" w:hAnsi="Arial" w:cs="Arial"/>
          <w:sz w:val="24"/>
          <w:szCs w:val="24"/>
        </w:rPr>
        <w:t>Descubrir, aplicar y demostrar</w:t>
      </w:r>
    </w:p>
    <w:p w:rsidR="006D4D89" w:rsidRPr="000350AB" w:rsidRDefault="006D4D89" w:rsidP="00D07798">
      <w:pPr>
        <w:pStyle w:val="Prrafodelista"/>
        <w:numPr>
          <w:ilvl w:val="0"/>
          <w:numId w:val="1"/>
        </w:numPr>
        <w:spacing w:line="240" w:lineRule="auto"/>
        <w:jc w:val="both"/>
        <w:rPr>
          <w:rFonts w:ascii="Arial" w:hAnsi="Arial" w:cs="Arial"/>
          <w:sz w:val="24"/>
          <w:szCs w:val="24"/>
        </w:rPr>
      </w:pPr>
      <w:r w:rsidRPr="000350AB">
        <w:rPr>
          <w:rFonts w:ascii="Arial" w:hAnsi="Arial" w:cs="Arial"/>
          <w:sz w:val="24"/>
          <w:szCs w:val="24"/>
        </w:rPr>
        <w:t>Toma de decisiones por el docente y el estudiante</w:t>
      </w:r>
    </w:p>
    <w:p w:rsidR="006D4D89" w:rsidRPr="000350AB" w:rsidRDefault="002D4255" w:rsidP="00D07798">
      <w:pPr>
        <w:pStyle w:val="Prrafodelista"/>
        <w:numPr>
          <w:ilvl w:val="0"/>
          <w:numId w:val="1"/>
        </w:numPr>
        <w:spacing w:line="240" w:lineRule="auto"/>
        <w:jc w:val="both"/>
        <w:rPr>
          <w:rFonts w:ascii="Arial" w:hAnsi="Arial" w:cs="Arial"/>
          <w:sz w:val="24"/>
          <w:szCs w:val="24"/>
        </w:rPr>
      </w:pPr>
      <w:r w:rsidRPr="000350AB">
        <w:rPr>
          <w:rFonts w:ascii="Arial" w:hAnsi="Arial" w:cs="Arial"/>
          <w:sz w:val="24"/>
          <w:szCs w:val="24"/>
        </w:rPr>
        <w:t>Destrezas del siglo XXI</w:t>
      </w:r>
      <w:r w:rsidR="006443F0" w:rsidRPr="000350AB">
        <w:rPr>
          <w:rFonts w:ascii="Arial" w:hAnsi="Arial" w:cs="Arial"/>
          <w:sz w:val="24"/>
          <w:szCs w:val="24"/>
        </w:rPr>
        <w:t xml:space="preserve"> (Las destrezas necesarias en el siglo XXI que van más allá de la alfabetización básica. Los estudiantes deben ser capaces de leer críticamente, escribir persuasivamente, pensar y razonar lógicamente y de resolver problemas complejos.)</w:t>
      </w:r>
    </w:p>
    <w:p w:rsidR="002D4255" w:rsidRPr="000350AB" w:rsidRDefault="002D4255" w:rsidP="00D07798">
      <w:pPr>
        <w:pStyle w:val="Prrafodelista"/>
        <w:numPr>
          <w:ilvl w:val="0"/>
          <w:numId w:val="1"/>
        </w:numPr>
        <w:spacing w:line="240" w:lineRule="auto"/>
        <w:jc w:val="both"/>
        <w:rPr>
          <w:rFonts w:ascii="Arial" w:hAnsi="Arial" w:cs="Arial"/>
          <w:sz w:val="24"/>
          <w:szCs w:val="24"/>
        </w:rPr>
      </w:pPr>
      <w:r w:rsidRPr="000350AB">
        <w:rPr>
          <w:rFonts w:ascii="Arial" w:hAnsi="Arial" w:cs="Arial"/>
          <w:sz w:val="24"/>
          <w:szCs w:val="24"/>
        </w:rPr>
        <w:t>Estrategias educativas diversas</w:t>
      </w:r>
    </w:p>
    <w:p w:rsidR="002D4255" w:rsidRPr="000350AB" w:rsidRDefault="002D4255" w:rsidP="00D07798">
      <w:pPr>
        <w:pStyle w:val="Prrafodelista"/>
        <w:numPr>
          <w:ilvl w:val="0"/>
          <w:numId w:val="1"/>
        </w:numPr>
        <w:spacing w:line="240" w:lineRule="auto"/>
        <w:jc w:val="both"/>
        <w:rPr>
          <w:rFonts w:ascii="Arial" w:hAnsi="Arial" w:cs="Arial"/>
          <w:sz w:val="24"/>
          <w:szCs w:val="24"/>
        </w:rPr>
      </w:pPr>
      <w:r w:rsidRPr="000350AB">
        <w:rPr>
          <w:rFonts w:ascii="Arial" w:hAnsi="Arial" w:cs="Arial"/>
          <w:sz w:val="24"/>
          <w:szCs w:val="24"/>
        </w:rPr>
        <w:t xml:space="preserve">Basado en estándares </w:t>
      </w:r>
    </w:p>
    <w:p w:rsidR="002D4255" w:rsidRPr="000350AB" w:rsidRDefault="002D4255" w:rsidP="00D07798">
      <w:pPr>
        <w:pStyle w:val="Prrafodelista"/>
        <w:numPr>
          <w:ilvl w:val="0"/>
          <w:numId w:val="1"/>
        </w:numPr>
        <w:spacing w:line="240" w:lineRule="auto"/>
        <w:jc w:val="both"/>
        <w:rPr>
          <w:rFonts w:ascii="Arial" w:hAnsi="Arial" w:cs="Arial"/>
          <w:sz w:val="24"/>
          <w:szCs w:val="24"/>
        </w:rPr>
      </w:pPr>
      <w:r w:rsidRPr="000350AB">
        <w:rPr>
          <w:rFonts w:ascii="Arial" w:hAnsi="Arial" w:cs="Arial"/>
          <w:sz w:val="24"/>
          <w:szCs w:val="24"/>
        </w:rPr>
        <w:t>Evaluación continua</w:t>
      </w:r>
    </w:p>
    <w:p w:rsidR="002D4255" w:rsidRPr="000350AB" w:rsidRDefault="002D4255" w:rsidP="00D07798">
      <w:pPr>
        <w:pStyle w:val="Prrafodelista"/>
        <w:numPr>
          <w:ilvl w:val="0"/>
          <w:numId w:val="1"/>
        </w:numPr>
        <w:spacing w:line="240" w:lineRule="auto"/>
        <w:jc w:val="both"/>
        <w:rPr>
          <w:rFonts w:ascii="Arial" w:hAnsi="Arial" w:cs="Arial"/>
          <w:sz w:val="24"/>
          <w:szCs w:val="24"/>
        </w:rPr>
      </w:pPr>
      <w:r w:rsidRPr="000350AB">
        <w:rPr>
          <w:rFonts w:ascii="Arial" w:hAnsi="Arial" w:cs="Arial"/>
          <w:sz w:val="24"/>
          <w:szCs w:val="24"/>
        </w:rPr>
        <w:t>Relaciones con el mundo real</w:t>
      </w:r>
    </w:p>
    <w:p w:rsidR="002D4255" w:rsidRPr="000350AB" w:rsidRDefault="002D4255" w:rsidP="00D07798">
      <w:pPr>
        <w:pStyle w:val="Prrafodelista"/>
        <w:numPr>
          <w:ilvl w:val="0"/>
          <w:numId w:val="1"/>
        </w:numPr>
        <w:spacing w:line="240" w:lineRule="auto"/>
        <w:jc w:val="both"/>
        <w:rPr>
          <w:rFonts w:ascii="Arial" w:hAnsi="Arial" w:cs="Arial"/>
          <w:sz w:val="24"/>
          <w:szCs w:val="24"/>
        </w:rPr>
      </w:pPr>
      <w:r w:rsidRPr="000350AB">
        <w:rPr>
          <w:rFonts w:ascii="Arial" w:hAnsi="Arial" w:cs="Arial"/>
          <w:sz w:val="24"/>
          <w:szCs w:val="24"/>
        </w:rPr>
        <w:t>Reflexión</w:t>
      </w:r>
    </w:p>
    <w:p w:rsidR="002D4255" w:rsidRPr="000350AB" w:rsidRDefault="002D4255" w:rsidP="00D20CED">
      <w:pPr>
        <w:pStyle w:val="Ttulo2"/>
        <w:rPr>
          <w:rFonts w:ascii="Arial" w:hAnsi="Arial" w:cs="Arial"/>
          <w:color w:val="auto"/>
          <w:sz w:val="24"/>
          <w:szCs w:val="24"/>
        </w:rPr>
      </w:pPr>
      <w:r w:rsidRPr="000350AB">
        <w:rPr>
          <w:rFonts w:ascii="Arial" w:hAnsi="Arial" w:cs="Arial"/>
          <w:color w:val="auto"/>
          <w:sz w:val="24"/>
          <w:szCs w:val="24"/>
        </w:rPr>
        <w:t>Convencional:</w:t>
      </w:r>
    </w:p>
    <w:p w:rsidR="002D4255" w:rsidRPr="000350AB" w:rsidRDefault="002D4255" w:rsidP="00D07798">
      <w:pPr>
        <w:pStyle w:val="Prrafodelista"/>
        <w:numPr>
          <w:ilvl w:val="0"/>
          <w:numId w:val="2"/>
        </w:numPr>
        <w:spacing w:line="240" w:lineRule="auto"/>
        <w:jc w:val="both"/>
        <w:rPr>
          <w:rFonts w:ascii="Arial" w:hAnsi="Arial" w:cs="Arial"/>
          <w:sz w:val="24"/>
          <w:szCs w:val="24"/>
        </w:rPr>
      </w:pPr>
      <w:r w:rsidRPr="000350AB">
        <w:rPr>
          <w:rFonts w:ascii="Arial" w:hAnsi="Arial" w:cs="Arial"/>
          <w:sz w:val="24"/>
          <w:szCs w:val="24"/>
        </w:rPr>
        <w:t>Centrado en el docente</w:t>
      </w:r>
    </w:p>
    <w:p w:rsidR="002D4255" w:rsidRPr="000350AB" w:rsidRDefault="002D4255" w:rsidP="00D07798">
      <w:pPr>
        <w:pStyle w:val="Prrafodelista"/>
        <w:numPr>
          <w:ilvl w:val="0"/>
          <w:numId w:val="2"/>
        </w:numPr>
        <w:spacing w:line="240" w:lineRule="auto"/>
        <w:jc w:val="both"/>
        <w:rPr>
          <w:rFonts w:ascii="Arial" w:hAnsi="Arial" w:cs="Arial"/>
          <w:sz w:val="24"/>
          <w:szCs w:val="24"/>
        </w:rPr>
      </w:pPr>
      <w:r w:rsidRPr="000350AB">
        <w:rPr>
          <w:rFonts w:ascii="Arial" w:hAnsi="Arial" w:cs="Arial"/>
          <w:sz w:val="24"/>
          <w:szCs w:val="24"/>
        </w:rPr>
        <w:t>Orientado por el docente</w:t>
      </w:r>
    </w:p>
    <w:p w:rsidR="002D4255" w:rsidRPr="000350AB" w:rsidRDefault="002D4255" w:rsidP="00D07798">
      <w:pPr>
        <w:pStyle w:val="Prrafodelista"/>
        <w:numPr>
          <w:ilvl w:val="0"/>
          <w:numId w:val="2"/>
        </w:numPr>
        <w:spacing w:line="240" w:lineRule="auto"/>
        <w:jc w:val="both"/>
        <w:rPr>
          <w:rFonts w:ascii="Arial" w:hAnsi="Arial" w:cs="Arial"/>
          <w:sz w:val="24"/>
          <w:szCs w:val="24"/>
        </w:rPr>
      </w:pPr>
      <w:r w:rsidRPr="000350AB">
        <w:rPr>
          <w:rFonts w:ascii="Arial" w:hAnsi="Arial" w:cs="Arial"/>
          <w:sz w:val="24"/>
          <w:szCs w:val="24"/>
        </w:rPr>
        <w:t>Escuchar, memorizar y repetir</w:t>
      </w:r>
    </w:p>
    <w:p w:rsidR="002D4255" w:rsidRPr="000350AB" w:rsidRDefault="002D4255" w:rsidP="00D07798">
      <w:pPr>
        <w:pStyle w:val="Prrafodelista"/>
        <w:numPr>
          <w:ilvl w:val="0"/>
          <w:numId w:val="2"/>
        </w:numPr>
        <w:spacing w:line="240" w:lineRule="auto"/>
        <w:jc w:val="both"/>
        <w:rPr>
          <w:rFonts w:ascii="Arial" w:hAnsi="Arial" w:cs="Arial"/>
          <w:sz w:val="24"/>
          <w:szCs w:val="24"/>
        </w:rPr>
      </w:pPr>
      <w:r w:rsidRPr="000350AB">
        <w:rPr>
          <w:rFonts w:ascii="Arial" w:hAnsi="Arial" w:cs="Arial"/>
          <w:sz w:val="24"/>
          <w:szCs w:val="24"/>
        </w:rPr>
        <w:t xml:space="preserve">Independencia </w:t>
      </w:r>
    </w:p>
    <w:p w:rsidR="002D4255" w:rsidRPr="000350AB" w:rsidRDefault="002D4255" w:rsidP="00D07798">
      <w:pPr>
        <w:pStyle w:val="Prrafodelista"/>
        <w:numPr>
          <w:ilvl w:val="0"/>
          <w:numId w:val="2"/>
        </w:numPr>
        <w:spacing w:line="240" w:lineRule="auto"/>
        <w:jc w:val="both"/>
        <w:rPr>
          <w:rFonts w:ascii="Arial" w:hAnsi="Arial" w:cs="Arial"/>
          <w:sz w:val="24"/>
          <w:szCs w:val="24"/>
        </w:rPr>
      </w:pPr>
      <w:r w:rsidRPr="000350AB">
        <w:rPr>
          <w:rFonts w:ascii="Arial" w:hAnsi="Arial" w:cs="Arial"/>
          <w:sz w:val="24"/>
          <w:szCs w:val="24"/>
        </w:rPr>
        <w:t>Toma de decisiones por parte del docente</w:t>
      </w:r>
    </w:p>
    <w:p w:rsidR="002D4255" w:rsidRPr="000350AB" w:rsidRDefault="002D4255" w:rsidP="00D07798">
      <w:pPr>
        <w:pStyle w:val="Prrafodelista"/>
        <w:numPr>
          <w:ilvl w:val="0"/>
          <w:numId w:val="2"/>
        </w:numPr>
        <w:spacing w:line="240" w:lineRule="auto"/>
        <w:jc w:val="both"/>
        <w:rPr>
          <w:rFonts w:ascii="Arial" w:hAnsi="Arial" w:cs="Arial"/>
          <w:sz w:val="24"/>
          <w:szCs w:val="24"/>
        </w:rPr>
      </w:pPr>
      <w:r w:rsidRPr="000350AB">
        <w:rPr>
          <w:rFonts w:ascii="Arial" w:hAnsi="Arial" w:cs="Arial"/>
          <w:sz w:val="24"/>
          <w:szCs w:val="24"/>
        </w:rPr>
        <w:t>Conocimiento de hechos puntuales, términos y contenido</w:t>
      </w:r>
    </w:p>
    <w:p w:rsidR="002D4255" w:rsidRPr="000350AB" w:rsidRDefault="002D4255" w:rsidP="00D07798">
      <w:pPr>
        <w:pStyle w:val="Prrafodelista"/>
        <w:numPr>
          <w:ilvl w:val="0"/>
          <w:numId w:val="2"/>
        </w:numPr>
        <w:spacing w:line="240" w:lineRule="auto"/>
        <w:jc w:val="both"/>
        <w:rPr>
          <w:rFonts w:ascii="Arial" w:hAnsi="Arial" w:cs="Arial"/>
          <w:sz w:val="24"/>
          <w:szCs w:val="24"/>
        </w:rPr>
      </w:pPr>
      <w:r w:rsidRPr="000350AB">
        <w:rPr>
          <w:rFonts w:ascii="Arial" w:hAnsi="Arial" w:cs="Arial"/>
          <w:sz w:val="24"/>
          <w:szCs w:val="24"/>
        </w:rPr>
        <w:t>Enseñanza magistral</w:t>
      </w:r>
    </w:p>
    <w:p w:rsidR="002D4255" w:rsidRPr="000350AB" w:rsidRDefault="002D4255" w:rsidP="00D07798">
      <w:pPr>
        <w:pStyle w:val="Prrafodelista"/>
        <w:numPr>
          <w:ilvl w:val="0"/>
          <w:numId w:val="2"/>
        </w:numPr>
        <w:spacing w:line="240" w:lineRule="auto"/>
        <w:jc w:val="both"/>
        <w:rPr>
          <w:rFonts w:ascii="Arial" w:hAnsi="Arial" w:cs="Arial"/>
          <w:sz w:val="24"/>
          <w:szCs w:val="24"/>
        </w:rPr>
      </w:pPr>
      <w:r w:rsidRPr="000350AB">
        <w:rPr>
          <w:rFonts w:ascii="Arial" w:hAnsi="Arial" w:cs="Arial"/>
          <w:sz w:val="24"/>
          <w:szCs w:val="24"/>
        </w:rPr>
        <w:t>Lecciones c</w:t>
      </w:r>
      <w:r w:rsidR="008A7225" w:rsidRPr="000350AB">
        <w:rPr>
          <w:rFonts w:ascii="Arial" w:hAnsi="Arial" w:cs="Arial"/>
          <w:sz w:val="24"/>
          <w:szCs w:val="24"/>
        </w:rPr>
        <w:t>ortas y aisladas con respuestas predeterminadas</w:t>
      </w:r>
    </w:p>
    <w:p w:rsidR="008A7225" w:rsidRPr="000350AB" w:rsidRDefault="008A7225" w:rsidP="00D07798">
      <w:pPr>
        <w:pStyle w:val="Prrafodelista"/>
        <w:numPr>
          <w:ilvl w:val="0"/>
          <w:numId w:val="2"/>
        </w:numPr>
        <w:spacing w:line="240" w:lineRule="auto"/>
        <w:jc w:val="both"/>
        <w:rPr>
          <w:rFonts w:ascii="Arial" w:hAnsi="Arial" w:cs="Arial"/>
          <w:sz w:val="24"/>
          <w:szCs w:val="24"/>
        </w:rPr>
      </w:pPr>
      <w:r w:rsidRPr="000350AB">
        <w:rPr>
          <w:rFonts w:ascii="Arial" w:hAnsi="Arial" w:cs="Arial"/>
          <w:sz w:val="24"/>
          <w:szCs w:val="24"/>
        </w:rPr>
        <w:t>Basado en estándares</w:t>
      </w:r>
    </w:p>
    <w:p w:rsidR="008A7225" w:rsidRPr="000350AB" w:rsidRDefault="008A7225" w:rsidP="00D07798">
      <w:pPr>
        <w:pStyle w:val="Prrafodelista"/>
        <w:numPr>
          <w:ilvl w:val="0"/>
          <w:numId w:val="2"/>
        </w:numPr>
        <w:spacing w:line="240" w:lineRule="auto"/>
        <w:jc w:val="both"/>
        <w:rPr>
          <w:rFonts w:ascii="Arial" w:hAnsi="Arial" w:cs="Arial"/>
          <w:sz w:val="24"/>
          <w:szCs w:val="24"/>
        </w:rPr>
      </w:pPr>
      <w:r w:rsidRPr="000350AB">
        <w:rPr>
          <w:rFonts w:ascii="Arial" w:hAnsi="Arial" w:cs="Arial"/>
          <w:sz w:val="24"/>
          <w:szCs w:val="24"/>
        </w:rPr>
        <w:t>Pruebas de evaluación</w:t>
      </w:r>
    </w:p>
    <w:p w:rsidR="008A7225" w:rsidRPr="000350AB" w:rsidRDefault="008A7225" w:rsidP="00D07798">
      <w:pPr>
        <w:pStyle w:val="Prrafodelista"/>
        <w:numPr>
          <w:ilvl w:val="0"/>
          <w:numId w:val="2"/>
        </w:numPr>
        <w:spacing w:line="240" w:lineRule="auto"/>
        <w:jc w:val="both"/>
        <w:rPr>
          <w:rFonts w:ascii="Arial" w:hAnsi="Arial" w:cs="Arial"/>
          <w:sz w:val="24"/>
          <w:szCs w:val="24"/>
        </w:rPr>
      </w:pPr>
      <w:r w:rsidRPr="000350AB">
        <w:rPr>
          <w:rFonts w:ascii="Arial" w:hAnsi="Arial" w:cs="Arial"/>
          <w:sz w:val="24"/>
          <w:szCs w:val="24"/>
        </w:rPr>
        <w:t>Actividades basadas en la escuela</w:t>
      </w:r>
    </w:p>
    <w:p w:rsidR="00821250" w:rsidRPr="000350AB" w:rsidRDefault="008A7225" w:rsidP="00D07798">
      <w:pPr>
        <w:pStyle w:val="Prrafodelista"/>
        <w:numPr>
          <w:ilvl w:val="0"/>
          <w:numId w:val="2"/>
        </w:numPr>
        <w:spacing w:line="240" w:lineRule="auto"/>
        <w:jc w:val="both"/>
        <w:rPr>
          <w:rFonts w:ascii="Arial" w:hAnsi="Arial" w:cs="Arial"/>
          <w:sz w:val="24"/>
          <w:szCs w:val="24"/>
        </w:rPr>
      </w:pPr>
      <w:r w:rsidRPr="000350AB">
        <w:rPr>
          <w:rFonts w:ascii="Arial" w:hAnsi="Arial" w:cs="Arial"/>
          <w:sz w:val="24"/>
          <w:szCs w:val="24"/>
        </w:rPr>
        <w:t xml:space="preserve">Pruebas cortas y exámenes </w:t>
      </w:r>
    </w:p>
    <w:p w:rsidR="00821250" w:rsidRPr="000350AB" w:rsidRDefault="00267A0F" w:rsidP="00D07798">
      <w:pPr>
        <w:spacing w:line="240" w:lineRule="auto"/>
        <w:jc w:val="both"/>
        <w:rPr>
          <w:rFonts w:ascii="Arial" w:hAnsi="Arial" w:cs="Arial"/>
          <w:sz w:val="24"/>
          <w:szCs w:val="24"/>
        </w:rPr>
      </w:pPr>
      <w:r w:rsidRPr="000350AB">
        <w:rPr>
          <w:rFonts w:ascii="Arial" w:hAnsi="Arial" w:cs="Arial"/>
          <w:sz w:val="24"/>
          <w:szCs w:val="24"/>
        </w:rPr>
        <w:t>El aprendizaje basado en proyectos está relacionado con otras teorías y enfoques de aprendizaje como el constructivismo, el aprendizaje por indagación y el aprendizaje basado en problemas.</w:t>
      </w:r>
    </w:p>
    <w:p w:rsidR="00267A0F" w:rsidRPr="000350AB" w:rsidRDefault="00267A0F" w:rsidP="00D07798">
      <w:pPr>
        <w:spacing w:line="240" w:lineRule="auto"/>
        <w:jc w:val="both"/>
        <w:rPr>
          <w:rFonts w:ascii="Arial" w:hAnsi="Arial" w:cs="Arial"/>
          <w:sz w:val="24"/>
          <w:szCs w:val="24"/>
        </w:rPr>
      </w:pPr>
      <w:r w:rsidRPr="000350AB">
        <w:rPr>
          <w:rFonts w:ascii="Arial" w:hAnsi="Arial" w:cs="Arial"/>
          <w:sz w:val="24"/>
          <w:szCs w:val="24"/>
        </w:rPr>
        <w:t>Constructivismo: Es una teoría basada en cómo aprende la gente. Las personas construyen su propia comprensión y su conocimiento, a través de experiencias y reflexión.</w:t>
      </w:r>
      <w:r w:rsidR="00C65392" w:rsidRPr="000350AB">
        <w:rPr>
          <w:rFonts w:ascii="Arial" w:hAnsi="Arial" w:cs="Arial"/>
          <w:sz w:val="24"/>
          <w:szCs w:val="24"/>
        </w:rPr>
        <w:t xml:space="preserve"> </w:t>
      </w:r>
    </w:p>
    <w:p w:rsidR="00C65392" w:rsidRPr="000350AB" w:rsidRDefault="00C65392" w:rsidP="00D07798">
      <w:pPr>
        <w:spacing w:line="240" w:lineRule="auto"/>
        <w:jc w:val="both"/>
        <w:rPr>
          <w:rFonts w:ascii="Arial" w:hAnsi="Arial" w:cs="Arial"/>
          <w:sz w:val="24"/>
          <w:szCs w:val="24"/>
        </w:rPr>
      </w:pPr>
      <w:r w:rsidRPr="000350AB">
        <w:rPr>
          <w:rFonts w:ascii="Arial" w:hAnsi="Arial" w:cs="Arial"/>
          <w:sz w:val="24"/>
          <w:szCs w:val="24"/>
        </w:rPr>
        <w:lastRenderedPageBreak/>
        <w:t>Aprendizaje por indagación: Empieza con la recopilación de datos e información. A través de este proceso de indagación, los estudiantes construyen su comprensión basándose en lo que “necesito o quiero conocer”.</w:t>
      </w:r>
    </w:p>
    <w:p w:rsidR="00C65392" w:rsidRPr="000350AB" w:rsidRDefault="00C65392" w:rsidP="00D07798">
      <w:pPr>
        <w:spacing w:line="240" w:lineRule="auto"/>
        <w:jc w:val="both"/>
        <w:rPr>
          <w:rFonts w:ascii="Arial" w:hAnsi="Arial" w:cs="Arial"/>
          <w:sz w:val="24"/>
          <w:szCs w:val="24"/>
        </w:rPr>
      </w:pPr>
      <w:r w:rsidRPr="000350AB">
        <w:rPr>
          <w:rFonts w:ascii="Arial" w:hAnsi="Arial" w:cs="Arial"/>
          <w:sz w:val="24"/>
          <w:szCs w:val="24"/>
        </w:rPr>
        <w:t>Aprendizaje basado en problemas: Es una estrategia pedagógica empleada para involucrar a los estudiantes en auténticas tareas del “mundo real”.</w:t>
      </w:r>
    </w:p>
    <w:p w:rsidR="00C65392" w:rsidRPr="000350AB" w:rsidRDefault="00C65392" w:rsidP="00D20CED">
      <w:pPr>
        <w:pStyle w:val="Ttulo2"/>
        <w:rPr>
          <w:rFonts w:ascii="Arial" w:hAnsi="Arial" w:cs="Arial"/>
          <w:color w:val="auto"/>
          <w:sz w:val="24"/>
          <w:szCs w:val="24"/>
        </w:rPr>
      </w:pPr>
      <w:r w:rsidRPr="000350AB">
        <w:rPr>
          <w:rFonts w:ascii="Arial" w:hAnsi="Arial" w:cs="Arial"/>
          <w:color w:val="auto"/>
          <w:sz w:val="24"/>
          <w:szCs w:val="24"/>
        </w:rPr>
        <w:t xml:space="preserve">El aprendizaje basado en proyectos </w:t>
      </w:r>
      <w:r w:rsidR="00D07798" w:rsidRPr="000350AB">
        <w:rPr>
          <w:rFonts w:ascii="Arial" w:hAnsi="Arial" w:cs="Arial"/>
          <w:color w:val="auto"/>
          <w:sz w:val="24"/>
          <w:szCs w:val="24"/>
        </w:rPr>
        <w:t xml:space="preserve">tiene muchos beneficios para el estudiante tales como: </w:t>
      </w:r>
    </w:p>
    <w:p w:rsidR="00D07798" w:rsidRPr="000350AB" w:rsidRDefault="00D07798" w:rsidP="00D07798">
      <w:pPr>
        <w:pStyle w:val="Prrafodelista"/>
        <w:numPr>
          <w:ilvl w:val="0"/>
          <w:numId w:val="3"/>
        </w:numPr>
        <w:spacing w:line="240" w:lineRule="auto"/>
        <w:jc w:val="both"/>
        <w:rPr>
          <w:rFonts w:ascii="Arial" w:hAnsi="Arial" w:cs="Arial"/>
          <w:sz w:val="24"/>
          <w:szCs w:val="24"/>
        </w:rPr>
      </w:pPr>
      <w:r w:rsidRPr="000350AB">
        <w:rPr>
          <w:rFonts w:ascii="Arial" w:hAnsi="Arial" w:cs="Arial"/>
          <w:sz w:val="24"/>
          <w:szCs w:val="24"/>
        </w:rPr>
        <w:t>Aumento de la motivación</w:t>
      </w:r>
    </w:p>
    <w:p w:rsidR="00D07798" w:rsidRPr="000350AB" w:rsidRDefault="00D07798" w:rsidP="00D07798">
      <w:pPr>
        <w:pStyle w:val="Prrafodelista"/>
        <w:numPr>
          <w:ilvl w:val="0"/>
          <w:numId w:val="3"/>
        </w:numPr>
        <w:spacing w:line="240" w:lineRule="auto"/>
        <w:jc w:val="both"/>
        <w:rPr>
          <w:rFonts w:ascii="Arial" w:hAnsi="Arial" w:cs="Arial"/>
          <w:sz w:val="24"/>
          <w:szCs w:val="24"/>
        </w:rPr>
      </w:pPr>
      <w:r w:rsidRPr="000350AB">
        <w:rPr>
          <w:rFonts w:ascii="Arial" w:hAnsi="Arial" w:cs="Arial"/>
          <w:sz w:val="24"/>
          <w:szCs w:val="24"/>
        </w:rPr>
        <w:t>Logros académicos.</w:t>
      </w:r>
    </w:p>
    <w:p w:rsidR="00D07798" w:rsidRPr="000350AB" w:rsidRDefault="00D07798" w:rsidP="00D07798">
      <w:pPr>
        <w:pStyle w:val="Prrafodelista"/>
        <w:numPr>
          <w:ilvl w:val="0"/>
          <w:numId w:val="3"/>
        </w:numPr>
        <w:spacing w:line="240" w:lineRule="auto"/>
        <w:jc w:val="both"/>
        <w:rPr>
          <w:rFonts w:ascii="Arial" w:hAnsi="Arial" w:cs="Arial"/>
          <w:sz w:val="24"/>
          <w:szCs w:val="24"/>
        </w:rPr>
      </w:pPr>
      <w:r w:rsidRPr="000350AB">
        <w:rPr>
          <w:rFonts w:ascii="Arial" w:hAnsi="Arial" w:cs="Arial"/>
          <w:sz w:val="24"/>
          <w:szCs w:val="24"/>
        </w:rPr>
        <w:t>Optimización del pensamiento de orden superior.</w:t>
      </w:r>
    </w:p>
    <w:p w:rsidR="00D07798" w:rsidRPr="000350AB" w:rsidRDefault="00D07798" w:rsidP="00D07798">
      <w:pPr>
        <w:pStyle w:val="Prrafodelista"/>
        <w:numPr>
          <w:ilvl w:val="0"/>
          <w:numId w:val="3"/>
        </w:numPr>
        <w:spacing w:line="240" w:lineRule="auto"/>
        <w:jc w:val="both"/>
        <w:rPr>
          <w:rFonts w:ascii="Arial" w:hAnsi="Arial" w:cs="Arial"/>
          <w:sz w:val="24"/>
          <w:szCs w:val="24"/>
        </w:rPr>
      </w:pPr>
      <w:r w:rsidRPr="000350AB">
        <w:rPr>
          <w:rFonts w:ascii="Arial" w:hAnsi="Arial" w:cs="Arial"/>
          <w:sz w:val="24"/>
          <w:szCs w:val="24"/>
        </w:rPr>
        <w:t>Aumento de la colaboración.</w:t>
      </w:r>
    </w:p>
    <w:p w:rsidR="00D07798" w:rsidRPr="000350AB" w:rsidRDefault="00D07798" w:rsidP="00D07798">
      <w:pPr>
        <w:pStyle w:val="Prrafodelista"/>
        <w:numPr>
          <w:ilvl w:val="0"/>
          <w:numId w:val="3"/>
        </w:numPr>
        <w:spacing w:line="240" w:lineRule="auto"/>
        <w:jc w:val="both"/>
        <w:rPr>
          <w:rFonts w:ascii="Arial" w:hAnsi="Arial" w:cs="Arial"/>
          <w:sz w:val="24"/>
          <w:szCs w:val="24"/>
        </w:rPr>
      </w:pPr>
      <w:r w:rsidRPr="000350AB">
        <w:rPr>
          <w:rFonts w:ascii="Arial" w:hAnsi="Arial" w:cs="Arial"/>
          <w:sz w:val="24"/>
          <w:szCs w:val="24"/>
        </w:rPr>
        <w:t>Desarrollo de la autonomía.</w:t>
      </w:r>
    </w:p>
    <w:p w:rsidR="00D07798" w:rsidRPr="000350AB" w:rsidRDefault="00D07798" w:rsidP="00D07798">
      <w:pPr>
        <w:pStyle w:val="Prrafodelista"/>
        <w:numPr>
          <w:ilvl w:val="0"/>
          <w:numId w:val="3"/>
        </w:numPr>
        <w:spacing w:line="240" w:lineRule="auto"/>
        <w:jc w:val="both"/>
        <w:rPr>
          <w:rFonts w:ascii="Arial" w:hAnsi="Arial" w:cs="Arial"/>
          <w:sz w:val="24"/>
          <w:szCs w:val="24"/>
        </w:rPr>
      </w:pPr>
      <w:r w:rsidRPr="000350AB">
        <w:rPr>
          <w:rFonts w:ascii="Arial" w:hAnsi="Arial" w:cs="Arial"/>
          <w:sz w:val="24"/>
          <w:szCs w:val="24"/>
        </w:rPr>
        <w:t>Beneficios para todos los estudiantes.</w:t>
      </w:r>
    </w:p>
    <w:p w:rsidR="00D07798" w:rsidRPr="000350AB" w:rsidRDefault="009720B5" w:rsidP="00D20CED">
      <w:pPr>
        <w:pStyle w:val="Ttulo1"/>
        <w:rPr>
          <w:rFonts w:ascii="Arial" w:hAnsi="Arial" w:cs="Arial"/>
          <w:color w:val="auto"/>
          <w:sz w:val="24"/>
          <w:szCs w:val="24"/>
        </w:rPr>
      </w:pPr>
      <w:r w:rsidRPr="000350AB">
        <w:rPr>
          <w:rFonts w:ascii="Arial" w:hAnsi="Arial" w:cs="Arial"/>
          <w:color w:val="auto"/>
          <w:sz w:val="24"/>
          <w:szCs w:val="24"/>
        </w:rPr>
        <w:t>Diseño de proyectos.</w:t>
      </w:r>
    </w:p>
    <w:p w:rsidR="00504E0B" w:rsidRPr="000350AB" w:rsidRDefault="00504E0B" w:rsidP="00D07798">
      <w:pPr>
        <w:spacing w:line="240" w:lineRule="auto"/>
        <w:jc w:val="both"/>
        <w:rPr>
          <w:rFonts w:ascii="Arial" w:hAnsi="Arial" w:cs="Arial"/>
          <w:sz w:val="24"/>
          <w:szCs w:val="24"/>
        </w:rPr>
      </w:pPr>
      <w:r w:rsidRPr="000350AB">
        <w:rPr>
          <w:rFonts w:ascii="Arial" w:hAnsi="Arial" w:cs="Arial"/>
          <w:sz w:val="24"/>
          <w:szCs w:val="24"/>
        </w:rPr>
        <w:t>Para comenzar a planificar los proyectos se necesitan hacer las siguientes preguntas ¿Cómo va?, ¿Qué sigue?, ¿Dispongo de todo lo que necesito?, ¿Cuál es la mejor manera de implementar mi plan?, la planificación en clase no difiere mucho.</w:t>
      </w:r>
    </w:p>
    <w:p w:rsidR="00F865A5" w:rsidRPr="000350AB" w:rsidRDefault="00F865A5" w:rsidP="00D07798">
      <w:pPr>
        <w:spacing w:line="240" w:lineRule="auto"/>
        <w:jc w:val="both"/>
        <w:rPr>
          <w:rFonts w:ascii="Arial" w:hAnsi="Arial" w:cs="Arial"/>
          <w:noProof/>
          <w:sz w:val="24"/>
          <w:szCs w:val="24"/>
          <w:lang w:eastAsia="es-ES"/>
        </w:rPr>
      </w:pPr>
      <w:r w:rsidRPr="000350AB">
        <w:rPr>
          <w:rFonts w:ascii="Arial" w:hAnsi="Arial" w:cs="Arial"/>
          <w:noProof/>
          <w:sz w:val="24"/>
          <w:szCs w:val="24"/>
          <w:lang w:eastAsia="es-ES"/>
        </w:rPr>
        <w:t>El diseño de proyectos consta de cuatro pasos básicos:</w:t>
      </w:r>
    </w:p>
    <w:p w:rsidR="00BC7D48" w:rsidRPr="000350AB" w:rsidRDefault="00F865A5" w:rsidP="00D07798">
      <w:pPr>
        <w:spacing w:line="240" w:lineRule="auto"/>
        <w:jc w:val="both"/>
        <w:rPr>
          <w:rFonts w:ascii="Arial" w:hAnsi="Arial" w:cs="Arial"/>
          <w:noProof/>
          <w:sz w:val="24"/>
          <w:szCs w:val="24"/>
          <w:lang w:eastAsia="es-ES"/>
        </w:rPr>
      </w:pPr>
      <w:r w:rsidRPr="000350AB">
        <w:rPr>
          <w:rFonts w:ascii="Arial" w:hAnsi="Arial" w:cs="Arial"/>
          <w:noProof/>
          <w:sz w:val="24"/>
          <w:szCs w:val="24"/>
          <w:lang w:eastAsia="es-ES"/>
        </w:rPr>
        <w:t xml:space="preserve">1.- Determine los objetivos: </w:t>
      </w:r>
      <w:r w:rsidR="00BC7D48" w:rsidRPr="000350AB">
        <w:rPr>
          <w:rFonts w:ascii="Arial" w:hAnsi="Arial" w:cs="Arial"/>
          <w:noProof/>
          <w:sz w:val="24"/>
          <w:szCs w:val="24"/>
          <w:lang w:eastAsia="es-ES"/>
        </w:rPr>
        <w:t>Identifique qué deben saber y ser capaces de hacer los estudiantes a final del proyecto. Determine objetivos específicos de aprendizaje a partir de los estándares de contenido y las destrezas del siglo XXI.}</w:t>
      </w:r>
    </w:p>
    <w:p w:rsidR="00F865A5" w:rsidRPr="000350AB" w:rsidRDefault="00BC7D48" w:rsidP="00D07798">
      <w:pPr>
        <w:spacing w:line="240" w:lineRule="auto"/>
        <w:jc w:val="both"/>
        <w:rPr>
          <w:rFonts w:ascii="Arial" w:hAnsi="Arial" w:cs="Arial"/>
          <w:noProof/>
          <w:sz w:val="24"/>
          <w:szCs w:val="24"/>
          <w:lang w:eastAsia="es-ES"/>
        </w:rPr>
      </w:pPr>
      <w:r w:rsidRPr="000350AB">
        <w:rPr>
          <w:rFonts w:ascii="Arial" w:hAnsi="Arial" w:cs="Arial"/>
          <w:noProof/>
          <w:sz w:val="24"/>
          <w:szCs w:val="24"/>
          <w:lang w:eastAsia="es-ES"/>
        </w:rPr>
        <w:t xml:space="preserve">2.- Desarrolle las preguntas orientadoras del currículo: </w:t>
      </w:r>
      <w:r w:rsidR="00F73798" w:rsidRPr="000350AB">
        <w:rPr>
          <w:rFonts w:ascii="Arial" w:hAnsi="Arial" w:cs="Arial"/>
          <w:noProof/>
          <w:sz w:val="24"/>
          <w:szCs w:val="24"/>
          <w:lang w:eastAsia="es-ES"/>
        </w:rPr>
        <w:t>estas preguntas serviran como gías del proyecto y para ayudar que los estudiantes se centren en las ideas imporantes y conceptos clave.</w:t>
      </w:r>
    </w:p>
    <w:p w:rsidR="00F73798" w:rsidRPr="000350AB" w:rsidRDefault="00F73798" w:rsidP="00D07798">
      <w:pPr>
        <w:spacing w:line="240" w:lineRule="auto"/>
        <w:jc w:val="both"/>
        <w:rPr>
          <w:rFonts w:ascii="Arial" w:hAnsi="Arial" w:cs="Arial"/>
          <w:noProof/>
          <w:sz w:val="24"/>
          <w:szCs w:val="24"/>
          <w:lang w:eastAsia="es-ES"/>
        </w:rPr>
      </w:pPr>
      <w:r w:rsidRPr="000350AB">
        <w:rPr>
          <w:rFonts w:ascii="Arial" w:hAnsi="Arial" w:cs="Arial"/>
          <w:noProof/>
          <w:sz w:val="24"/>
          <w:szCs w:val="24"/>
          <w:lang w:eastAsia="es-ES"/>
        </w:rPr>
        <w:t>3.- Planee la evaluación: Evalúe el aprendizaje en múltiple puntos a lo largo del proyecto. Incorpore en su planes de evaluación, evaluaciones continuas y reflexivas centradas en el estudiante.</w:t>
      </w:r>
    </w:p>
    <w:p w:rsidR="00D20CED" w:rsidRPr="000350AB" w:rsidRDefault="00F73798" w:rsidP="00D20CED">
      <w:pPr>
        <w:spacing w:line="240" w:lineRule="auto"/>
        <w:jc w:val="both"/>
        <w:rPr>
          <w:rFonts w:ascii="Arial" w:hAnsi="Arial" w:cs="Arial"/>
          <w:noProof/>
          <w:sz w:val="24"/>
          <w:szCs w:val="24"/>
          <w:lang w:eastAsia="es-ES"/>
        </w:rPr>
      </w:pPr>
      <w:r w:rsidRPr="000350AB">
        <w:rPr>
          <w:rFonts w:ascii="Arial" w:hAnsi="Arial" w:cs="Arial"/>
          <w:noProof/>
          <w:sz w:val="24"/>
          <w:szCs w:val="24"/>
          <w:lang w:eastAsia="es-ES"/>
        </w:rPr>
        <w:t xml:space="preserve">4.- Diseñe las actividades: Dichas actividades satisfacen las necesidades de aprendizaje de los estudiantes, </w:t>
      </w:r>
      <w:r w:rsidR="006443F0" w:rsidRPr="000350AB">
        <w:rPr>
          <w:rFonts w:ascii="Arial" w:hAnsi="Arial" w:cs="Arial"/>
          <w:noProof/>
          <w:sz w:val="24"/>
          <w:szCs w:val="24"/>
          <w:lang w:eastAsia="es-ES"/>
        </w:rPr>
        <w:t>se relacionen con el mundo e incluyan tareas o proyectos significativos que incorporen el uso de la tecnología.</w:t>
      </w:r>
    </w:p>
    <w:p w:rsidR="00F73798" w:rsidRPr="000350AB" w:rsidRDefault="00F73798" w:rsidP="00D20CED">
      <w:pPr>
        <w:pStyle w:val="Ttulo1"/>
        <w:rPr>
          <w:rFonts w:ascii="Arial" w:hAnsi="Arial" w:cs="Arial"/>
          <w:noProof/>
          <w:color w:val="auto"/>
          <w:sz w:val="24"/>
          <w:szCs w:val="24"/>
          <w:lang w:eastAsia="es-ES"/>
        </w:rPr>
      </w:pPr>
      <w:r w:rsidRPr="000350AB">
        <w:rPr>
          <w:rFonts w:ascii="Arial" w:hAnsi="Arial" w:cs="Arial"/>
          <w:noProof/>
          <w:color w:val="auto"/>
          <w:sz w:val="24"/>
          <w:szCs w:val="24"/>
          <w:lang w:eastAsia="es-ES"/>
        </w:rPr>
        <w:t xml:space="preserve"> </w:t>
      </w:r>
      <w:r w:rsidR="00AC79DA" w:rsidRPr="000350AB">
        <w:rPr>
          <w:rFonts w:ascii="Arial" w:hAnsi="Arial" w:cs="Arial"/>
          <w:noProof/>
          <w:color w:val="auto"/>
          <w:sz w:val="24"/>
          <w:szCs w:val="24"/>
          <w:lang w:eastAsia="es-ES"/>
        </w:rPr>
        <w:t>Introducción a las destrezas del siglo XXI</w:t>
      </w:r>
    </w:p>
    <w:p w:rsidR="00561B12" w:rsidRPr="000350AB" w:rsidRDefault="00561B12" w:rsidP="00D07798">
      <w:pPr>
        <w:spacing w:line="240" w:lineRule="auto"/>
        <w:jc w:val="both"/>
        <w:rPr>
          <w:rFonts w:ascii="Arial" w:hAnsi="Arial" w:cs="Arial"/>
          <w:noProof/>
          <w:sz w:val="24"/>
          <w:szCs w:val="24"/>
          <w:lang w:eastAsia="es-ES"/>
        </w:rPr>
      </w:pPr>
      <w:r w:rsidRPr="000350AB">
        <w:rPr>
          <w:rFonts w:ascii="Arial" w:hAnsi="Arial" w:cs="Arial"/>
          <w:noProof/>
          <w:sz w:val="24"/>
          <w:szCs w:val="24"/>
          <w:lang w:eastAsia="es-ES"/>
        </w:rPr>
        <w:t>Materias básicas: Estas materias incluyen: español, lectura o artes del lenguaje, lenguas universales, artes, matemática, economía, ciencias, geografía, historia, gobierno y cívica.</w:t>
      </w:r>
    </w:p>
    <w:p w:rsidR="00AC79DA" w:rsidRPr="000350AB" w:rsidRDefault="002E6029" w:rsidP="00D20CED">
      <w:pPr>
        <w:pStyle w:val="Ttulo2"/>
        <w:rPr>
          <w:rFonts w:ascii="Arial" w:hAnsi="Arial" w:cs="Arial"/>
          <w:noProof/>
          <w:color w:val="auto"/>
          <w:sz w:val="24"/>
          <w:szCs w:val="24"/>
          <w:lang w:eastAsia="es-ES"/>
        </w:rPr>
      </w:pPr>
      <w:r w:rsidRPr="000350AB">
        <w:rPr>
          <w:rFonts w:ascii="Arial" w:hAnsi="Arial" w:cs="Arial"/>
          <w:noProof/>
          <w:color w:val="auto"/>
          <w:sz w:val="24"/>
          <w:szCs w:val="24"/>
          <w:lang w:eastAsia="es-ES"/>
        </w:rPr>
        <w:lastRenderedPageBreak/>
        <w:t>Destrezas para la vida y la profesión:</w:t>
      </w:r>
    </w:p>
    <w:p w:rsidR="00561B12" w:rsidRPr="000350AB" w:rsidRDefault="00561B12" w:rsidP="00561B12">
      <w:pPr>
        <w:pStyle w:val="Prrafodelista"/>
        <w:numPr>
          <w:ilvl w:val="0"/>
          <w:numId w:val="4"/>
        </w:numPr>
        <w:spacing w:line="240" w:lineRule="auto"/>
        <w:jc w:val="both"/>
        <w:rPr>
          <w:rFonts w:ascii="Arial" w:hAnsi="Arial" w:cs="Arial"/>
          <w:noProof/>
          <w:sz w:val="24"/>
          <w:szCs w:val="24"/>
          <w:lang w:eastAsia="es-ES"/>
        </w:rPr>
      </w:pPr>
      <w:r w:rsidRPr="000350AB">
        <w:rPr>
          <w:rFonts w:ascii="Arial" w:hAnsi="Arial" w:cs="Arial"/>
          <w:noProof/>
          <w:sz w:val="24"/>
          <w:szCs w:val="24"/>
          <w:lang w:eastAsia="es-ES"/>
        </w:rPr>
        <w:t>Flexibilidad y adaptabilidad</w:t>
      </w:r>
    </w:p>
    <w:p w:rsidR="00561B12" w:rsidRPr="000350AB" w:rsidRDefault="00561B12" w:rsidP="00561B12">
      <w:pPr>
        <w:pStyle w:val="Prrafodelista"/>
        <w:numPr>
          <w:ilvl w:val="0"/>
          <w:numId w:val="4"/>
        </w:numPr>
        <w:spacing w:line="240" w:lineRule="auto"/>
        <w:jc w:val="both"/>
        <w:rPr>
          <w:rFonts w:ascii="Arial" w:hAnsi="Arial" w:cs="Arial"/>
          <w:noProof/>
          <w:sz w:val="24"/>
          <w:szCs w:val="24"/>
          <w:lang w:eastAsia="es-ES"/>
        </w:rPr>
      </w:pPr>
      <w:r w:rsidRPr="000350AB">
        <w:rPr>
          <w:rFonts w:ascii="Arial" w:hAnsi="Arial" w:cs="Arial"/>
          <w:noProof/>
          <w:sz w:val="24"/>
          <w:szCs w:val="24"/>
          <w:lang w:eastAsia="es-ES"/>
        </w:rPr>
        <w:t xml:space="preserve">Iniciativa y autonomía </w:t>
      </w:r>
    </w:p>
    <w:p w:rsidR="00561B12" w:rsidRPr="000350AB" w:rsidRDefault="00561B12" w:rsidP="00561B12">
      <w:pPr>
        <w:pStyle w:val="Prrafodelista"/>
        <w:numPr>
          <w:ilvl w:val="0"/>
          <w:numId w:val="4"/>
        </w:numPr>
        <w:spacing w:line="240" w:lineRule="auto"/>
        <w:jc w:val="both"/>
        <w:rPr>
          <w:rFonts w:ascii="Arial" w:hAnsi="Arial" w:cs="Arial"/>
          <w:noProof/>
          <w:sz w:val="24"/>
          <w:szCs w:val="24"/>
          <w:lang w:eastAsia="es-ES"/>
        </w:rPr>
      </w:pPr>
      <w:r w:rsidRPr="000350AB">
        <w:rPr>
          <w:rFonts w:ascii="Arial" w:hAnsi="Arial" w:cs="Arial"/>
          <w:noProof/>
          <w:sz w:val="24"/>
          <w:szCs w:val="24"/>
          <w:lang w:eastAsia="es-ES"/>
        </w:rPr>
        <w:t>Destrezas sociales e interculturales</w:t>
      </w:r>
    </w:p>
    <w:p w:rsidR="00561B12" w:rsidRPr="000350AB" w:rsidRDefault="00561B12" w:rsidP="00561B12">
      <w:pPr>
        <w:pStyle w:val="Prrafodelista"/>
        <w:numPr>
          <w:ilvl w:val="0"/>
          <w:numId w:val="4"/>
        </w:numPr>
        <w:spacing w:line="240" w:lineRule="auto"/>
        <w:jc w:val="both"/>
        <w:rPr>
          <w:rFonts w:ascii="Arial" w:hAnsi="Arial" w:cs="Arial"/>
          <w:noProof/>
          <w:sz w:val="24"/>
          <w:szCs w:val="24"/>
          <w:lang w:eastAsia="es-ES"/>
        </w:rPr>
      </w:pPr>
      <w:r w:rsidRPr="000350AB">
        <w:rPr>
          <w:rFonts w:ascii="Arial" w:hAnsi="Arial" w:cs="Arial"/>
          <w:noProof/>
          <w:sz w:val="24"/>
          <w:szCs w:val="24"/>
          <w:lang w:eastAsia="es-ES"/>
        </w:rPr>
        <w:t>Productividad y rendición de cuentas</w:t>
      </w:r>
    </w:p>
    <w:p w:rsidR="00561B12" w:rsidRPr="000350AB" w:rsidRDefault="00561B12" w:rsidP="00561B12">
      <w:pPr>
        <w:pStyle w:val="Prrafodelista"/>
        <w:numPr>
          <w:ilvl w:val="0"/>
          <w:numId w:val="4"/>
        </w:numPr>
        <w:spacing w:line="240" w:lineRule="auto"/>
        <w:jc w:val="both"/>
        <w:rPr>
          <w:rFonts w:ascii="Arial" w:hAnsi="Arial" w:cs="Arial"/>
          <w:sz w:val="24"/>
          <w:szCs w:val="24"/>
        </w:rPr>
      </w:pPr>
      <w:r w:rsidRPr="000350AB">
        <w:rPr>
          <w:rFonts w:ascii="Arial" w:hAnsi="Arial" w:cs="Arial"/>
          <w:noProof/>
          <w:sz w:val="24"/>
          <w:szCs w:val="24"/>
          <w:lang w:eastAsia="es-ES"/>
        </w:rPr>
        <w:t>Liderazgo y responsabilidad</w:t>
      </w:r>
    </w:p>
    <w:p w:rsidR="00561B12" w:rsidRPr="000350AB" w:rsidRDefault="00561B12" w:rsidP="00D20CED">
      <w:pPr>
        <w:pStyle w:val="Ttulo2"/>
        <w:rPr>
          <w:rFonts w:ascii="Arial" w:hAnsi="Arial" w:cs="Arial"/>
          <w:color w:val="auto"/>
          <w:sz w:val="24"/>
          <w:szCs w:val="24"/>
        </w:rPr>
      </w:pPr>
      <w:r w:rsidRPr="000350AB">
        <w:rPr>
          <w:rFonts w:ascii="Arial" w:hAnsi="Arial" w:cs="Arial"/>
          <w:color w:val="auto"/>
          <w:sz w:val="24"/>
          <w:szCs w:val="24"/>
        </w:rPr>
        <w:t xml:space="preserve">Destrezas de aprendizaje e innovación: </w:t>
      </w:r>
    </w:p>
    <w:p w:rsidR="00561B12" w:rsidRPr="000350AB" w:rsidRDefault="00561B12" w:rsidP="00561B12">
      <w:pPr>
        <w:pStyle w:val="Prrafodelista"/>
        <w:numPr>
          <w:ilvl w:val="0"/>
          <w:numId w:val="5"/>
        </w:numPr>
        <w:spacing w:line="240" w:lineRule="auto"/>
        <w:jc w:val="both"/>
        <w:rPr>
          <w:rFonts w:ascii="Arial" w:hAnsi="Arial" w:cs="Arial"/>
          <w:sz w:val="24"/>
          <w:szCs w:val="24"/>
        </w:rPr>
      </w:pPr>
      <w:r w:rsidRPr="000350AB">
        <w:rPr>
          <w:rFonts w:ascii="Arial" w:hAnsi="Arial" w:cs="Arial"/>
          <w:sz w:val="24"/>
          <w:szCs w:val="24"/>
        </w:rPr>
        <w:t>Creatividad e innovación</w:t>
      </w:r>
    </w:p>
    <w:p w:rsidR="00561B12" w:rsidRPr="000350AB" w:rsidRDefault="00561B12" w:rsidP="00561B12">
      <w:pPr>
        <w:pStyle w:val="Prrafodelista"/>
        <w:numPr>
          <w:ilvl w:val="0"/>
          <w:numId w:val="5"/>
        </w:numPr>
        <w:spacing w:line="240" w:lineRule="auto"/>
        <w:jc w:val="both"/>
        <w:rPr>
          <w:rFonts w:ascii="Arial" w:hAnsi="Arial" w:cs="Arial"/>
          <w:sz w:val="24"/>
          <w:szCs w:val="24"/>
        </w:rPr>
      </w:pPr>
      <w:r w:rsidRPr="000350AB">
        <w:rPr>
          <w:rFonts w:ascii="Arial" w:hAnsi="Arial" w:cs="Arial"/>
          <w:sz w:val="24"/>
          <w:szCs w:val="24"/>
        </w:rPr>
        <w:t>Pensamiento crítico y resolución de problemas</w:t>
      </w:r>
    </w:p>
    <w:p w:rsidR="00561B12" w:rsidRPr="000350AB" w:rsidRDefault="00561B12" w:rsidP="00561B12">
      <w:pPr>
        <w:pStyle w:val="Prrafodelista"/>
        <w:numPr>
          <w:ilvl w:val="0"/>
          <w:numId w:val="5"/>
        </w:numPr>
        <w:spacing w:line="240" w:lineRule="auto"/>
        <w:jc w:val="both"/>
        <w:rPr>
          <w:rFonts w:ascii="Arial" w:hAnsi="Arial" w:cs="Arial"/>
          <w:sz w:val="24"/>
          <w:szCs w:val="24"/>
        </w:rPr>
      </w:pPr>
      <w:r w:rsidRPr="000350AB">
        <w:rPr>
          <w:rFonts w:ascii="Arial" w:hAnsi="Arial" w:cs="Arial"/>
          <w:sz w:val="24"/>
          <w:szCs w:val="24"/>
        </w:rPr>
        <w:t>Comunicación y colaboración</w:t>
      </w:r>
    </w:p>
    <w:p w:rsidR="00561B12" w:rsidRPr="000350AB" w:rsidRDefault="00561B12" w:rsidP="00D20CED">
      <w:pPr>
        <w:pStyle w:val="Ttulo2"/>
        <w:rPr>
          <w:rFonts w:ascii="Arial" w:hAnsi="Arial" w:cs="Arial"/>
          <w:color w:val="auto"/>
          <w:sz w:val="24"/>
          <w:szCs w:val="24"/>
        </w:rPr>
      </w:pPr>
      <w:r w:rsidRPr="000350AB">
        <w:rPr>
          <w:rFonts w:ascii="Arial" w:hAnsi="Arial" w:cs="Arial"/>
          <w:color w:val="auto"/>
          <w:sz w:val="24"/>
          <w:szCs w:val="24"/>
        </w:rPr>
        <w:t xml:space="preserve">Destrezas en información, medios y tecnología: </w:t>
      </w:r>
    </w:p>
    <w:p w:rsidR="00561B12" w:rsidRPr="000350AB" w:rsidRDefault="00561B12" w:rsidP="00561B12">
      <w:pPr>
        <w:pStyle w:val="Prrafodelista"/>
        <w:numPr>
          <w:ilvl w:val="0"/>
          <w:numId w:val="6"/>
        </w:numPr>
        <w:spacing w:line="240" w:lineRule="auto"/>
        <w:jc w:val="both"/>
        <w:rPr>
          <w:rFonts w:ascii="Arial" w:hAnsi="Arial" w:cs="Arial"/>
          <w:sz w:val="24"/>
          <w:szCs w:val="24"/>
        </w:rPr>
      </w:pPr>
      <w:r w:rsidRPr="000350AB">
        <w:rPr>
          <w:rFonts w:ascii="Arial" w:hAnsi="Arial" w:cs="Arial"/>
          <w:sz w:val="24"/>
          <w:szCs w:val="24"/>
        </w:rPr>
        <w:t>Alfabetización informacional</w:t>
      </w:r>
    </w:p>
    <w:p w:rsidR="00561B12" w:rsidRPr="000350AB" w:rsidRDefault="00561B12" w:rsidP="00561B12">
      <w:pPr>
        <w:pStyle w:val="Prrafodelista"/>
        <w:numPr>
          <w:ilvl w:val="0"/>
          <w:numId w:val="6"/>
        </w:numPr>
        <w:spacing w:line="240" w:lineRule="auto"/>
        <w:jc w:val="both"/>
        <w:rPr>
          <w:rFonts w:ascii="Arial" w:hAnsi="Arial" w:cs="Arial"/>
          <w:sz w:val="24"/>
          <w:szCs w:val="24"/>
        </w:rPr>
      </w:pPr>
      <w:r w:rsidRPr="000350AB">
        <w:rPr>
          <w:rFonts w:ascii="Arial" w:hAnsi="Arial" w:cs="Arial"/>
          <w:sz w:val="24"/>
          <w:szCs w:val="24"/>
        </w:rPr>
        <w:t>Alfabetización en medios</w:t>
      </w:r>
    </w:p>
    <w:p w:rsidR="00D15EB1" w:rsidRPr="000350AB" w:rsidRDefault="00561B12" w:rsidP="00D15EB1">
      <w:pPr>
        <w:pStyle w:val="Prrafodelista"/>
        <w:numPr>
          <w:ilvl w:val="0"/>
          <w:numId w:val="6"/>
        </w:numPr>
        <w:spacing w:line="240" w:lineRule="auto"/>
        <w:jc w:val="both"/>
        <w:rPr>
          <w:rFonts w:ascii="Arial" w:hAnsi="Arial" w:cs="Arial"/>
          <w:sz w:val="24"/>
          <w:szCs w:val="24"/>
        </w:rPr>
      </w:pPr>
      <w:r w:rsidRPr="000350AB">
        <w:rPr>
          <w:rFonts w:ascii="Arial" w:hAnsi="Arial" w:cs="Arial"/>
          <w:sz w:val="24"/>
          <w:szCs w:val="24"/>
        </w:rPr>
        <w:t>Alfabetización en TIC (Tecnologías de la información y comunicacionales)</w:t>
      </w:r>
    </w:p>
    <w:p w:rsidR="009720B5" w:rsidRPr="000350AB" w:rsidRDefault="00D20CED" w:rsidP="00D20CED">
      <w:pPr>
        <w:pStyle w:val="Ttulo1"/>
        <w:rPr>
          <w:rFonts w:ascii="Arial" w:hAnsi="Arial" w:cs="Arial"/>
          <w:color w:val="auto"/>
          <w:sz w:val="24"/>
          <w:szCs w:val="24"/>
        </w:rPr>
      </w:pPr>
      <w:r w:rsidRPr="000350AB">
        <w:rPr>
          <w:rFonts w:ascii="Arial" w:hAnsi="Arial" w:cs="Arial"/>
          <w:color w:val="auto"/>
          <w:sz w:val="24"/>
          <w:szCs w:val="24"/>
        </w:rPr>
        <w:t>Introducción a las preguntas orientadoras del currículo.</w:t>
      </w:r>
    </w:p>
    <w:p w:rsidR="00D20CED" w:rsidRPr="000350AB" w:rsidRDefault="00D20CED" w:rsidP="00D20CED">
      <w:pPr>
        <w:pStyle w:val="Ttulo2"/>
        <w:rPr>
          <w:rFonts w:ascii="Arial" w:hAnsi="Arial" w:cs="Arial"/>
          <w:color w:val="auto"/>
          <w:sz w:val="24"/>
          <w:szCs w:val="24"/>
        </w:rPr>
      </w:pPr>
      <w:r w:rsidRPr="000350AB">
        <w:rPr>
          <w:rFonts w:ascii="Arial" w:hAnsi="Arial" w:cs="Arial"/>
          <w:color w:val="auto"/>
          <w:sz w:val="24"/>
          <w:szCs w:val="24"/>
        </w:rPr>
        <w:t xml:space="preserve">Pregunta esencial: </w:t>
      </w:r>
    </w:p>
    <w:p w:rsidR="00D20CED" w:rsidRPr="000350AB" w:rsidRDefault="00D20CED" w:rsidP="00D20CED">
      <w:pPr>
        <w:rPr>
          <w:rFonts w:ascii="Arial" w:hAnsi="Arial" w:cs="Arial"/>
          <w:sz w:val="24"/>
          <w:szCs w:val="24"/>
        </w:rPr>
      </w:pPr>
      <w:r w:rsidRPr="000350AB">
        <w:rPr>
          <w:rFonts w:ascii="Arial" w:hAnsi="Arial" w:cs="Arial"/>
          <w:sz w:val="24"/>
          <w:szCs w:val="24"/>
        </w:rPr>
        <w:t>Las preguntas esenciales son preguntas amplias y abiertas que abordan las grandes ideas y conceptos permanentes, son motivadoras y significativas dado esto hacen que activen la curiosidad de los alumnos, requieren destrezas de pensamiento de orden superior, se obtienen múltiples respuestas</w:t>
      </w:r>
      <w:r w:rsidR="008E0EF6" w:rsidRPr="000350AB">
        <w:rPr>
          <w:rFonts w:ascii="Arial" w:hAnsi="Arial" w:cs="Arial"/>
          <w:sz w:val="24"/>
          <w:szCs w:val="24"/>
        </w:rPr>
        <w:t>.</w:t>
      </w:r>
    </w:p>
    <w:p w:rsidR="008E0EF6" w:rsidRPr="000350AB" w:rsidRDefault="008E0EF6" w:rsidP="000350AB">
      <w:pPr>
        <w:pStyle w:val="Ttulo2"/>
        <w:rPr>
          <w:color w:val="auto"/>
        </w:rPr>
      </w:pPr>
      <w:r w:rsidRPr="000350AB">
        <w:rPr>
          <w:color w:val="auto"/>
        </w:rPr>
        <w:t>Preguntas de unidad:</w:t>
      </w:r>
    </w:p>
    <w:p w:rsidR="008E0EF6" w:rsidRPr="000350AB" w:rsidRDefault="008E0EF6" w:rsidP="00D20CED">
      <w:pPr>
        <w:rPr>
          <w:rFonts w:ascii="Arial" w:hAnsi="Arial" w:cs="Arial"/>
          <w:sz w:val="24"/>
          <w:szCs w:val="24"/>
        </w:rPr>
      </w:pPr>
      <w:r w:rsidRPr="000350AB">
        <w:rPr>
          <w:rFonts w:ascii="Arial" w:hAnsi="Arial" w:cs="Arial"/>
          <w:sz w:val="24"/>
          <w:szCs w:val="24"/>
        </w:rPr>
        <w:t>Las preguntas de unidad son preguntas abiertas que están relacionadas directamente a un proyecto o unidad, van acorde a los objetivos, requieren destrezas de pensamiento de orden superior, ayudan a que los estudiantes construyan sus propias respuestas y significados a partir de la información recopilada.</w:t>
      </w:r>
    </w:p>
    <w:p w:rsidR="008E0EF6" w:rsidRPr="000350AB" w:rsidRDefault="008E0EF6" w:rsidP="000350AB">
      <w:pPr>
        <w:pStyle w:val="Ttulo2"/>
        <w:rPr>
          <w:color w:val="auto"/>
        </w:rPr>
      </w:pPr>
      <w:r w:rsidRPr="000350AB">
        <w:rPr>
          <w:color w:val="auto"/>
        </w:rPr>
        <w:t>Preguntas de contenido:</w:t>
      </w:r>
    </w:p>
    <w:p w:rsidR="008E0EF6" w:rsidRPr="000350AB" w:rsidRDefault="008E0EF6" w:rsidP="00D20CED">
      <w:pPr>
        <w:rPr>
          <w:rFonts w:ascii="Arial" w:hAnsi="Arial" w:cs="Arial"/>
          <w:sz w:val="24"/>
          <w:szCs w:val="24"/>
        </w:rPr>
      </w:pPr>
      <w:r w:rsidRPr="000350AB">
        <w:rPr>
          <w:rFonts w:ascii="Arial" w:hAnsi="Arial" w:cs="Arial"/>
          <w:sz w:val="24"/>
          <w:szCs w:val="24"/>
        </w:rPr>
        <w:t>Las preguntas de contenido son preguntas cerradas poseen un conjunto limitado de respuestas correctas, basadas en hechos, a menudo se refieren a definiciones, descripciones y traen a la memoria información común (como las preguntas de los exámenes), ayudan a responder las preguntas de unidad.</w:t>
      </w:r>
    </w:p>
    <w:p w:rsidR="008E0EF6" w:rsidRPr="000350AB" w:rsidRDefault="000350AB" w:rsidP="000350AB">
      <w:pPr>
        <w:pStyle w:val="Ttulo1"/>
        <w:rPr>
          <w:color w:val="auto"/>
        </w:rPr>
      </w:pPr>
      <w:r w:rsidRPr="000350AB">
        <w:rPr>
          <w:color w:val="auto"/>
        </w:rPr>
        <w:t>Introducción a la evaluación</w:t>
      </w:r>
    </w:p>
    <w:p w:rsidR="000350AB" w:rsidRPr="000350AB" w:rsidRDefault="000350AB" w:rsidP="00D20CED">
      <w:pPr>
        <w:rPr>
          <w:rFonts w:ascii="Arial" w:hAnsi="Arial" w:cs="Arial"/>
          <w:sz w:val="24"/>
          <w:szCs w:val="24"/>
        </w:rPr>
      </w:pPr>
      <w:r w:rsidRPr="000350AB">
        <w:rPr>
          <w:rFonts w:ascii="Arial" w:hAnsi="Arial" w:cs="Arial"/>
          <w:sz w:val="24"/>
          <w:szCs w:val="24"/>
        </w:rPr>
        <w:t xml:space="preserve">Los primeros dos pasos del diseño de proyectos se centran en los objetivos relacionados con las destrezas del siglo XXI, pensamiento de orden superior, aprendizaje permanente y las preguntas esenciales. En una clase basada en </w:t>
      </w:r>
      <w:r w:rsidRPr="000350AB">
        <w:rPr>
          <w:rFonts w:ascii="Arial" w:hAnsi="Arial" w:cs="Arial"/>
          <w:sz w:val="24"/>
          <w:szCs w:val="24"/>
        </w:rPr>
        <w:lastRenderedPageBreak/>
        <w:t>proyectos, los exámenes y las pruebas cortas no desaparecen, pero muchas destrezas importantes que los estudiantes necesitan poder pueden ser evaluadas con pruebas tradcionales.</w:t>
      </w:r>
    </w:p>
    <w:sectPr w:rsidR="000350AB" w:rsidRPr="000350AB" w:rsidSect="00DE088C">
      <w:pgSz w:w="12242" w:h="15842" w:code="1"/>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8E4" w:rsidRDefault="009578E4" w:rsidP="00020DD9">
      <w:pPr>
        <w:spacing w:after="0" w:line="240" w:lineRule="auto"/>
      </w:pPr>
      <w:r>
        <w:separator/>
      </w:r>
    </w:p>
  </w:endnote>
  <w:endnote w:type="continuationSeparator" w:id="1">
    <w:p w:rsidR="009578E4" w:rsidRDefault="009578E4" w:rsidP="00020D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8E4" w:rsidRDefault="009578E4" w:rsidP="00020DD9">
      <w:pPr>
        <w:spacing w:after="0" w:line="240" w:lineRule="auto"/>
      </w:pPr>
      <w:r>
        <w:separator/>
      </w:r>
    </w:p>
  </w:footnote>
  <w:footnote w:type="continuationSeparator" w:id="1">
    <w:p w:rsidR="009578E4" w:rsidRDefault="009578E4" w:rsidP="00020D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424D8"/>
    <w:multiLevelType w:val="hybridMultilevel"/>
    <w:tmpl w:val="56FA05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06139AB"/>
    <w:multiLevelType w:val="hybridMultilevel"/>
    <w:tmpl w:val="44968F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79B5A12"/>
    <w:multiLevelType w:val="hybridMultilevel"/>
    <w:tmpl w:val="59A8EF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8035DA1"/>
    <w:multiLevelType w:val="hybridMultilevel"/>
    <w:tmpl w:val="2EE210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9271948"/>
    <w:multiLevelType w:val="hybridMultilevel"/>
    <w:tmpl w:val="0D5270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A323628"/>
    <w:multiLevelType w:val="hybridMultilevel"/>
    <w:tmpl w:val="D4E289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15CD3"/>
    <w:rsid w:val="00020DD9"/>
    <w:rsid w:val="00033901"/>
    <w:rsid w:val="000350AB"/>
    <w:rsid w:val="001F01FC"/>
    <w:rsid w:val="00243870"/>
    <w:rsid w:val="00267A0F"/>
    <w:rsid w:val="002D4255"/>
    <w:rsid w:val="002E6029"/>
    <w:rsid w:val="003A35CC"/>
    <w:rsid w:val="00504E0B"/>
    <w:rsid w:val="00561B12"/>
    <w:rsid w:val="005E06B5"/>
    <w:rsid w:val="006443F0"/>
    <w:rsid w:val="006D4D89"/>
    <w:rsid w:val="00821250"/>
    <w:rsid w:val="00857A0F"/>
    <w:rsid w:val="008A7225"/>
    <w:rsid w:val="008E0EF6"/>
    <w:rsid w:val="009578E4"/>
    <w:rsid w:val="0096771C"/>
    <w:rsid w:val="009720B5"/>
    <w:rsid w:val="00AC79DA"/>
    <w:rsid w:val="00B15CD3"/>
    <w:rsid w:val="00B942BE"/>
    <w:rsid w:val="00BC7D48"/>
    <w:rsid w:val="00C65392"/>
    <w:rsid w:val="00D07798"/>
    <w:rsid w:val="00D15EB1"/>
    <w:rsid w:val="00D20CED"/>
    <w:rsid w:val="00DE088C"/>
    <w:rsid w:val="00EB0648"/>
    <w:rsid w:val="00F73798"/>
    <w:rsid w:val="00F865A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71C"/>
  </w:style>
  <w:style w:type="paragraph" w:styleId="Ttulo1">
    <w:name w:val="heading 1"/>
    <w:basedOn w:val="Normal"/>
    <w:next w:val="Normal"/>
    <w:link w:val="Ttulo1Car"/>
    <w:uiPriority w:val="9"/>
    <w:qFormat/>
    <w:rsid w:val="00EB06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B06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4D89"/>
    <w:pPr>
      <w:ind w:left="720"/>
      <w:contextualSpacing/>
    </w:pPr>
  </w:style>
  <w:style w:type="paragraph" w:styleId="Textodeglobo">
    <w:name w:val="Balloon Text"/>
    <w:basedOn w:val="Normal"/>
    <w:link w:val="TextodegloboCar"/>
    <w:uiPriority w:val="99"/>
    <w:semiHidden/>
    <w:unhideWhenUsed/>
    <w:rsid w:val="00F865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65A5"/>
    <w:rPr>
      <w:rFonts w:ascii="Tahoma" w:hAnsi="Tahoma" w:cs="Tahoma"/>
      <w:sz w:val="16"/>
      <w:szCs w:val="16"/>
    </w:rPr>
  </w:style>
  <w:style w:type="paragraph" w:styleId="Encabezado">
    <w:name w:val="header"/>
    <w:basedOn w:val="Normal"/>
    <w:link w:val="EncabezadoCar"/>
    <w:uiPriority w:val="99"/>
    <w:semiHidden/>
    <w:unhideWhenUsed/>
    <w:rsid w:val="00020D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20DD9"/>
  </w:style>
  <w:style w:type="paragraph" w:styleId="Piedepgina">
    <w:name w:val="footer"/>
    <w:basedOn w:val="Normal"/>
    <w:link w:val="PiedepginaCar"/>
    <w:uiPriority w:val="99"/>
    <w:semiHidden/>
    <w:unhideWhenUsed/>
    <w:rsid w:val="00020D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20DD9"/>
  </w:style>
  <w:style w:type="character" w:customStyle="1" w:styleId="Ttulo1Car">
    <w:name w:val="Título 1 Car"/>
    <w:basedOn w:val="Fuentedeprrafopredeter"/>
    <w:link w:val="Ttulo1"/>
    <w:uiPriority w:val="9"/>
    <w:rsid w:val="00EB0648"/>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EB064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5</Pages>
  <Words>857</Words>
  <Characters>4714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9</cp:revision>
  <dcterms:created xsi:type="dcterms:W3CDTF">2014-01-14T19:43:00Z</dcterms:created>
  <dcterms:modified xsi:type="dcterms:W3CDTF">2014-01-28T20:21:00Z</dcterms:modified>
</cp:coreProperties>
</file>