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51" w:rsidRDefault="00AD75C2" w:rsidP="00AD75C2">
      <w:pPr>
        <w:jc w:val="both"/>
        <w:rPr>
          <w:rFonts w:ascii="Century Gothic" w:hAnsi="Century Gothic"/>
          <w:b/>
          <w:sz w:val="28"/>
          <w:szCs w:val="28"/>
        </w:rPr>
      </w:pPr>
      <w:r>
        <w:rPr>
          <w:rFonts w:ascii="Century Gothic" w:hAnsi="Century Gothic"/>
          <w:b/>
          <w:sz w:val="28"/>
          <w:szCs w:val="28"/>
        </w:rPr>
        <w:t>Trabajando con proyectos</w:t>
      </w:r>
    </w:p>
    <w:p w:rsidR="00664E06" w:rsidRDefault="009C5B45" w:rsidP="00AD75C2">
      <w:pPr>
        <w:jc w:val="both"/>
        <w:rPr>
          <w:rFonts w:ascii="Century Gothic" w:hAnsi="Century Gothic"/>
          <w:sz w:val="24"/>
          <w:szCs w:val="24"/>
        </w:rPr>
      </w:pPr>
      <w:r>
        <w:rPr>
          <w:rFonts w:ascii="Century Gothic" w:hAnsi="Century Gothic"/>
          <w:sz w:val="24"/>
          <w:szCs w:val="24"/>
        </w:rPr>
        <w:t>En la planificación de los proyectos se determina que es lo que se desea que se aprenda y se escoge un proyecto que se adecue a las expectativas y a la clase.</w:t>
      </w:r>
    </w:p>
    <w:p w:rsidR="009C5B45" w:rsidRDefault="009C5B45" w:rsidP="00AD75C2">
      <w:pPr>
        <w:jc w:val="both"/>
        <w:rPr>
          <w:rFonts w:ascii="Century Gothic" w:hAnsi="Century Gothic"/>
          <w:sz w:val="24"/>
          <w:szCs w:val="24"/>
        </w:rPr>
      </w:pPr>
      <w:r>
        <w:rPr>
          <w:rFonts w:ascii="Century Gothic" w:hAnsi="Century Gothic"/>
          <w:sz w:val="24"/>
          <w:szCs w:val="24"/>
        </w:rPr>
        <w:t xml:space="preserve">En la evaluación de proyecto se puede logar una realimentación y de este modo los avances que se han llevado </w:t>
      </w:r>
      <w:r w:rsidR="000C3C25">
        <w:rPr>
          <w:rFonts w:ascii="Century Gothic" w:hAnsi="Century Gothic"/>
          <w:sz w:val="24"/>
          <w:szCs w:val="24"/>
        </w:rPr>
        <w:t>a cabo</w:t>
      </w:r>
      <w:r>
        <w:rPr>
          <w:rFonts w:ascii="Century Gothic" w:hAnsi="Century Gothic"/>
          <w:sz w:val="24"/>
          <w:szCs w:val="24"/>
        </w:rPr>
        <w:t>.</w:t>
      </w:r>
    </w:p>
    <w:p w:rsidR="00870884" w:rsidRDefault="00870884" w:rsidP="00AD75C2">
      <w:pPr>
        <w:jc w:val="both"/>
        <w:rPr>
          <w:rFonts w:ascii="Century Gothic" w:hAnsi="Century Gothic"/>
          <w:sz w:val="24"/>
          <w:szCs w:val="24"/>
        </w:rPr>
      </w:pPr>
      <w:r>
        <w:rPr>
          <w:rFonts w:ascii="Century Gothic" w:hAnsi="Century Gothic"/>
          <w:sz w:val="24"/>
          <w:szCs w:val="24"/>
        </w:rPr>
        <w:t xml:space="preserve">El aprendizaje basado en proyectos es diferente al aprendizaje basado en una clase convencional, ya que en el aprendizaje basado en los proyectos los estudiantes son el centro de proceso de aprendizaje, se involucran en investigaciones a largo plazo, relacionan su aprendizaje con situaciones del mundo real y se ve un trabajo colaborativo de parte </w:t>
      </w:r>
      <w:r w:rsidR="000D6DBD">
        <w:rPr>
          <w:rFonts w:ascii="Century Gothic" w:hAnsi="Century Gothic"/>
          <w:sz w:val="24"/>
          <w:szCs w:val="24"/>
        </w:rPr>
        <w:t>de estos, en cambio en una clase convencional las actividades se centran en la escuela, la toma de decisiones es del profesor y se encuentran pruebas de evaluación.</w:t>
      </w:r>
    </w:p>
    <w:p w:rsidR="0091235A" w:rsidRDefault="0091235A" w:rsidP="00AD75C2">
      <w:pPr>
        <w:jc w:val="both"/>
        <w:rPr>
          <w:rFonts w:ascii="Century Gothic" w:hAnsi="Century Gothic"/>
          <w:sz w:val="24"/>
          <w:szCs w:val="24"/>
        </w:rPr>
      </w:pPr>
      <w:r>
        <w:rPr>
          <w:rFonts w:ascii="Century Gothic" w:hAnsi="Century Gothic"/>
          <w:sz w:val="24"/>
          <w:szCs w:val="24"/>
        </w:rPr>
        <w:t xml:space="preserve">El aprendizaje basado en proyectos </w:t>
      </w:r>
      <w:r w:rsidR="00B465B4">
        <w:rPr>
          <w:rFonts w:ascii="Century Gothic" w:hAnsi="Century Gothic"/>
          <w:sz w:val="24"/>
          <w:szCs w:val="24"/>
        </w:rPr>
        <w:t xml:space="preserve">está centrado en el alumno y el docente como guía. </w:t>
      </w:r>
      <w:r w:rsidR="00DF1414">
        <w:rPr>
          <w:rFonts w:ascii="Century Gothic" w:hAnsi="Century Gothic"/>
          <w:sz w:val="24"/>
          <w:szCs w:val="24"/>
        </w:rPr>
        <w:t>Habitualmente los alumnos trabajan en equipos por extensos periodos de tiempos, buscando información y creando productos auténticos. Este aprendizaje</w:t>
      </w:r>
      <w:r>
        <w:rPr>
          <w:rFonts w:ascii="Century Gothic" w:hAnsi="Century Gothic"/>
          <w:sz w:val="24"/>
          <w:szCs w:val="24"/>
        </w:rPr>
        <w:t>está relacionado con otras teorías de aprendizaje como:</w:t>
      </w:r>
    </w:p>
    <w:p w:rsidR="0091235A" w:rsidRDefault="0091235A" w:rsidP="00AD75C2">
      <w:pPr>
        <w:pStyle w:val="Prrafodelista"/>
        <w:numPr>
          <w:ilvl w:val="0"/>
          <w:numId w:val="1"/>
        </w:numPr>
        <w:jc w:val="both"/>
        <w:rPr>
          <w:rFonts w:ascii="Century Gothic" w:hAnsi="Century Gothic"/>
          <w:sz w:val="24"/>
          <w:szCs w:val="24"/>
        </w:rPr>
      </w:pPr>
      <w:r>
        <w:rPr>
          <w:rFonts w:ascii="Century Gothic" w:hAnsi="Century Gothic"/>
          <w:sz w:val="24"/>
          <w:szCs w:val="24"/>
        </w:rPr>
        <w:t>E</w:t>
      </w:r>
      <w:r w:rsidRPr="0091235A">
        <w:rPr>
          <w:rFonts w:ascii="Century Gothic" w:hAnsi="Century Gothic"/>
          <w:sz w:val="24"/>
          <w:szCs w:val="24"/>
        </w:rPr>
        <w:t>l constructivismo</w:t>
      </w:r>
      <w:r>
        <w:rPr>
          <w:rFonts w:ascii="Century Gothic" w:hAnsi="Century Gothic"/>
          <w:sz w:val="24"/>
          <w:szCs w:val="24"/>
        </w:rPr>
        <w:t>: es una teoría basada en como aprende la gente construyendo su propia comprensión y conocimiento del mundo, a través de experiencias y reflexión.</w:t>
      </w:r>
    </w:p>
    <w:p w:rsidR="0091235A" w:rsidRDefault="00B465B4" w:rsidP="00AD75C2">
      <w:pPr>
        <w:pStyle w:val="Prrafodelista"/>
        <w:numPr>
          <w:ilvl w:val="0"/>
          <w:numId w:val="1"/>
        </w:numPr>
        <w:jc w:val="both"/>
        <w:rPr>
          <w:rFonts w:ascii="Century Gothic" w:hAnsi="Century Gothic"/>
          <w:sz w:val="24"/>
          <w:szCs w:val="24"/>
        </w:rPr>
      </w:pPr>
      <w:r>
        <w:rPr>
          <w:rFonts w:ascii="Century Gothic" w:hAnsi="Century Gothic"/>
          <w:sz w:val="24"/>
          <w:szCs w:val="24"/>
        </w:rPr>
        <w:t>Aprendizaje por indagación: empieza con la recopilación de datos e información, de este modo los alumnos construyen su comprensión basándose en lo que “necesito o quiero conocer”.</w:t>
      </w:r>
    </w:p>
    <w:p w:rsidR="00B465B4" w:rsidRDefault="00B465B4" w:rsidP="00AD75C2">
      <w:pPr>
        <w:pStyle w:val="Prrafodelista"/>
        <w:numPr>
          <w:ilvl w:val="0"/>
          <w:numId w:val="1"/>
        </w:numPr>
        <w:jc w:val="both"/>
        <w:rPr>
          <w:rFonts w:ascii="Century Gothic" w:hAnsi="Century Gothic"/>
          <w:sz w:val="24"/>
          <w:szCs w:val="24"/>
        </w:rPr>
      </w:pPr>
      <w:r>
        <w:rPr>
          <w:rFonts w:ascii="Century Gothic" w:hAnsi="Century Gothic"/>
          <w:sz w:val="24"/>
          <w:szCs w:val="24"/>
        </w:rPr>
        <w:t>Aprendizaje basado en problemas: Es un método pedagógico que se emplea para relacionar a los alumnos con tareas del “mundo real”.</w:t>
      </w:r>
    </w:p>
    <w:p w:rsidR="00DF1414" w:rsidRDefault="00DF1414" w:rsidP="00AD75C2">
      <w:pPr>
        <w:jc w:val="both"/>
        <w:rPr>
          <w:rFonts w:ascii="Century Gothic" w:hAnsi="Century Gothic"/>
          <w:sz w:val="24"/>
          <w:szCs w:val="24"/>
        </w:rPr>
      </w:pPr>
      <w:r>
        <w:rPr>
          <w:rFonts w:ascii="Century Gothic" w:hAnsi="Century Gothic"/>
          <w:sz w:val="24"/>
          <w:szCs w:val="24"/>
        </w:rPr>
        <w:t>El aprendizaje basado en proyectos ofrece muchos beneficios a los estudiantes como:</w:t>
      </w:r>
    </w:p>
    <w:p w:rsidR="00DF1414" w:rsidRDefault="00DF1414" w:rsidP="00AD75C2">
      <w:pPr>
        <w:pStyle w:val="Prrafodelista"/>
        <w:numPr>
          <w:ilvl w:val="0"/>
          <w:numId w:val="2"/>
        </w:numPr>
        <w:jc w:val="both"/>
        <w:rPr>
          <w:rFonts w:ascii="Century Gothic" w:hAnsi="Century Gothic"/>
          <w:sz w:val="24"/>
          <w:szCs w:val="24"/>
        </w:rPr>
      </w:pPr>
      <w:r>
        <w:rPr>
          <w:rFonts w:ascii="Century Gothic" w:hAnsi="Century Gothic"/>
          <w:sz w:val="24"/>
          <w:szCs w:val="24"/>
        </w:rPr>
        <w:t>Aumento de la motivación.</w:t>
      </w:r>
    </w:p>
    <w:p w:rsidR="00DF1414" w:rsidRDefault="00DF1414" w:rsidP="00AD75C2">
      <w:pPr>
        <w:pStyle w:val="Prrafodelista"/>
        <w:numPr>
          <w:ilvl w:val="0"/>
          <w:numId w:val="2"/>
        </w:numPr>
        <w:jc w:val="both"/>
        <w:rPr>
          <w:rFonts w:ascii="Century Gothic" w:hAnsi="Century Gothic"/>
          <w:sz w:val="24"/>
          <w:szCs w:val="24"/>
        </w:rPr>
      </w:pPr>
      <w:r>
        <w:rPr>
          <w:rFonts w:ascii="Century Gothic" w:hAnsi="Century Gothic"/>
          <w:sz w:val="24"/>
          <w:szCs w:val="24"/>
        </w:rPr>
        <w:t>Logros académicos.</w:t>
      </w:r>
    </w:p>
    <w:p w:rsidR="00DF1414" w:rsidRDefault="00DF1414" w:rsidP="00AD75C2">
      <w:pPr>
        <w:pStyle w:val="Prrafodelista"/>
        <w:numPr>
          <w:ilvl w:val="0"/>
          <w:numId w:val="2"/>
        </w:numPr>
        <w:jc w:val="both"/>
        <w:rPr>
          <w:rFonts w:ascii="Century Gothic" w:hAnsi="Century Gothic"/>
          <w:sz w:val="24"/>
          <w:szCs w:val="24"/>
        </w:rPr>
      </w:pPr>
      <w:r>
        <w:rPr>
          <w:rFonts w:ascii="Century Gothic" w:hAnsi="Century Gothic"/>
          <w:sz w:val="24"/>
          <w:szCs w:val="24"/>
        </w:rPr>
        <w:t>Optimización del pensamiento de orden superior.</w:t>
      </w:r>
    </w:p>
    <w:p w:rsidR="00DF1414" w:rsidRDefault="00DF1414" w:rsidP="00AD75C2">
      <w:pPr>
        <w:pStyle w:val="Prrafodelista"/>
        <w:numPr>
          <w:ilvl w:val="0"/>
          <w:numId w:val="2"/>
        </w:numPr>
        <w:jc w:val="both"/>
        <w:rPr>
          <w:rFonts w:ascii="Century Gothic" w:hAnsi="Century Gothic"/>
          <w:sz w:val="24"/>
          <w:szCs w:val="24"/>
        </w:rPr>
      </w:pPr>
      <w:r>
        <w:rPr>
          <w:rFonts w:ascii="Century Gothic" w:hAnsi="Century Gothic"/>
          <w:sz w:val="24"/>
          <w:szCs w:val="24"/>
        </w:rPr>
        <w:t>Aumento de la colaboración.</w:t>
      </w:r>
    </w:p>
    <w:p w:rsidR="00DF1414" w:rsidRDefault="00AD75C2" w:rsidP="00AD75C2">
      <w:pPr>
        <w:pStyle w:val="Prrafodelista"/>
        <w:numPr>
          <w:ilvl w:val="0"/>
          <w:numId w:val="2"/>
        </w:numPr>
        <w:jc w:val="both"/>
        <w:rPr>
          <w:rFonts w:ascii="Century Gothic" w:hAnsi="Century Gothic"/>
          <w:sz w:val="24"/>
          <w:szCs w:val="24"/>
        </w:rPr>
      </w:pPr>
      <w:r>
        <w:rPr>
          <w:rFonts w:ascii="Century Gothic" w:hAnsi="Century Gothic"/>
          <w:sz w:val="24"/>
          <w:szCs w:val="24"/>
        </w:rPr>
        <w:t>Desarrollo de la autonomía.</w:t>
      </w:r>
    </w:p>
    <w:p w:rsidR="00035814" w:rsidRDefault="00871E79" w:rsidP="00035814">
      <w:pPr>
        <w:jc w:val="both"/>
        <w:rPr>
          <w:rFonts w:ascii="Century Gothic" w:hAnsi="Century Gothic"/>
          <w:sz w:val="24"/>
          <w:szCs w:val="24"/>
        </w:rPr>
      </w:pPr>
      <w:r>
        <w:rPr>
          <w:rFonts w:ascii="Century Gothic" w:hAnsi="Century Gothic"/>
          <w:sz w:val="24"/>
          <w:szCs w:val="24"/>
        </w:rPr>
        <w:t xml:space="preserve">Al realizar proyectos se incorporan estrategias de enseñanza e incluso la enseñanza directa. El secreto de los buenos proyectos consiste en un buen diseño y una buena planificación. </w:t>
      </w:r>
    </w:p>
    <w:p w:rsidR="00B373A2" w:rsidRDefault="00BA3360" w:rsidP="00035814">
      <w:pPr>
        <w:jc w:val="both"/>
        <w:rPr>
          <w:rFonts w:ascii="Century Gothic" w:hAnsi="Century Gothic"/>
          <w:sz w:val="24"/>
          <w:szCs w:val="24"/>
        </w:rPr>
      </w:pPr>
      <w:r>
        <w:rPr>
          <w:rFonts w:ascii="Century Gothic" w:hAnsi="Century Gothic"/>
          <w:sz w:val="24"/>
          <w:szCs w:val="24"/>
        </w:rPr>
        <w:t>Los proyectos varían en el tiempo de duración. El trabajo del proyecto requiere de una buena planeación pero también de menos clases magisteriales, ya que los docentes que implementan el aprendizaje basado en proyectos utilizan el aprendizaje cooperativo, la realimentación entre los compañeros, las discusiones, las actividades escritas y las simulaciones para hacer que todos los alumnos participen. Estos proyectos benefician tanto a los estudiantes de alto rendimiento como a los de bajo desempeño.</w:t>
      </w:r>
    </w:p>
    <w:p w:rsidR="00774C9A" w:rsidRDefault="00774C9A" w:rsidP="00035814">
      <w:pPr>
        <w:jc w:val="both"/>
        <w:rPr>
          <w:rFonts w:ascii="Century Gothic" w:hAnsi="Century Gothic"/>
          <w:sz w:val="24"/>
          <w:szCs w:val="24"/>
        </w:rPr>
      </w:pPr>
      <w:r>
        <w:rPr>
          <w:rFonts w:ascii="Century Gothic" w:hAnsi="Century Gothic"/>
          <w:sz w:val="24"/>
          <w:szCs w:val="24"/>
        </w:rPr>
        <w:lastRenderedPageBreak/>
        <w:t>Las características de los proyectos exitosos están dentro de tres categorías</w:t>
      </w:r>
      <w:r w:rsidR="000B541D">
        <w:rPr>
          <w:rFonts w:ascii="Century Gothic" w:hAnsi="Century Gothic"/>
          <w:sz w:val="24"/>
          <w:szCs w:val="24"/>
        </w:rPr>
        <w:t xml:space="preserve">: los roles de los adultos y los estudiantes, la estructura del proyecto y la experiencia </w:t>
      </w:r>
      <w:r w:rsidR="00AA373C">
        <w:rPr>
          <w:rFonts w:ascii="Century Gothic" w:hAnsi="Century Gothic"/>
          <w:sz w:val="24"/>
          <w:szCs w:val="24"/>
        </w:rPr>
        <w:t>del aprendizaje.</w:t>
      </w:r>
    </w:p>
    <w:p w:rsidR="008314B3" w:rsidRDefault="008314B3" w:rsidP="00035814">
      <w:pPr>
        <w:jc w:val="both"/>
        <w:rPr>
          <w:rFonts w:ascii="Century Gothic" w:hAnsi="Century Gothic"/>
          <w:sz w:val="24"/>
          <w:szCs w:val="24"/>
        </w:rPr>
      </w:pPr>
      <w:r>
        <w:rPr>
          <w:rFonts w:ascii="Century Gothic" w:hAnsi="Century Gothic"/>
          <w:sz w:val="24"/>
          <w:szCs w:val="24"/>
        </w:rPr>
        <w:t xml:space="preserve">Para </w:t>
      </w:r>
      <w:r w:rsidR="00D34050">
        <w:rPr>
          <w:rFonts w:ascii="Century Gothic" w:hAnsi="Century Gothic"/>
          <w:sz w:val="24"/>
          <w:szCs w:val="24"/>
        </w:rPr>
        <w:t>diseñar un proyecto se debe:</w:t>
      </w:r>
    </w:p>
    <w:p w:rsidR="00D34050" w:rsidRDefault="00D34050" w:rsidP="00D34050">
      <w:pPr>
        <w:pStyle w:val="Prrafodelista"/>
        <w:numPr>
          <w:ilvl w:val="0"/>
          <w:numId w:val="3"/>
        </w:numPr>
        <w:jc w:val="both"/>
        <w:rPr>
          <w:rFonts w:ascii="Century Gothic" w:hAnsi="Century Gothic"/>
          <w:sz w:val="24"/>
          <w:szCs w:val="24"/>
        </w:rPr>
      </w:pPr>
      <w:r>
        <w:rPr>
          <w:rFonts w:ascii="Century Gothic" w:hAnsi="Century Gothic"/>
          <w:sz w:val="24"/>
          <w:szCs w:val="24"/>
        </w:rPr>
        <w:t>Planificar el proyecto: donde se revisan los pasos del proyecto y se elaboran ideas del proyecto a partir de los estándares y de las necesidades comunitarias.</w:t>
      </w:r>
    </w:p>
    <w:p w:rsidR="00D34050" w:rsidRDefault="00D34050" w:rsidP="00D34050">
      <w:pPr>
        <w:pStyle w:val="Prrafodelista"/>
        <w:numPr>
          <w:ilvl w:val="0"/>
          <w:numId w:val="3"/>
        </w:numPr>
        <w:jc w:val="both"/>
        <w:rPr>
          <w:rFonts w:ascii="Century Gothic" w:hAnsi="Century Gothic"/>
          <w:sz w:val="24"/>
          <w:szCs w:val="24"/>
        </w:rPr>
      </w:pPr>
      <w:r>
        <w:rPr>
          <w:rFonts w:ascii="Century Gothic" w:hAnsi="Century Gothic"/>
          <w:sz w:val="24"/>
          <w:szCs w:val="24"/>
        </w:rPr>
        <w:t>Metas del aprendizaje: se identifican las destrezas del siglo XXI y los objetivos específicos de aprendizaje que apoyan el aprendizaje del estudiante.</w:t>
      </w:r>
    </w:p>
    <w:p w:rsidR="00D34050" w:rsidRDefault="00D34050" w:rsidP="00D34050">
      <w:pPr>
        <w:pStyle w:val="Prrafodelista"/>
        <w:numPr>
          <w:ilvl w:val="0"/>
          <w:numId w:val="3"/>
        </w:numPr>
        <w:jc w:val="both"/>
        <w:rPr>
          <w:rFonts w:ascii="Century Gothic" w:hAnsi="Century Gothic"/>
          <w:sz w:val="24"/>
          <w:szCs w:val="24"/>
        </w:rPr>
      </w:pPr>
      <w:r>
        <w:rPr>
          <w:rFonts w:ascii="Century Gothic" w:hAnsi="Century Gothic"/>
          <w:sz w:val="24"/>
          <w:szCs w:val="24"/>
        </w:rPr>
        <w:t xml:space="preserve">Preguntas que orientan el aprendizaje: </w:t>
      </w:r>
      <w:r w:rsidR="00B5547D">
        <w:rPr>
          <w:rFonts w:ascii="Century Gothic" w:hAnsi="Century Gothic"/>
          <w:sz w:val="24"/>
          <w:szCs w:val="24"/>
        </w:rPr>
        <w:t xml:space="preserve">se conoce </w:t>
      </w:r>
      <w:r>
        <w:rPr>
          <w:rFonts w:ascii="Century Gothic" w:hAnsi="Century Gothic"/>
          <w:sz w:val="24"/>
          <w:szCs w:val="24"/>
        </w:rPr>
        <w:t>a los componentes y los propósitos de las preguntas orientadoras del currículo.</w:t>
      </w:r>
    </w:p>
    <w:p w:rsidR="00E90F84" w:rsidRDefault="00E90F84" w:rsidP="00D34050">
      <w:pPr>
        <w:pStyle w:val="Prrafodelista"/>
        <w:numPr>
          <w:ilvl w:val="0"/>
          <w:numId w:val="3"/>
        </w:numPr>
        <w:jc w:val="both"/>
        <w:rPr>
          <w:rFonts w:ascii="Century Gothic" w:hAnsi="Century Gothic"/>
          <w:sz w:val="24"/>
          <w:szCs w:val="24"/>
        </w:rPr>
      </w:pPr>
      <w:r>
        <w:rPr>
          <w:rFonts w:ascii="Century Gothic" w:hAnsi="Century Gothic"/>
          <w:sz w:val="24"/>
          <w:szCs w:val="24"/>
        </w:rPr>
        <w:t xml:space="preserve">Evaluación </w:t>
      </w:r>
      <w:r w:rsidR="00B5547D">
        <w:rPr>
          <w:rFonts w:ascii="Century Gothic" w:hAnsi="Century Gothic"/>
          <w:sz w:val="24"/>
          <w:szCs w:val="24"/>
        </w:rPr>
        <w:t>en los proyectos: reconoce el papel de la evaluación continua en los proyectos.</w:t>
      </w:r>
    </w:p>
    <w:p w:rsidR="00B5547D" w:rsidRDefault="00B5547D" w:rsidP="00D34050">
      <w:pPr>
        <w:pStyle w:val="Prrafodelista"/>
        <w:numPr>
          <w:ilvl w:val="0"/>
          <w:numId w:val="3"/>
        </w:numPr>
        <w:jc w:val="both"/>
        <w:rPr>
          <w:rFonts w:ascii="Century Gothic" w:hAnsi="Century Gothic"/>
          <w:sz w:val="24"/>
          <w:szCs w:val="24"/>
        </w:rPr>
      </w:pPr>
      <w:r>
        <w:rPr>
          <w:rFonts w:ascii="Century Gothic" w:hAnsi="Century Gothic"/>
          <w:sz w:val="24"/>
          <w:szCs w:val="24"/>
        </w:rPr>
        <w:t>Diseño de actividades: donde se identifican los componentes de las actividades exitosas centradas en el estudiante para los proyectos.</w:t>
      </w:r>
    </w:p>
    <w:p w:rsidR="00B5547D" w:rsidRDefault="00B5547D" w:rsidP="00D34050">
      <w:pPr>
        <w:pStyle w:val="Prrafodelista"/>
        <w:numPr>
          <w:ilvl w:val="0"/>
          <w:numId w:val="3"/>
        </w:numPr>
        <w:jc w:val="both"/>
        <w:rPr>
          <w:rFonts w:ascii="Century Gothic" w:hAnsi="Century Gothic"/>
          <w:sz w:val="24"/>
          <w:szCs w:val="24"/>
        </w:rPr>
      </w:pPr>
      <w:r>
        <w:rPr>
          <w:rFonts w:ascii="Century Gothic" w:hAnsi="Century Gothic"/>
          <w:sz w:val="24"/>
          <w:szCs w:val="24"/>
        </w:rPr>
        <w:t>Revisión del modulo: se revisa el modulo para reflexionar en torno a su aprendizaje.</w:t>
      </w:r>
    </w:p>
    <w:p w:rsidR="00B5547D" w:rsidRDefault="009776BF" w:rsidP="00B5547D">
      <w:pPr>
        <w:jc w:val="both"/>
        <w:rPr>
          <w:rFonts w:ascii="Century Gothic" w:hAnsi="Century Gothic"/>
          <w:sz w:val="24"/>
          <w:szCs w:val="24"/>
        </w:rPr>
      </w:pPr>
      <w:r>
        <w:rPr>
          <w:rFonts w:ascii="Century Gothic" w:hAnsi="Century Gothic"/>
          <w:sz w:val="24"/>
          <w:szCs w:val="24"/>
        </w:rPr>
        <w:t>La planificación de proyectos está presente en la vida diaria, desde convertir un terreno en un jardín, hasta planear una fiesta.</w:t>
      </w:r>
    </w:p>
    <w:p w:rsidR="009776BF" w:rsidRPr="00B5547D" w:rsidRDefault="009776BF" w:rsidP="00B5547D">
      <w:pPr>
        <w:jc w:val="both"/>
        <w:rPr>
          <w:rFonts w:ascii="Century Gothic" w:hAnsi="Century Gothic"/>
          <w:sz w:val="24"/>
          <w:szCs w:val="24"/>
        </w:rPr>
      </w:pPr>
    </w:p>
    <w:p w:rsidR="0068427B" w:rsidRDefault="0068427B" w:rsidP="00035814">
      <w:pPr>
        <w:jc w:val="both"/>
        <w:rPr>
          <w:rFonts w:ascii="Century Gothic" w:hAnsi="Century Gothic"/>
          <w:sz w:val="24"/>
          <w:szCs w:val="24"/>
        </w:rPr>
      </w:pPr>
    </w:p>
    <w:p w:rsidR="00B373A2" w:rsidRPr="00035814" w:rsidRDefault="00B373A2" w:rsidP="00035814">
      <w:pPr>
        <w:jc w:val="both"/>
        <w:rPr>
          <w:rFonts w:ascii="Century Gothic" w:hAnsi="Century Gothic"/>
          <w:sz w:val="24"/>
          <w:szCs w:val="24"/>
        </w:rPr>
      </w:pPr>
      <w:bookmarkStart w:id="0" w:name="_GoBack"/>
      <w:bookmarkEnd w:id="0"/>
    </w:p>
    <w:p w:rsidR="00AD75C2" w:rsidRPr="00AD75C2" w:rsidRDefault="00AD75C2" w:rsidP="00AD75C2">
      <w:pPr>
        <w:jc w:val="both"/>
        <w:rPr>
          <w:rFonts w:ascii="Century Gothic" w:hAnsi="Century Gothic"/>
          <w:sz w:val="24"/>
          <w:szCs w:val="24"/>
        </w:rPr>
      </w:pPr>
    </w:p>
    <w:p w:rsidR="00AD75C2" w:rsidRPr="00AD75C2" w:rsidRDefault="00AD75C2" w:rsidP="00AD75C2">
      <w:pPr>
        <w:ind w:left="360"/>
        <w:jc w:val="both"/>
        <w:rPr>
          <w:rFonts w:ascii="Century Gothic" w:hAnsi="Century Gothic"/>
          <w:sz w:val="24"/>
          <w:szCs w:val="24"/>
        </w:rPr>
      </w:pPr>
    </w:p>
    <w:p w:rsidR="000D6DBD" w:rsidRDefault="000D6DBD" w:rsidP="009C5B45">
      <w:pPr>
        <w:jc w:val="both"/>
        <w:rPr>
          <w:rFonts w:ascii="Century Gothic" w:hAnsi="Century Gothic"/>
          <w:sz w:val="24"/>
          <w:szCs w:val="24"/>
        </w:rPr>
      </w:pPr>
    </w:p>
    <w:p w:rsidR="000C3C25" w:rsidRPr="009C5B45" w:rsidRDefault="000C3C25" w:rsidP="009C5B45">
      <w:pPr>
        <w:jc w:val="both"/>
        <w:rPr>
          <w:rFonts w:ascii="Century Gothic" w:hAnsi="Century Gothic"/>
          <w:sz w:val="24"/>
          <w:szCs w:val="24"/>
        </w:rPr>
      </w:pPr>
    </w:p>
    <w:p w:rsidR="00C04553" w:rsidRPr="00C04553" w:rsidRDefault="00C04553" w:rsidP="00C04553">
      <w:pPr>
        <w:jc w:val="both"/>
        <w:rPr>
          <w:rFonts w:ascii="Century Gothic" w:hAnsi="Century Gothic"/>
          <w:sz w:val="24"/>
          <w:szCs w:val="24"/>
        </w:rPr>
      </w:pPr>
    </w:p>
    <w:sectPr w:rsidR="00C04553" w:rsidRPr="00C04553" w:rsidSect="00AD75C2">
      <w:pgSz w:w="12242" w:h="15842" w:code="1"/>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6D31"/>
    <w:multiLevelType w:val="hybridMultilevel"/>
    <w:tmpl w:val="7B98F8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702938"/>
    <w:multiLevelType w:val="hybridMultilevel"/>
    <w:tmpl w:val="17D21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C4D087F"/>
    <w:multiLevelType w:val="hybridMultilevel"/>
    <w:tmpl w:val="1C9E38EE"/>
    <w:lvl w:ilvl="0" w:tplc="0C0A0001">
      <w:start w:val="1"/>
      <w:numFmt w:val="bullet"/>
      <w:lvlText w:val=""/>
      <w:lvlJc w:val="left"/>
      <w:pPr>
        <w:ind w:left="789" w:hanging="360"/>
      </w:pPr>
      <w:rPr>
        <w:rFonts w:ascii="Symbol" w:hAnsi="Symbo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
  <w:rsids>
    <w:rsidRoot w:val="00C04553"/>
    <w:rsid w:val="00035814"/>
    <w:rsid w:val="00053F68"/>
    <w:rsid w:val="000B541D"/>
    <w:rsid w:val="000C3C25"/>
    <w:rsid w:val="000D6DBD"/>
    <w:rsid w:val="001C18A3"/>
    <w:rsid w:val="00664E06"/>
    <w:rsid w:val="0068427B"/>
    <w:rsid w:val="00744751"/>
    <w:rsid w:val="00774C9A"/>
    <w:rsid w:val="008314B3"/>
    <w:rsid w:val="00870884"/>
    <w:rsid w:val="00871E79"/>
    <w:rsid w:val="00906F28"/>
    <w:rsid w:val="0091235A"/>
    <w:rsid w:val="009776BF"/>
    <w:rsid w:val="009C5B45"/>
    <w:rsid w:val="00AA373C"/>
    <w:rsid w:val="00AD75C2"/>
    <w:rsid w:val="00B373A2"/>
    <w:rsid w:val="00B465B4"/>
    <w:rsid w:val="00B5547D"/>
    <w:rsid w:val="00BA3360"/>
    <w:rsid w:val="00C04553"/>
    <w:rsid w:val="00CB51DC"/>
    <w:rsid w:val="00D34050"/>
    <w:rsid w:val="00DE088C"/>
    <w:rsid w:val="00DF1414"/>
    <w:rsid w:val="00E90F8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2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23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2014-01-24T15:18:00Z</dcterms:created>
  <dcterms:modified xsi:type="dcterms:W3CDTF">2014-01-24T15:18:00Z</dcterms:modified>
</cp:coreProperties>
</file>