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45" w:rsidRDefault="00892945" w:rsidP="00892945">
      <w:pPr>
        <w:jc w:val="center"/>
        <w:rPr>
          <w:rFonts w:ascii="Berlin Sans FB" w:hAnsi="Berlin Sans FB"/>
          <w:sz w:val="72"/>
        </w:rPr>
      </w:pPr>
      <w:r w:rsidRPr="00892945">
        <w:rPr>
          <w:rFonts w:ascii="Berlin Sans FB" w:hAnsi="Berlin Sans FB"/>
          <w:sz w:val="72"/>
        </w:rPr>
        <w:t>Escuela Normal De Educación Preescolar</w:t>
      </w:r>
    </w:p>
    <w:p w:rsidR="00892945" w:rsidRDefault="00892945" w:rsidP="00892945">
      <w:pPr>
        <w:jc w:val="center"/>
        <w:rPr>
          <w:rFonts w:ascii="Berlin Sans FB" w:hAnsi="Berlin Sans FB"/>
          <w:sz w:val="72"/>
        </w:rPr>
      </w:pPr>
      <w:r>
        <w:rPr>
          <w:noProof/>
          <w:lang w:eastAsia="es-MX"/>
        </w:rPr>
        <w:drawing>
          <wp:inline distT="0" distB="0" distL="0" distR="0">
            <wp:extent cx="2563817" cy="2218414"/>
            <wp:effectExtent l="0" t="0" r="0" b="0"/>
            <wp:docPr id="1" name="irc_mi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995" cy="221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E55" w:rsidRDefault="00892945" w:rsidP="00892945">
      <w:pPr>
        <w:jc w:val="center"/>
        <w:rPr>
          <w:rFonts w:ascii="Berlin Sans FB" w:hAnsi="Berlin Sans FB"/>
          <w:sz w:val="72"/>
        </w:rPr>
      </w:pPr>
      <w:r>
        <w:rPr>
          <w:rFonts w:ascii="Berlin Sans FB" w:hAnsi="Berlin Sans FB"/>
          <w:sz w:val="72"/>
        </w:rPr>
        <w:t>Las TIC en educación</w:t>
      </w:r>
    </w:p>
    <w:p w:rsidR="004F7D0B" w:rsidRDefault="004F7D0B" w:rsidP="00892945">
      <w:pPr>
        <w:jc w:val="center"/>
        <w:rPr>
          <w:rFonts w:ascii="Berlin Sans FB" w:hAnsi="Berlin Sans FB"/>
          <w:sz w:val="72"/>
        </w:rPr>
      </w:pPr>
    </w:p>
    <w:p w:rsidR="004F7D0B" w:rsidRDefault="004F7D0B" w:rsidP="00892945">
      <w:pPr>
        <w:jc w:val="center"/>
        <w:rPr>
          <w:rFonts w:ascii="Berlin Sans FB" w:hAnsi="Berlin Sans FB"/>
          <w:sz w:val="72"/>
        </w:rPr>
      </w:pPr>
    </w:p>
    <w:p w:rsidR="00892945" w:rsidRDefault="00892945" w:rsidP="00892945">
      <w:pPr>
        <w:jc w:val="center"/>
        <w:rPr>
          <w:rFonts w:ascii="Berlin Sans FB" w:hAnsi="Berlin Sans FB"/>
          <w:sz w:val="48"/>
        </w:rPr>
      </w:pPr>
      <w:r w:rsidRPr="00892945">
        <w:rPr>
          <w:rFonts w:ascii="Berlin Sans FB" w:hAnsi="Berlin Sans FB"/>
          <w:sz w:val="48"/>
        </w:rPr>
        <w:t>Prof. Graciano Montoya de Hoyos</w:t>
      </w:r>
    </w:p>
    <w:p w:rsidR="004F7D0B" w:rsidRDefault="004F7D0B" w:rsidP="00892945">
      <w:pPr>
        <w:jc w:val="center"/>
        <w:rPr>
          <w:rFonts w:ascii="Berlin Sans FB" w:hAnsi="Berlin Sans FB"/>
          <w:sz w:val="48"/>
        </w:rPr>
      </w:pPr>
      <w:proofErr w:type="spellStart"/>
      <w:r>
        <w:rPr>
          <w:rFonts w:ascii="Berlin Sans FB" w:hAnsi="Berlin Sans FB"/>
          <w:sz w:val="48"/>
        </w:rPr>
        <w:t>Korina</w:t>
      </w:r>
      <w:proofErr w:type="spellEnd"/>
      <w:r>
        <w:rPr>
          <w:rFonts w:ascii="Berlin Sans FB" w:hAnsi="Berlin Sans FB"/>
          <w:sz w:val="48"/>
        </w:rPr>
        <w:t xml:space="preserve"> Nohemí Lugo Torres #13 </w:t>
      </w:r>
    </w:p>
    <w:p w:rsidR="004F7D0B" w:rsidRDefault="004F7D0B">
      <w:pPr>
        <w:rPr>
          <w:rFonts w:ascii="Berlin Sans FB" w:hAnsi="Berlin Sans FB"/>
          <w:sz w:val="48"/>
        </w:rPr>
      </w:pPr>
      <w:r>
        <w:rPr>
          <w:rFonts w:ascii="Berlin Sans FB" w:hAnsi="Berlin Sans FB"/>
          <w:sz w:val="48"/>
        </w:rPr>
        <w:br w:type="page"/>
      </w:r>
    </w:p>
    <w:p w:rsidR="006619C7" w:rsidRDefault="006619C7" w:rsidP="006619C7">
      <w:pPr>
        <w:jc w:val="both"/>
        <w:rPr>
          <w:rFonts w:ascii="Berlin Sans FB" w:hAnsi="Berlin Sans FB"/>
          <w:sz w:val="28"/>
        </w:rPr>
      </w:pPr>
      <w:r w:rsidRPr="006619C7">
        <w:rPr>
          <w:rFonts w:ascii="Berlin Sans FB" w:hAnsi="Berlin Sans FB"/>
          <w:sz w:val="28"/>
        </w:rPr>
        <w:lastRenderedPageBreak/>
        <w:t xml:space="preserve">El aprendizaje está basado en proyectos relacionado con otras teorías como: el constructivismo, aprendizaje por indagación, y aprendizaje basado en problemas. </w:t>
      </w:r>
      <w:r w:rsidRPr="006619C7">
        <w:rPr>
          <w:rFonts w:ascii="Berlin Sans FB" w:hAnsi="Berlin Sans FB"/>
          <w:sz w:val="28"/>
          <w:u w:val="single"/>
        </w:rPr>
        <w:t>El constructivismo:</w:t>
      </w:r>
      <w:r>
        <w:rPr>
          <w:rFonts w:ascii="Berlin Sans FB" w:hAnsi="Berlin Sans FB"/>
          <w:sz w:val="28"/>
        </w:rPr>
        <w:t xml:space="preserve"> esta teoría se basa en como aprende la gente, ellos construyen su propia reflexión y construcción del mundo, ellos solos buscan la idea de comprender el mundo por medio de experiencias. </w:t>
      </w:r>
      <w:r w:rsidRPr="006619C7">
        <w:rPr>
          <w:rFonts w:ascii="Berlin Sans FB" w:hAnsi="Berlin Sans FB"/>
          <w:sz w:val="28"/>
          <w:u w:val="single"/>
        </w:rPr>
        <w:t>Aprendizaje por indagación:</w:t>
      </w:r>
      <w:r>
        <w:rPr>
          <w:rFonts w:ascii="Berlin Sans FB" w:hAnsi="Berlin Sans FB"/>
          <w:sz w:val="28"/>
          <w:u w:val="single"/>
        </w:rPr>
        <w:t xml:space="preserve"> </w:t>
      </w:r>
      <w:r w:rsidRPr="006619C7">
        <w:rPr>
          <w:rFonts w:ascii="Berlin Sans FB" w:hAnsi="Berlin Sans FB"/>
          <w:sz w:val="28"/>
        </w:rPr>
        <w:t xml:space="preserve">es la recopilación de datos </w:t>
      </w:r>
      <w:r>
        <w:rPr>
          <w:rFonts w:ascii="Berlin Sans FB" w:hAnsi="Berlin Sans FB"/>
          <w:sz w:val="28"/>
        </w:rPr>
        <w:t xml:space="preserve">o información. Mientras ellos investigan por medio de eso construyen su propia idea </w:t>
      </w:r>
      <w:r w:rsidR="00BE5702">
        <w:rPr>
          <w:rFonts w:ascii="Berlin Sans FB" w:hAnsi="Berlin Sans FB"/>
          <w:sz w:val="28"/>
        </w:rPr>
        <w:t xml:space="preserve">y así se basan en que eso es lo que necesitan o quieren aprender. </w:t>
      </w:r>
      <w:r w:rsidR="00BE5702">
        <w:rPr>
          <w:rFonts w:ascii="Berlin Sans FB" w:hAnsi="Berlin Sans FB"/>
          <w:sz w:val="28"/>
          <w:u w:val="single"/>
        </w:rPr>
        <w:t xml:space="preserve">Aprendizaje basado en proyectos: </w:t>
      </w:r>
      <w:r w:rsidR="00BE5702">
        <w:rPr>
          <w:rFonts w:ascii="Berlin Sans FB" w:hAnsi="Berlin Sans FB"/>
          <w:sz w:val="28"/>
        </w:rPr>
        <w:t xml:space="preserve">tiene que ver un poco con el aprendizaje del constructivista. Los estudiantes trabajan en proyectos. Este se basa en el estudiante y como facilitador es el docente. No siempre están centrados en un problema aunque se encuentre la resolución. </w:t>
      </w:r>
      <w:r w:rsidR="00BE5702">
        <w:rPr>
          <w:rFonts w:ascii="Berlin Sans FB" w:hAnsi="Berlin Sans FB"/>
          <w:sz w:val="28"/>
          <w:u w:val="single"/>
        </w:rPr>
        <w:t xml:space="preserve">Aprendizajes basados en problemas: </w:t>
      </w:r>
      <w:r w:rsidR="00BE5702">
        <w:rPr>
          <w:rFonts w:ascii="Berlin Sans FB" w:hAnsi="Berlin Sans FB"/>
          <w:sz w:val="28"/>
        </w:rPr>
        <w:t xml:space="preserve">es una estrategia pedagógica que es especialmente para que los alumnos se involucren en actividades del mundo real.  Un ejemplo seria una problemática y que el alumno con el aprendizaje de indagación se vaya construyendo sus ideas para resolver la problemática que fue dada. </w:t>
      </w:r>
    </w:p>
    <w:p w:rsidR="00BE5702" w:rsidRDefault="00BE5702" w:rsidP="006619C7">
      <w:pPr>
        <w:jc w:val="both"/>
        <w:rPr>
          <w:rFonts w:ascii="Berlin Sans FB" w:hAnsi="Berlin Sans FB"/>
          <w:sz w:val="28"/>
        </w:rPr>
      </w:pPr>
      <w:r w:rsidRPr="00BE5702">
        <w:rPr>
          <w:rFonts w:ascii="Berlin Sans FB" w:hAnsi="Berlin Sans FB"/>
          <w:sz w:val="28"/>
          <w:u w:val="single"/>
        </w:rPr>
        <w:t xml:space="preserve">Presentaciones: </w:t>
      </w:r>
      <w:r w:rsidR="00F64326">
        <w:rPr>
          <w:rFonts w:ascii="Berlin Sans FB" w:hAnsi="Berlin Sans FB"/>
          <w:sz w:val="28"/>
        </w:rPr>
        <w:t xml:space="preserve">donde los alumnos hacen sus exposiciones hacia el grupo hacia una persona determinada y de un tema determinado.  </w:t>
      </w:r>
    </w:p>
    <w:p w:rsidR="00985B26" w:rsidRDefault="00F64326" w:rsidP="00596410">
      <w:pPr>
        <w:jc w:val="both"/>
        <w:rPr>
          <w:rFonts w:ascii="Berlin Sans FB" w:hAnsi="Berlin Sans FB"/>
          <w:sz w:val="28"/>
          <w:u w:val="single"/>
        </w:rPr>
      </w:pPr>
      <w:r w:rsidRPr="00596410">
        <w:rPr>
          <w:rFonts w:ascii="Berlin Sans FB" w:hAnsi="Berlin Sans FB"/>
          <w:sz w:val="28"/>
        </w:rPr>
        <w:t xml:space="preserve">A diario participamos todos en proyectos de todo tipo. Para diseñar un proyecto se siguen varios pasos, para ser exacta 4 pasos. El primer paso es: </w:t>
      </w:r>
      <w:r w:rsidRPr="00596410">
        <w:rPr>
          <w:rFonts w:ascii="Berlin Sans FB" w:hAnsi="Berlin Sans FB"/>
          <w:sz w:val="28"/>
          <w:u w:val="single"/>
        </w:rPr>
        <w:t>determinar los objetivos</w:t>
      </w:r>
      <w:r w:rsidRPr="00596410">
        <w:rPr>
          <w:rFonts w:ascii="Berlin Sans FB" w:hAnsi="Berlin Sans FB"/>
          <w:sz w:val="28"/>
        </w:rPr>
        <w:t xml:space="preserve">: al diseñar un proyecto hay que empezar con final en mente saber qué es lo que deberán saber y aprender los alumnos al terminar el proyecto. Determinar los objetivos exactos que los alumnos deberán obtener al final.  El siguiente paso es: </w:t>
      </w:r>
      <w:r w:rsidRPr="00596410">
        <w:rPr>
          <w:rFonts w:ascii="Berlin Sans FB" w:hAnsi="Berlin Sans FB"/>
          <w:sz w:val="28"/>
          <w:u w:val="single"/>
        </w:rPr>
        <w:t xml:space="preserve">desarrollar las preguntas orientadoras del currículo: </w:t>
      </w:r>
      <w:r w:rsidR="00985B26" w:rsidRPr="00596410">
        <w:rPr>
          <w:rFonts w:ascii="Berlin Sans FB" w:hAnsi="Berlin Sans FB"/>
          <w:sz w:val="28"/>
        </w:rPr>
        <w:t xml:space="preserve">desarrollar preguntas claves que ayude a que los alumnos vayan desarrollando ideas claves para que se ayuden a centrar sus ideas. </w:t>
      </w:r>
      <w:r w:rsidR="00985B26" w:rsidRPr="00596410">
        <w:rPr>
          <w:rFonts w:ascii="Berlin Sans FB" w:hAnsi="Berlin Sans FB"/>
          <w:sz w:val="28"/>
          <w:u w:val="single"/>
        </w:rPr>
        <w:t xml:space="preserve">Planear la evaluación: </w:t>
      </w:r>
      <w:r w:rsidR="00985B26" w:rsidRPr="00596410">
        <w:rPr>
          <w:rFonts w:ascii="Berlin Sans FB" w:hAnsi="Berlin Sans FB"/>
          <w:sz w:val="28"/>
        </w:rPr>
        <w:t xml:space="preserve">evaluar el aprendizaje de los alumnos, y ayudarle a reflexionar sobre esas evaluaciones. </w:t>
      </w:r>
      <w:r w:rsidR="00985B26" w:rsidRPr="00596410">
        <w:rPr>
          <w:rFonts w:ascii="Berlin Sans FB" w:hAnsi="Berlin Sans FB"/>
          <w:sz w:val="28"/>
          <w:u w:val="single"/>
        </w:rPr>
        <w:t xml:space="preserve">Diseñe las actividades: </w:t>
      </w:r>
      <w:r w:rsidR="00985B26" w:rsidRPr="00596410">
        <w:rPr>
          <w:rFonts w:ascii="Berlin Sans FB" w:hAnsi="Berlin Sans FB"/>
          <w:sz w:val="28"/>
        </w:rPr>
        <w:t xml:space="preserve">actividades que satisfagan el aprendizaje de los alumnos, relacionado con el tema y que se haga uso de la tecnología.  En este siglo XXI es necesario que los estudiantes desarrollen las destrezas que son necesarias en la actualidad  como lo son: colaboración, responsabilidad, alfabetización informacional, pensamiento crítico, y muchas más. Para alcanzar el éxito es necesario diferentes destrezas; destrezas para la vida y la profesión, de aprendizaje e </w:t>
      </w:r>
      <w:r w:rsidR="00985B26" w:rsidRPr="00596410">
        <w:rPr>
          <w:rFonts w:ascii="Berlin Sans FB" w:hAnsi="Berlin Sans FB"/>
          <w:sz w:val="28"/>
        </w:rPr>
        <w:lastRenderedPageBreak/>
        <w:t xml:space="preserve">innovación, información, medio y tecnología. </w:t>
      </w:r>
      <w:r w:rsidR="00985B26" w:rsidRPr="00596410">
        <w:rPr>
          <w:rFonts w:ascii="Berlin Sans FB" w:hAnsi="Berlin Sans FB"/>
          <w:sz w:val="28"/>
          <w:u w:val="single"/>
        </w:rPr>
        <w:t xml:space="preserve">Destrezas para la vida y la profesión: </w:t>
      </w:r>
    </w:p>
    <w:p w:rsidR="00596410" w:rsidRDefault="00596410" w:rsidP="00596410">
      <w:pPr>
        <w:pStyle w:val="Prrafodelista"/>
        <w:numPr>
          <w:ilvl w:val="0"/>
          <w:numId w:val="2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Flexibilidad y adaptabilidad</w:t>
      </w:r>
    </w:p>
    <w:p w:rsidR="00596410" w:rsidRDefault="00596410" w:rsidP="00596410">
      <w:pPr>
        <w:pStyle w:val="Prrafodelista"/>
        <w:numPr>
          <w:ilvl w:val="0"/>
          <w:numId w:val="2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Iniciativa y autonomía</w:t>
      </w:r>
    </w:p>
    <w:p w:rsidR="00596410" w:rsidRDefault="00596410" w:rsidP="00596410">
      <w:pPr>
        <w:pStyle w:val="Prrafodelista"/>
        <w:numPr>
          <w:ilvl w:val="0"/>
          <w:numId w:val="2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Destrezas sociales e interculturales</w:t>
      </w:r>
    </w:p>
    <w:p w:rsidR="00596410" w:rsidRDefault="00596410" w:rsidP="00596410">
      <w:pPr>
        <w:pStyle w:val="Prrafodelista"/>
        <w:numPr>
          <w:ilvl w:val="0"/>
          <w:numId w:val="2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Productividad y rendición de cuentas</w:t>
      </w:r>
    </w:p>
    <w:p w:rsidR="00596410" w:rsidRDefault="00596410" w:rsidP="00596410">
      <w:pPr>
        <w:pStyle w:val="Prrafodelista"/>
        <w:numPr>
          <w:ilvl w:val="0"/>
          <w:numId w:val="2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Liderazgo y responsabilidad</w:t>
      </w:r>
    </w:p>
    <w:p w:rsidR="00596410" w:rsidRDefault="00596410" w:rsidP="00596410">
      <w:pPr>
        <w:jc w:val="both"/>
        <w:rPr>
          <w:rFonts w:ascii="Berlin Sans FB" w:hAnsi="Berlin Sans FB"/>
          <w:sz w:val="28"/>
          <w:u w:val="single"/>
        </w:rPr>
      </w:pPr>
      <w:r>
        <w:rPr>
          <w:rFonts w:ascii="Berlin Sans FB" w:hAnsi="Berlin Sans FB"/>
          <w:sz w:val="28"/>
          <w:u w:val="single"/>
        </w:rPr>
        <w:t xml:space="preserve">Destrezas de aprendizaje e innovación: </w:t>
      </w:r>
    </w:p>
    <w:p w:rsidR="00596410" w:rsidRDefault="00596410" w:rsidP="00596410">
      <w:pPr>
        <w:pStyle w:val="Prrafodelista"/>
        <w:numPr>
          <w:ilvl w:val="0"/>
          <w:numId w:val="3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Creatividad e innovación</w:t>
      </w:r>
    </w:p>
    <w:p w:rsidR="00596410" w:rsidRDefault="00596410" w:rsidP="00596410">
      <w:pPr>
        <w:pStyle w:val="Prrafodelista"/>
        <w:numPr>
          <w:ilvl w:val="0"/>
          <w:numId w:val="3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Pensamiento crítico y resolución de problemas</w:t>
      </w:r>
    </w:p>
    <w:p w:rsidR="00596410" w:rsidRDefault="00596410" w:rsidP="00596410">
      <w:pPr>
        <w:pStyle w:val="Prrafodelista"/>
        <w:numPr>
          <w:ilvl w:val="0"/>
          <w:numId w:val="3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Comunicación y colaboración</w:t>
      </w:r>
    </w:p>
    <w:p w:rsidR="00596410" w:rsidRDefault="00596410" w:rsidP="00596410">
      <w:pPr>
        <w:jc w:val="both"/>
        <w:rPr>
          <w:rFonts w:ascii="Berlin Sans FB" w:hAnsi="Berlin Sans FB"/>
          <w:sz w:val="28"/>
          <w:u w:val="single"/>
        </w:rPr>
      </w:pPr>
      <w:r>
        <w:rPr>
          <w:rFonts w:ascii="Berlin Sans FB" w:hAnsi="Berlin Sans FB"/>
          <w:sz w:val="28"/>
          <w:u w:val="single"/>
        </w:rPr>
        <w:t>Destrezas en información, medios y tecnología:</w:t>
      </w:r>
    </w:p>
    <w:p w:rsidR="00596410" w:rsidRDefault="00596410" w:rsidP="00596410">
      <w:pPr>
        <w:pStyle w:val="Prrafodelista"/>
        <w:numPr>
          <w:ilvl w:val="0"/>
          <w:numId w:val="4"/>
        </w:numPr>
        <w:jc w:val="both"/>
        <w:rPr>
          <w:rFonts w:ascii="Berlin Sans FB" w:hAnsi="Berlin Sans FB"/>
          <w:sz w:val="28"/>
        </w:rPr>
      </w:pPr>
      <w:r w:rsidRPr="00596410">
        <w:rPr>
          <w:rFonts w:ascii="Berlin Sans FB" w:hAnsi="Berlin Sans FB"/>
          <w:sz w:val="28"/>
        </w:rPr>
        <w:t>Alfabetización informacional</w:t>
      </w:r>
    </w:p>
    <w:p w:rsidR="00596410" w:rsidRDefault="00596410" w:rsidP="00596410">
      <w:pPr>
        <w:pStyle w:val="Prrafodelista"/>
        <w:numPr>
          <w:ilvl w:val="0"/>
          <w:numId w:val="4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Alfabetización en medios</w:t>
      </w:r>
    </w:p>
    <w:p w:rsidR="00596410" w:rsidRDefault="00596410" w:rsidP="00596410">
      <w:pPr>
        <w:pStyle w:val="Prrafodelista"/>
        <w:numPr>
          <w:ilvl w:val="0"/>
          <w:numId w:val="4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 xml:space="preserve">Alfabetización en TIC </w:t>
      </w:r>
    </w:p>
    <w:p w:rsidR="00596410" w:rsidRDefault="00596410" w:rsidP="00596410">
      <w:pPr>
        <w:jc w:val="both"/>
        <w:rPr>
          <w:rFonts w:ascii="Berlin Sans FB" w:hAnsi="Berlin Sans FB"/>
          <w:sz w:val="28"/>
          <w:u w:val="single"/>
        </w:rPr>
      </w:pPr>
      <w:r>
        <w:rPr>
          <w:rFonts w:ascii="Berlin Sans FB" w:hAnsi="Berlin Sans FB"/>
          <w:sz w:val="28"/>
        </w:rPr>
        <w:t xml:space="preserve">Preguntas orientadas del currículo le ayudan a los estudiantes a relacionar conceptos dentro y distintas disciplinas. Las pregunta orientadoras del currículo consisten de una sola y predominante </w:t>
      </w:r>
      <w:r>
        <w:rPr>
          <w:rFonts w:ascii="Berlin Sans FB" w:hAnsi="Berlin Sans FB"/>
          <w:sz w:val="28"/>
          <w:u w:val="single"/>
        </w:rPr>
        <w:t xml:space="preserve">pregunta esencial </w:t>
      </w:r>
      <w:r>
        <w:rPr>
          <w:rFonts w:ascii="Berlin Sans FB" w:hAnsi="Berlin Sans FB"/>
          <w:sz w:val="28"/>
        </w:rPr>
        <w:t xml:space="preserve">una o más </w:t>
      </w:r>
      <w:r>
        <w:rPr>
          <w:rFonts w:ascii="Berlin Sans FB" w:hAnsi="Berlin Sans FB"/>
          <w:sz w:val="28"/>
          <w:u w:val="single"/>
        </w:rPr>
        <w:t xml:space="preserve">pregunta esencial </w:t>
      </w:r>
      <w:r>
        <w:rPr>
          <w:rFonts w:ascii="Berlin Sans FB" w:hAnsi="Berlin Sans FB"/>
          <w:sz w:val="28"/>
        </w:rPr>
        <w:t xml:space="preserve">y varias </w:t>
      </w:r>
      <w:r>
        <w:rPr>
          <w:rFonts w:ascii="Berlin Sans FB" w:hAnsi="Berlin Sans FB"/>
          <w:sz w:val="28"/>
          <w:u w:val="single"/>
        </w:rPr>
        <w:t xml:space="preserve"> preguntas de contenido.</w:t>
      </w:r>
    </w:p>
    <w:p w:rsidR="00596410" w:rsidRDefault="00596410" w:rsidP="00596410">
      <w:p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  <w:u w:val="single"/>
        </w:rPr>
        <w:t xml:space="preserve">Pregunta esencial: </w:t>
      </w:r>
    </w:p>
    <w:p w:rsidR="00596410" w:rsidRDefault="00596410" w:rsidP="00596410">
      <w:pPr>
        <w:pStyle w:val="Prrafodelista"/>
        <w:numPr>
          <w:ilvl w:val="0"/>
          <w:numId w:val="5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Abordar grandes ideas y conceptos permanentes</w:t>
      </w:r>
    </w:p>
    <w:p w:rsidR="00596410" w:rsidRDefault="00A221CF" w:rsidP="00596410">
      <w:pPr>
        <w:pStyle w:val="Prrafodelista"/>
        <w:numPr>
          <w:ilvl w:val="0"/>
          <w:numId w:val="5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 xml:space="preserve">Son motivadoras y significativas </w:t>
      </w:r>
    </w:p>
    <w:p w:rsidR="00A221CF" w:rsidRDefault="00A221CF" w:rsidP="00596410">
      <w:pPr>
        <w:pStyle w:val="Prrafodelista"/>
        <w:numPr>
          <w:ilvl w:val="0"/>
          <w:numId w:val="5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 xml:space="preserve">Activan la curiosidad </w:t>
      </w:r>
    </w:p>
    <w:p w:rsidR="00A221CF" w:rsidRDefault="00A221CF" w:rsidP="00596410">
      <w:pPr>
        <w:pStyle w:val="Prrafodelista"/>
        <w:numPr>
          <w:ilvl w:val="0"/>
          <w:numId w:val="5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Requieren destrezas  de pensamiento de orden superior</w:t>
      </w:r>
    </w:p>
    <w:p w:rsidR="00A221CF" w:rsidRDefault="00A221CF" w:rsidP="00596410">
      <w:pPr>
        <w:pStyle w:val="Prrafodelista"/>
        <w:numPr>
          <w:ilvl w:val="0"/>
          <w:numId w:val="5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Tienen múltiples respuestas</w:t>
      </w:r>
    </w:p>
    <w:p w:rsidR="00A221CF" w:rsidRDefault="00A221CF" w:rsidP="00A221CF">
      <w:pPr>
        <w:jc w:val="both"/>
        <w:rPr>
          <w:rFonts w:ascii="Berlin Sans FB" w:hAnsi="Berlin Sans FB"/>
          <w:sz w:val="28"/>
          <w:u w:val="single"/>
        </w:rPr>
      </w:pPr>
      <w:r>
        <w:rPr>
          <w:rFonts w:ascii="Berlin Sans FB" w:hAnsi="Berlin Sans FB"/>
          <w:sz w:val="28"/>
          <w:u w:val="single"/>
        </w:rPr>
        <w:t>Preguntas de unidad:</w:t>
      </w:r>
    </w:p>
    <w:p w:rsidR="00A221CF" w:rsidRPr="00A221CF" w:rsidRDefault="00A221CF" w:rsidP="00A221CF">
      <w:pPr>
        <w:pStyle w:val="Prrafodelista"/>
        <w:numPr>
          <w:ilvl w:val="0"/>
          <w:numId w:val="6"/>
        </w:numPr>
        <w:jc w:val="both"/>
        <w:rPr>
          <w:rFonts w:ascii="Berlin Sans FB" w:hAnsi="Berlin Sans FB"/>
          <w:sz w:val="28"/>
          <w:u w:val="single"/>
        </w:rPr>
      </w:pPr>
      <w:r>
        <w:rPr>
          <w:rFonts w:ascii="Berlin Sans FB" w:hAnsi="Berlin Sans FB"/>
          <w:sz w:val="28"/>
        </w:rPr>
        <w:t xml:space="preserve">Están relacionadas directamente a un proyecto o unidad </w:t>
      </w:r>
    </w:p>
    <w:p w:rsidR="00A221CF" w:rsidRPr="00A221CF" w:rsidRDefault="00A221CF" w:rsidP="00A221CF">
      <w:pPr>
        <w:pStyle w:val="Prrafodelista"/>
        <w:numPr>
          <w:ilvl w:val="0"/>
          <w:numId w:val="6"/>
        </w:numPr>
        <w:jc w:val="both"/>
        <w:rPr>
          <w:rFonts w:ascii="Berlin Sans FB" w:hAnsi="Berlin Sans FB"/>
          <w:sz w:val="28"/>
        </w:rPr>
      </w:pPr>
      <w:r w:rsidRPr="00A221CF">
        <w:rPr>
          <w:rFonts w:ascii="Berlin Sans FB" w:hAnsi="Berlin Sans FB"/>
          <w:sz w:val="28"/>
        </w:rPr>
        <w:t>Van acorde a los objetivos</w:t>
      </w:r>
    </w:p>
    <w:p w:rsidR="00A221CF" w:rsidRDefault="00A221CF" w:rsidP="00A221CF">
      <w:pPr>
        <w:pStyle w:val="Prrafodelista"/>
        <w:numPr>
          <w:ilvl w:val="0"/>
          <w:numId w:val="6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Requieren destrezas de pensamiento  de orden superior</w:t>
      </w:r>
    </w:p>
    <w:p w:rsidR="00A221CF" w:rsidRDefault="00A221CF" w:rsidP="00A221CF">
      <w:pPr>
        <w:pStyle w:val="Prrafodelista"/>
        <w:numPr>
          <w:ilvl w:val="0"/>
          <w:numId w:val="6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lastRenderedPageBreak/>
        <w:t>Ayudan a responder a la pregunta esencial</w:t>
      </w:r>
    </w:p>
    <w:p w:rsidR="00A221CF" w:rsidRDefault="00A221CF" w:rsidP="00A221CF">
      <w:pPr>
        <w:jc w:val="both"/>
        <w:rPr>
          <w:rFonts w:ascii="Berlin Sans FB" w:hAnsi="Berlin Sans FB"/>
          <w:sz w:val="28"/>
          <w:u w:val="single"/>
        </w:rPr>
      </w:pPr>
      <w:r>
        <w:rPr>
          <w:rFonts w:ascii="Berlin Sans FB" w:hAnsi="Berlin Sans FB"/>
          <w:sz w:val="28"/>
          <w:u w:val="single"/>
        </w:rPr>
        <w:t>Preguntas de contenido</w:t>
      </w:r>
    </w:p>
    <w:p w:rsidR="00A221CF" w:rsidRDefault="00A221CF" w:rsidP="00A221CF">
      <w:pPr>
        <w:pStyle w:val="Prrafodelista"/>
        <w:numPr>
          <w:ilvl w:val="0"/>
          <w:numId w:val="7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Poseen un conjunto limitado de respuestas basadas en hechos</w:t>
      </w:r>
    </w:p>
    <w:p w:rsidR="00A221CF" w:rsidRDefault="00A221CF" w:rsidP="00A221CF">
      <w:pPr>
        <w:pStyle w:val="Prrafodelista"/>
        <w:numPr>
          <w:ilvl w:val="0"/>
          <w:numId w:val="7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A menudo se refieren a definiciones, descripciones y traen a la memoria de información común.</w:t>
      </w:r>
    </w:p>
    <w:p w:rsidR="00A221CF" w:rsidRDefault="00A221CF" w:rsidP="00A221CF">
      <w:pPr>
        <w:pStyle w:val="Prrafodelista"/>
        <w:numPr>
          <w:ilvl w:val="0"/>
          <w:numId w:val="7"/>
        </w:num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Ayudan a responder las preguntas de la unidad.</w:t>
      </w:r>
    </w:p>
    <w:p w:rsidR="00A221CF" w:rsidRDefault="00A221CF" w:rsidP="00A221CF">
      <w:p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Las preguntas de unidad son abiertas, motivadoras, claramente acordes a los objetivos y requieren que los estudiantes utilicen pensamientos de orden superior para desarrollar  el conocimiento conceptual relacionado con una unidad o proyecto individual.</w:t>
      </w:r>
    </w:p>
    <w:p w:rsidR="00A221CF" w:rsidRDefault="00A221CF" w:rsidP="00A221CF">
      <w:pPr>
        <w:jc w:val="both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Las preguntas de contenido se centran en los conceptos clave para construir conocimiento fáctico de unidad. Tienen respuestas limitadas y definidas.  Estas curso ayuda mucho para darnos varias definiciones y tener un concepto más claro sobre los temas y duda</w:t>
      </w:r>
      <w:r w:rsidR="00880278">
        <w:rPr>
          <w:rFonts w:ascii="Berlin Sans FB" w:hAnsi="Berlin Sans FB"/>
          <w:sz w:val="28"/>
        </w:rPr>
        <w:t xml:space="preserve"> que deseamos aclara</w:t>
      </w:r>
      <w:r>
        <w:rPr>
          <w:rFonts w:ascii="Berlin Sans FB" w:hAnsi="Berlin Sans FB"/>
          <w:sz w:val="28"/>
        </w:rPr>
        <w:t xml:space="preserve">, nos ayuda a construir los proyectos nos muestra paso  a paso la creación de ellos y los objetivos que son acorde a la actividad y nos ayudan a relacionarnos </w:t>
      </w:r>
      <w:r w:rsidR="00880278">
        <w:rPr>
          <w:rFonts w:ascii="Berlin Sans FB" w:hAnsi="Berlin Sans FB"/>
          <w:sz w:val="28"/>
        </w:rPr>
        <w:t>más</w:t>
      </w:r>
      <w:r>
        <w:rPr>
          <w:rFonts w:ascii="Berlin Sans FB" w:hAnsi="Berlin Sans FB"/>
          <w:sz w:val="28"/>
        </w:rPr>
        <w:t xml:space="preserve"> con los demás compañeros y maestros para tener una mejor ayuda y </w:t>
      </w:r>
      <w:r w:rsidR="00880278">
        <w:rPr>
          <w:rFonts w:ascii="Berlin Sans FB" w:hAnsi="Berlin Sans FB"/>
          <w:sz w:val="28"/>
        </w:rPr>
        <w:t>así</w:t>
      </w:r>
      <w:r>
        <w:rPr>
          <w:rFonts w:ascii="Berlin Sans FB" w:hAnsi="Berlin Sans FB"/>
          <w:sz w:val="28"/>
        </w:rPr>
        <w:t xml:space="preserve"> obtener los </w:t>
      </w:r>
      <w:r w:rsidR="00880278">
        <w:rPr>
          <w:rFonts w:ascii="Berlin Sans FB" w:hAnsi="Berlin Sans FB"/>
          <w:sz w:val="28"/>
        </w:rPr>
        <w:t>aprendizajes</w:t>
      </w:r>
      <w:r>
        <w:rPr>
          <w:rFonts w:ascii="Berlin Sans FB" w:hAnsi="Berlin Sans FB"/>
          <w:sz w:val="28"/>
        </w:rPr>
        <w:t xml:space="preserve"> que esperamos y esperan los do</w:t>
      </w:r>
      <w:r w:rsidR="00880278">
        <w:rPr>
          <w:rFonts w:ascii="Berlin Sans FB" w:hAnsi="Berlin Sans FB"/>
          <w:sz w:val="28"/>
        </w:rPr>
        <w:t xml:space="preserve">centes de nosotros los alumnos. </w:t>
      </w:r>
    </w:p>
    <w:p w:rsidR="00A221CF" w:rsidRPr="00A221CF" w:rsidRDefault="00A221CF" w:rsidP="00A221CF">
      <w:pPr>
        <w:jc w:val="both"/>
        <w:rPr>
          <w:rFonts w:ascii="Berlin Sans FB" w:hAnsi="Berlin Sans FB"/>
          <w:sz w:val="28"/>
        </w:rPr>
      </w:pPr>
    </w:p>
    <w:p w:rsidR="004F7D0B" w:rsidRPr="00596410" w:rsidRDefault="004F7D0B" w:rsidP="00892945">
      <w:pPr>
        <w:jc w:val="center"/>
        <w:rPr>
          <w:rFonts w:ascii="Berlin Sans FB" w:hAnsi="Berlin Sans FB"/>
          <w:sz w:val="48"/>
        </w:rPr>
      </w:pPr>
    </w:p>
    <w:sectPr w:rsidR="004F7D0B" w:rsidRPr="00596410" w:rsidSect="001F2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2B8"/>
    <w:multiLevelType w:val="hybridMultilevel"/>
    <w:tmpl w:val="E58CB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B5751"/>
    <w:multiLevelType w:val="hybridMultilevel"/>
    <w:tmpl w:val="0BCA7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455"/>
    <w:multiLevelType w:val="hybridMultilevel"/>
    <w:tmpl w:val="D5802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2167E"/>
    <w:multiLevelType w:val="hybridMultilevel"/>
    <w:tmpl w:val="2140F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46DB8"/>
    <w:multiLevelType w:val="hybridMultilevel"/>
    <w:tmpl w:val="E1040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12A89"/>
    <w:multiLevelType w:val="hybridMultilevel"/>
    <w:tmpl w:val="E5520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04A87"/>
    <w:multiLevelType w:val="hybridMultilevel"/>
    <w:tmpl w:val="CC660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2945"/>
    <w:rsid w:val="001F2E55"/>
    <w:rsid w:val="002607C3"/>
    <w:rsid w:val="002979AE"/>
    <w:rsid w:val="004F7D0B"/>
    <w:rsid w:val="00596410"/>
    <w:rsid w:val="00655938"/>
    <w:rsid w:val="006619C7"/>
    <w:rsid w:val="00880278"/>
    <w:rsid w:val="00892945"/>
    <w:rsid w:val="00985B26"/>
    <w:rsid w:val="00A221CF"/>
    <w:rsid w:val="00BE5702"/>
    <w:rsid w:val="00F6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9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5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</dc:creator>
  <cp:lastModifiedBy>LUGO</cp:lastModifiedBy>
  <cp:revision>3</cp:revision>
  <dcterms:created xsi:type="dcterms:W3CDTF">2014-01-21T02:47:00Z</dcterms:created>
  <dcterms:modified xsi:type="dcterms:W3CDTF">2014-01-21T05:55:00Z</dcterms:modified>
</cp:coreProperties>
</file>