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B3" w:rsidRPr="000A0979" w:rsidRDefault="000A0979" w:rsidP="000A0979">
      <w:pPr>
        <w:pStyle w:val="Ttulo"/>
      </w:pPr>
      <w:r w:rsidRPr="000A0979">
        <w:t>RESUMEN UNIDAD IV</w:t>
      </w:r>
    </w:p>
    <w:p w:rsidR="000A0979" w:rsidRDefault="000A0979" w:rsidP="000A0979">
      <w:pPr>
        <w:pStyle w:val="Ttulo"/>
      </w:pPr>
      <w:r w:rsidRPr="000A0979">
        <w:t>TRABAJANDO CON PROYECTOS</w:t>
      </w:r>
    </w:p>
    <w:p w:rsidR="000A0979" w:rsidRDefault="005841FF" w:rsidP="000A0979">
      <w:r>
        <w:t xml:space="preserve">Es una página en la cual se enfocan </w:t>
      </w:r>
      <w:r w:rsidR="00A0256C">
        <w:t xml:space="preserve">en el aprendizaje de proyectos es una experiencia de aprendizaje virtual que ofrece una visión exhaustiva del aprendizaje basado en proyectos dentro del aula. Dentro de esto se encontraran ideas útiles que preparan los futuros docentes para intentar nuevos abordajes pedagógicos  dentro del  aula. </w:t>
      </w:r>
    </w:p>
    <w:p w:rsidR="00A0256C" w:rsidRDefault="00A0256C" w:rsidP="000A0979">
      <w:r>
        <w:t>Se observan varios proyectos con sus características y benefic</w:t>
      </w:r>
      <w:r w:rsidR="004F1209">
        <w:t xml:space="preserve">ios, se aprende como emplearlos, se incluye el diseño de proyectos para planificar, se integran evaluaciones para asegurar el éxito de los estudiantes. </w:t>
      </w:r>
    </w:p>
    <w:p w:rsidR="004F1209" w:rsidRDefault="004F1209" w:rsidP="000A0979">
      <w:r>
        <w:t>Te muestran cómo administrar exitosamente una clase basada en proyectos.</w:t>
      </w:r>
    </w:p>
    <w:p w:rsidR="004F1209" w:rsidRDefault="004F1209" w:rsidP="000A0979">
      <w:r>
        <w:t xml:space="preserve">El curso está compuesto por  cinco módulos, cada modulo toma aproximadamente una hora, cada modulo tiene de tres a seis lecciones y cada lección esta a su vez dividida en actividades. </w:t>
      </w:r>
    </w:p>
    <w:p w:rsidR="001F1F7A" w:rsidRDefault="000A33EB" w:rsidP="000A0979">
      <w:r>
        <w:t>A lo largo el proyecto nos encontraremos con Alberto Y María</w:t>
      </w:r>
      <w:r w:rsidR="001F1F7A">
        <w:t xml:space="preserve"> que discuten sobre proyectos. </w:t>
      </w:r>
    </w:p>
    <w:p w:rsidR="001F1F7A" w:rsidRDefault="001F1F7A" w:rsidP="000A0979">
      <w:r>
        <w:t>MODULO 1</w:t>
      </w:r>
    </w:p>
    <w:p w:rsidR="001F1F7A" w:rsidRDefault="001F1F7A" w:rsidP="000A0979">
      <w:r>
        <w:t>Presenta los principios de este aprendizaje, se descubrirá el modo en que los proyectos puedan transformar la enseñanza y el aprendizaje en su aula.</w:t>
      </w:r>
    </w:p>
    <w:p w:rsidR="004F1209" w:rsidRDefault="001F1F7A" w:rsidP="000A0979">
      <w:r>
        <w:t xml:space="preserve">La lección 1 fundamentos de proyectos: intenta  que comprendamos las diferencias entre el enfoque </w:t>
      </w:r>
      <w:r w:rsidR="000A33EB">
        <w:t xml:space="preserve"> </w:t>
      </w:r>
      <w:r>
        <w:t xml:space="preserve">de aprendizaje y el aprendizaje en una clase convencional. </w:t>
      </w:r>
    </w:p>
    <w:p w:rsidR="001F1F7A" w:rsidRDefault="001F1F7A" w:rsidP="000A0979">
      <w:r>
        <w:t>Lección 2: que revisemos los beneficios de la investigación del aprendizaje basado  en proyectos.</w:t>
      </w:r>
    </w:p>
    <w:p w:rsidR="001F1F7A" w:rsidRDefault="001F1F7A" w:rsidP="000A0979">
      <w:r>
        <w:t xml:space="preserve">Lección 3: </w:t>
      </w:r>
      <w:r w:rsidR="006E5584">
        <w:t xml:space="preserve">que se explore en que tienen en común los proyectos exitosos. </w:t>
      </w:r>
    </w:p>
    <w:p w:rsidR="006E5584" w:rsidRDefault="006E5584" w:rsidP="000A0979">
      <w:r>
        <w:t xml:space="preserve">Lección 4: reflexionamos sobre el aprendizaje y se realicen una prueba corta. </w:t>
      </w:r>
    </w:p>
    <w:p w:rsidR="006E5584" w:rsidRDefault="006E5584" w:rsidP="000A0979">
      <w:r>
        <w:t>Se indica que los estudiantes pueden acaparar el interés de los estudiantes de distintas maneras.</w:t>
      </w:r>
    </w:p>
    <w:p w:rsidR="006E5584" w:rsidRDefault="006E5584" w:rsidP="000A0979">
      <w:pPr>
        <w:rPr>
          <w:b/>
        </w:rPr>
      </w:pPr>
      <w:r w:rsidRPr="006E5584">
        <w:rPr>
          <w:b/>
        </w:rPr>
        <w:t>Proyecto de estaciones</w:t>
      </w:r>
    </w:p>
    <w:p w:rsidR="006E5584" w:rsidRDefault="006E5584" w:rsidP="000A0979">
      <w:r>
        <w:t>En este proyecto, los estudiantes asumiremos el papel de botánicos, po</w:t>
      </w:r>
      <w:r w:rsidR="0023678C">
        <w:t xml:space="preserve">steriormente en el proyecto los estudiantes comparten sus descubrimientos con la fundación </w:t>
      </w:r>
      <w:proofErr w:type="spellStart"/>
      <w:r w:rsidR="0023678C">
        <w:t>dia</w:t>
      </w:r>
      <w:proofErr w:type="spellEnd"/>
      <w:r w:rsidR="0023678C">
        <w:t xml:space="preserve"> del árbol y comparan los efectos de los cambios con compañeros virtuales. </w:t>
      </w:r>
    </w:p>
    <w:p w:rsidR="001B507D" w:rsidRDefault="001B507D" w:rsidP="000A0979">
      <w:pPr>
        <w:rPr>
          <w:b/>
        </w:rPr>
      </w:pPr>
    </w:p>
    <w:p w:rsidR="001B507D" w:rsidRDefault="001B507D" w:rsidP="000A0979">
      <w:pPr>
        <w:rPr>
          <w:b/>
        </w:rPr>
      </w:pPr>
    </w:p>
    <w:p w:rsidR="0023678C" w:rsidRDefault="0023678C" w:rsidP="000A0979">
      <w:pPr>
        <w:rPr>
          <w:b/>
        </w:rPr>
      </w:pPr>
      <w:r w:rsidRPr="0023678C">
        <w:rPr>
          <w:b/>
        </w:rPr>
        <w:lastRenderedPageBreak/>
        <w:t>Proyecto de fracciones</w:t>
      </w:r>
    </w:p>
    <w:p w:rsidR="0023678C" w:rsidRDefault="0023678C" w:rsidP="000A0979">
      <w:r>
        <w:t>En este proyecto se investiga la importancia de las fracciones en la vida diaria al asumir el rol de profesionales que utilizan las fracciones en sus trabajos para resolver problemas de fracciones del mundo.</w:t>
      </w:r>
    </w:p>
    <w:p w:rsidR="0023678C" w:rsidRDefault="0023678C" w:rsidP="000A0979">
      <w:pPr>
        <w:rPr>
          <w:b/>
        </w:rPr>
      </w:pPr>
      <w:r w:rsidRPr="0023678C">
        <w:rPr>
          <w:b/>
        </w:rPr>
        <w:t>Proyecto embajador</w:t>
      </w:r>
    </w:p>
    <w:p w:rsidR="0023678C" w:rsidRDefault="0023678C" w:rsidP="000A0979">
      <w:r>
        <w:t xml:space="preserve">En este los estudiantes de estudios sociales asumen el rol de miembros del cuerpo diplomático de una embajada, investigan sobre un país y debaten los problemas relacionados en cómo invertir presupuesto para la ayuda humanitaria.  </w:t>
      </w:r>
    </w:p>
    <w:p w:rsidR="0023678C" w:rsidRDefault="0023678C" w:rsidP="000A0979">
      <w:pPr>
        <w:rPr>
          <w:b/>
        </w:rPr>
      </w:pPr>
      <w:r w:rsidRPr="0023678C">
        <w:rPr>
          <w:b/>
        </w:rPr>
        <w:t xml:space="preserve">Proyecto forense </w:t>
      </w:r>
    </w:p>
    <w:p w:rsidR="0023678C" w:rsidRDefault="0023678C" w:rsidP="000A0979">
      <w:r>
        <w:t>En este los estudiante</w:t>
      </w:r>
      <w:r w:rsidR="001B507D">
        <w:t>s realizan un proyecto de matemá</w:t>
      </w:r>
      <w:r>
        <w:t>tica y ciencias forenses</w:t>
      </w:r>
      <w:r w:rsidR="001B507D">
        <w:t>. En grupos indagan y recogen pistas, prueban, analizan evidencias para extraer conclusiones de un crimen que ha tenido lugar dentro del aula.</w:t>
      </w:r>
    </w:p>
    <w:p w:rsidR="001B507D" w:rsidRDefault="001B507D" w:rsidP="000A0979">
      <w:pPr>
        <w:rPr>
          <w:b/>
        </w:rPr>
      </w:pPr>
      <w:r w:rsidRPr="001B507D">
        <w:rPr>
          <w:b/>
        </w:rPr>
        <w:t xml:space="preserve">Proyecto de física </w:t>
      </w:r>
    </w:p>
    <w:p w:rsidR="001B507D" w:rsidRDefault="001B507D" w:rsidP="000A0979">
      <w:r>
        <w:t>Los estudiantes recolectan información sobre los peligros en la carretera para explorar las leyes del movimiento y aplicar sus conocimientos</w:t>
      </w:r>
      <w:r w:rsidR="00835738">
        <w:t>, proponiendo cambios a secciones peligrosas de la carretera o intersecciones.</w:t>
      </w:r>
    </w:p>
    <w:p w:rsidR="00835738" w:rsidRDefault="00835738" w:rsidP="000A0979">
      <w:pPr>
        <w:rPr>
          <w:b/>
        </w:rPr>
      </w:pPr>
      <w:r w:rsidRPr="00835738">
        <w:rPr>
          <w:b/>
        </w:rPr>
        <w:t>Proyectos de movimiento matemático</w:t>
      </w:r>
    </w:p>
    <w:p w:rsidR="00835738" w:rsidRDefault="00835738" w:rsidP="000A0979">
      <w:r>
        <w:t xml:space="preserve">Es donde la danza y la matemática se combinan que se utilizan para comunicar conocimientos de ecuaciones lineales. </w:t>
      </w:r>
    </w:p>
    <w:p w:rsidR="009D2CE8" w:rsidRDefault="009D2CE8" w:rsidP="000A0979"/>
    <w:p w:rsidR="009D2CE8" w:rsidRDefault="00E7768D" w:rsidP="000A0979">
      <w:r>
        <w:t xml:space="preserve">El aprendizaje de proyectos está basado en teorías y enfoques de aprendizaje como lo son él: constructivismo, el aprendizaje por indagación y el aprendizaje basado en problemas. </w:t>
      </w:r>
    </w:p>
    <w:p w:rsidR="00E7768D" w:rsidRDefault="00E7768D" w:rsidP="000A0979">
      <w:r w:rsidRPr="00E7768D">
        <w:rPr>
          <w:b/>
        </w:rPr>
        <w:t>Constructivismo</w:t>
      </w:r>
      <w:r w:rsidR="00D67A7F" w:rsidRPr="00E7768D">
        <w:rPr>
          <w:b/>
        </w:rPr>
        <w:t xml:space="preserve">: </w:t>
      </w:r>
      <w:r w:rsidR="00D67A7F" w:rsidRPr="00D67A7F">
        <w:t>teoría</w:t>
      </w:r>
      <w:r w:rsidR="00D67A7F">
        <w:t xml:space="preserve"> basada en como aprenden las personas. En que las personas construyan su propia comprensión a través de experiencias. </w:t>
      </w:r>
    </w:p>
    <w:p w:rsidR="00D67A7F" w:rsidRDefault="00D67A7F" w:rsidP="000A0979">
      <w:r w:rsidRPr="00D67A7F">
        <w:rPr>
          <w:b/>
        </w:rPr>
        <w:t xml:space="preserve">Aprendizaje por indagación: </w:t>
      </w:r>
      <w:r>
        <w:t xml:space="preserve">empieza con la recopilación de datos e información, los estudiantes construyen su propia comprensión basándose en lo que “necesito o quiero conocer”. </w:t>
      </w:r>
    </w:p>
    <w:p w:rsidR="00D67A7F" w:rsidRDefault="00D67A7F" w:rsidP="000A0979">
      <w:r w:rsidRPr="00D67A7F">
        <w:rPr>
          <w:b/>
        </w:rPr>
        <w:t xml:space="preserve">Aprendizaje basado en proyectos: </w:t>
      </w:r>
      <w:r>
        <w:t xml:space="preserve">es una estrategia pedagógica empleada para involucrar a los estudiantes en autenticas tareas del mundo real. </w:t>
      </w:r>
    </w:p>
    <w:p w:rsidR="00D67A7F" w:rsidRDefault="00D67A7F" w:rsidP="000A0979">
      <w:pPr>
        <w:rPr>
          <w:b/>
        </w:rPr>
      </w:pPr>
      <w:r w:rsidRPr="00D67A7F">
        <w:rPr>
          <w:b/>
        </w:rPr>
        <w:t xml:space="preserve">Los beneficios que deja a los estudiantes el trabajo en proyectos son: </w:t>
      </w:r>
    </w:p>
    <w:p w:rsidR="00D67A7F" w:rsidRDefault="00D67A7F" w:rsidP="00D67A7F">
      <w:pPr>
        <w:pStyle w:val="Prrafodelista"/>
        <w:numPr>
          <w:ilvl w:val="0"/>
          <w:numId w:val="1"/>
        </w:numPr>
      </w:pPr>
      <w:r>
        <w:t>Aumento de la motivación</w:t>
      </w:r>
    </w:p>
    <w:p w:rsidR="00D67A7F" w:rsidRDefault="00D67A7F" w:rsidP="00D67A7F">
      <w:pPr>
        <w:pStyle w:val="Prrafodelista"/>
        <w:numPr>
          <w:ilvl w:val="0"/>
          <w:numId w:val="1"/>
        </w:numPr>
      </w:pPr>
      <w:r>
        <w:t xml:space="preserve">Logros académicos </w:t>
      </w:r>
    </w:p>
    <w:p w:rsidR="00D67A7F" w:rsidRDefault="00D67A7F" w:rsidP="00D67A7F">
      <w:pPr>
        <w:pStyle w:val="Prrafodelista"/>
        <w:numPr>
          <w:ilvl w:val="0"/>
          <w:numId w:val="1"/>
        </w:numPr>
      </w:pPr>
      <w:r>
        <w:lastRenderedPageBreak/>
        <w:t>Optimización del pensamiento del orden superior</w:t>
      </w:r>
    </w:p>
    <w:p w:rsidR="00D67A7F" w:rsidRDefault="00D67A7F" w:rsidP="00D67A7F">
      <w:pPr>
        <w:pStyle w:val="Prrafodelista"/>
        <w:numPr>
          <w:ilvl w:val="0"/>
          <w:numId w:val="1"/>
        </w:numPr>
      </w:pPr>
      <w:r>
        <w:t>Aumento de la colaboración</w:t>
      </w:r>
    </w:p>
    <w:p w:rsidR="00D67A7F" w:rsidRDefault="00D67A7F" w:rsidP="00D67A7F">
      <w:pPr>
        <w:pStyle w:val="Prrafodelista"/>
        <w:numPr>
          <w:ilvl w:val="0"/>
          <w:numId w:val="1"/>
        </w:numPr>
      </w:pPr>
      <w:r>
        <w:t xml:space="preserve">Desarrollo de la autonomía </w:t>
      </w:r>
    </w:p>
    <w:p w:rsidR="00D67A7F" w:rsidRDefault="00D67A7F" w:rsidP="00D67A7F">
      <w:pPr>
        <w:pStyle w:val="Prrafodelista"/>
        <w:numPr>
          <w:ilvl w:val="0"/>
          <w:numId w:val="1"/>
        </w:numPr>
      </w:pPr>
      <w:r>
        <w:t>Beneficios para todos los estudiantes</w:t>
      </w:r>
    </w:p>
    <w:p w:rsidR="00D67A7F" w:rsidRDefault="00D67A7F" w:rsidP="00D67A7F">
      <w:pPr>
        <w:pStyle w:val="Prrafodelista"/>
        <w:ind w:left="360"/>
      </w:pPr>
    </w:p>
    <w:p w:rsidR="00C85231" w:rsidRPr="00C85231" w:rsidRDefault="00C85231" w:rsidP="00C85231">
      <w:pPr>
        <w:pStyle w:val="Prrafodelista"/>
        <w:ind w:left="360"/>
        <w:jc w:val="center"/>
        <w:rPr>
          <w:b/>
        </w:rPr>
      </w:pPr>
      <w:r w:rsidRPr="00C85231">
        <w:rPr>
          <w:b/>
        </w:rPr>
        <w:t>EXPERIENCIAS DEL ESTUDIANTE Y EL DOCENTE</w:t>
      </w:r>
    </w:p>
    <w:p w:rsidR="00A0256C" w:rsidRDefault="00D67A7F" w:rsidP="00C85231">
      <w:pPr>
        <w:pStyle w:val="Prrafodelista"/>
        <w:ind w:left="360"/>
        <w:jc w:val="both"/>
      </w:pPr>
      <w:r>
        <w:t xml:space="preserve"> </w:t>
      </w:r>
      <w:r w:rsidR="00C85231">
        <w:t xml:space="preserve">Se dio a conocer a los estudiantes que vimos anteriormente y se especifica cómo están trabajando con los proyectos y como estos han sido de gran ayuda para las actividades que estos realizan en clase. </w:t>
      </w:r>
    </w:p>
    <w:p w:rsidR="00C85231" w:rsidRDefault="00C85231" w:rsidP="00C85231">
      <w:pPr>
        <w:pStyle w:val="Prrafodelista"/>
        <w:ind w:left="360"/>
        <w:jc w:val="both"/>
      </w:pPr>
    </w:p>
    <w:p w:rsidR="007E4837" w:rsidRDefault="007E4837" w:rsidP="00C85231">
      <w:pPr>
        <w:pStyle w:val="Prrafodelista"/>
        <w:ind w:left="360"/>
        <w:jc w:val="both"/>
      </w:pPr>
      <w:r>
        <w:t xml:space="preserve">De una mirada un poco más profunda a proyectos, teniendo en cuenta las características de los proyectos, las características se dividen en tres aspectos: </w:t>
      </w:r>
    </w:p>
    <w:p w:rsidR="007E4837" w:rsidRDefault="007E4837" w:rsidP="00C85231">
      <w:pPr>
        <w:pStyle w:val="Prrafodelista"/>
        <w:ind w:left="360"/>
        <w:jc w:val="both"/>
      </w:pPr>
      <w:r w:rsidRPr="007E4837">
        <w:rPr>
          <w:b/>
        </w:rPr>
        <w:t xml:space="preserve">El rol del adulto y el estudiante: </w:t>
      </w:r>
      <w:r>
        <w:t xml:space="preserve">proveen las oportunidades para que lo estudiantes sean expertos, colaboren con sus compañeros e interactúen con personas y adultos en la comunidad. </w:t>
      </w:r>
    </w:p>
    <w:p w:rsidR="007E4837" w:rsidRDefault="007E4837" w:rsidP="00C85231">
      <w:pPr>
        <w:pStyle w:val="Prrafodelista"/>
        <w:ind w:left="360"/>
        <w:jc w:val="both"/>
      </w:pPr>
      <w:r>
        <w:rPr>
          <w:b/>
        </w:rPr>
        <w:t>La experiencia del aprendizaje:</w:t>
      </w:r>
      <w:r>
        <w:t xml:space="preserve"> los proyectos les conceden a los estudiantes oportunidades para desarrollar a profundidad conocimiento sobre algún tema. </w:t>
      </w:r>
    </w:p>
    <w:p w:rsidR="007E4837" w:rsidRDefault="007E4837" w:rsidP="00C85231">
      <w:pPr>
        <w:pStyle w:val="Prrafodelista"/>
        <w:ind w:left="360"/>
        <w:jc w:val="both"/>
      </w:pPr>
      <w:r>
        <w:rPr>
          <w:b/>
        </w:rPr>
        <w:t>Estructura del proyecto:</w:t>
      </w:r>
      <w:r>
        <w:t xml:space="preserve"> los proyectos efectivos tienen elementos comunes al currículo: </w:t>
      </w:r>
    </w:p>
    <w:p w:rsidR="007E4837" w:rsidRDefault="007E4837" w:rsidP="007E4837">
      <w:pPr>
        <w:pStyle w:val="Prrafodelista"/>
        <w:numPr>
          <w:ilvl w:val="0"/>
          <w:numId w:val="2"/>
        </w:numPr>
        <w:jc w:val="both"/>
      </w:pPr>
      <w:r>
        <w:t>Los estándares orientan el proyecto</w:t>
      </w:r>
    </w:p>
    <w:p w:rsidR="007E4837" w:rsidRDefault="007E4837" w:rsidP="007E4837">
      <w:pPr>
        <w:pStyle w:val="Prrafodelista"/>
        <w:numPr>
          <w:ilvl w:val="0"/>
          <w:numId w:val="2"/>
        </w:numPr>
        <w:jc w:val="both"/>
      </w:pPr>
      <w:r>
        <w:t xml:space="preserve">Las destrezas del siglo </w:t>
      </w:r>
      <w:r w:rsidR="003767F3">
        <w:t>XXI son desarrollados a lo largo del proyecto</w:t>
      </w:r>
    </w:p>
    <w:p w:rsidR="003767F3" w:rsidRDefault="003767F3" w:rsidP="003767F3">
      <w:pPr>
        <w:pStyle w:val="Prrafodelista"/>
        <w:numPr>
          <w:ilvl w:val="0"/>
          <w:numId w:val="2"/>
        </w:numPr>
        <w:jc w:val="both"/>
      </w:pPr>
      <w:r>
        <w:t>Las preguntas importantes centran el proyecto</w:t>
      </w:r>
    </w:p>
    <w:p w:rsidR="003767F3" w:rsidRDefault="003767F3" w:rsidP="003767F3">
      <w:pPr>
        <w:pStyle w:val="Prrafodelista"/>
        <w:numPr>
          <w:ilvl w:val="0"/>
          <w:numId w:val="2"/>
        </w:numPr>
        <w:jc w:val="both"/>
      </w:pPr>
      <w:r>
        <w:t>La evaluación continua informan al docente y a los estudiantes</w:t>
      </w:r>
    </w:p>
    <w:p w:rsidR="003767F3" w:rsidRDefault="003767F3" w:rsidP="003767F3">
      <w:pPr>
        <w:jc w:val="both"/>
      </w:pPr>
    </w:p>
    <w:p w:rsidR="003767F3" w:rsidRDefault="003767F3" w:rsidP="003767F3">
      <w:pPr>
        <w:jc w:val="both"/>
      </w:pPr>
    </w:p>
    <w:p w:rsidR="003767F3" w:rsidRDefault="003767F3" w:rsidP="003767F3">
      <w:pPr>
        <w:jc w:val="both"/>
      </w:pPr>
      <w:r>
        <w:t>Dentro del programa se realizo un proyecto solar, se mostro la secuencia de actividades que se realizaron para poder lograr el objetivo.</w:t>
      </w:r>
    </w:p>
    <w:p w:rsidR="003767F3" w:rsidRDefault="003767F3" w:rsidP="003767F3">
      <w:pPr>
        <w:jc w:val="both"/>
      </w:pPr>
    </w:p>
    <w:p w:rsidR="005B581C" w:rsidRDefault="005B581C" w:rsidP="005B581C">
      <w:pPr>
        <w:jc w:val="center"/>
        <w:rPr>
          <w:b/>
        </w:rPr>
      </w:pPr>
      <w:r w:rsidRPr="005B581C">
        <w:rPr>
          <w:b/>
        </w:rPr>
        <w:t>PRODUCTOS DEL ESTUDIANTE</w:t>
      </w:r>
    </w:p>
    <w:p w:rsidR="005B581C" w:rsidRDefault="005B581C" w:rsidP="005B581C">
      <w:r>
        <w:t>Los estudiantes cuentan con un wiki que utilizan a lo largo del proyecto, los grupos configuran sus propios wikis ya sea para organizar, publicar y compartir su trabajo.</w:t>
      </w:r>
    </w:p>
    <w:p w:rsidR="005B581C" w:rsidRDefault="005B581C" w:rsidP="005B581C">
      <w:r>
        <w:t>María t</w:t>
      </w:r>
      <w:r w:rsidR="004152AE">
        <w:t>iene una lista de cotejo de las características de su proyecto, me pareció una forma muy buena de acomodar cada paso que se realizo dentro del trabajo, una muy buena manera de expresarlo todo en forma ordenada y estable.</w:t>
      </w:r>
    </w:p>
    <w:p w:rsidR="004152AE" w:rsidRDefault="004152AE" w:rsidP="005B581C"/>
    <w:p w:rsidR="004152AE" w:rsidRDefault="00BA5A0A" w:rsidP="005B581C">
      <w:r>
        <w:t xml:space="preserve">He aprendido que el aprendizaje tradicional y el aprendizaje basado en proyectos, son muy diferentes, porque el aprendizaje basado en proyectos se centra en  el estudiante involucra </w:t>
      </w:r>
      <w:r>
        <w:lastRenderedPageBreak/>
        <w:t xml:space="preserve">investigaciones de largo plazo y tiene relación con el mundo real. Las características de los proyectos exitosos están dentro de tres categorías: roles de los adultos y estudiantes, la estructura del proyecto y la experiencia del aprendizaje. </w:t>
      </w:r>
    </w:p>
    <w:p w:rsidR="00BA5A0A" w:rsidRPr="00931EE0" w:rsidRDefault="00931EE0" w:rsidP="00664896">
      <w:pPr>
        <w:jc w:val="center"/>
        <w:rPr>
          <w:rFonts w:ascii="Century Gothic" w:hAnsi="Century Gothic"/>
          <w:b/>
        </w:rPr>
      </w:pPr>
      <w:r w:rsidRPr="00931EE0">
        <w:rPr>
          <w:rFonts w:ascii="Century Gothic" w:hAnsi="Century Gothic"/>
          <w:b/>
        </w:rPr>
        <w:t>MODULO 2</w:t>
      </w:r>
    </w:p>
    <w:p w:rsidR="005B581C" w:rsidRDefault="00931EE0" w:rsidP="00664896">
      <w:pPr>
        <w:jc w:val="center"/>
        <w:rPr>
          <w:rFonts w:ascii="Century Gothic" w:hAnsi="Century Gothic"/>
        </w:rPr>
      </w:pPr>
      <w:r>
        <w:rPr>
          <w:rFonts w:ascii="Century Gothic" w:hAnsi="Century Gothic"/>
        </w:rPr>
        <w:t>Diseño de proyectos</w:t>
      </w:r>
    </w:p>
    <w:p w:rsidR="00931EE0" w:rsidRDefault="00931EE0" w:rsidP="005B581C">
      <w:pPr>
        <w:rPr>
          <w:rFonts w:ascii="Century Gothic" w:hAnsi="Century Gothic"/>
        </w:rPr>
      </w:pPr>
      <w:r>
        <w:rPr>
          <w:rFonts w:ascii="Century Gothic" w:hAnsi="Century Gothic"/>
        </w:rPr>
        <w:t xml:space="preserve">  </w:t>
      </w:r>
    </w:p>
    <w:p w:rsidR="00931EE0" w:rsidRDefault="00664896" w:rsidP="005B581C">
      <w:pPr>
        <w:rPr>
          <w:rFonts w:ascii="Century Gothic" w:hAnsi="Century Gothic"/>
        </w:rPr>
      </w:pPr>
      <w:r>
        <w:rPr>
          <w:rFonts w:ascii="Century Gothic" w:hAnsi="Century Gothic"/>
        </w:rPr>
        <w:t xml:space="preserve">En este modulo yo aprendí  que un diseño de proyectos consiste de cuatro </w:t>
      </w:r>
      <w:proofErr w:type="spellStart"/>
      <w:r>
        <w:rPr>
          <w:rFonts w:ascii="Century Gothic" w:hAnsi="Century Gothic"/>
        </w:rPr>
        <w:t>paos</w:t>
      </w:r>
      <w:proofErr w:type="spellEnd"/>
      <w:r>
        <w:rPr>
          <w:rFonts w:ascii="Century Gothic" w:hAnsi="Century Gothic"/>
        </w:rPr>
        <w:t xml:space="preserve"> básicos:</w:t>
      </w:r>
    </w:p>
    <w:p w:rsidR="00664896" w:rsidRPr="00664896" w:rsidRDefault="00664896" w:rsidP="00664896">
      <w:pPr>
        <w:pStyle w:val="Prrafodelista"/>
        <w:numPr>
          <w:ilvl w:val="0"/>
          <w:numId w:val="3"/>
        </w:numPr>
        <w:rPr>
          <w:rFonts w:ascii="Century Gothic" w:hAnsi="Century Gothic"/>
        </w:rPr>
      </w:pPr>
      <w:r w:rsidRPr="00664896">
        <w:rPr>
          <w:rFonts w:ascii="Century Gothic" w:hAnsi="Century Gothic"/>
        </w:rPr>
        <w:t xml:space="preserve">Determinar los objetivos </w:t>
      </w:r>
    </w:p>
    <w:p w:rsidR="00664896" w:rsidRPr="00664896" w:rsidRDefault="00664896" w:rsidP="00664896">
      <w:pPr>
        <w:pStyle w:val="Prrafodelista"/>
        <w:numPr>
          <w:ilvl w:val="0"/>
          <w:numId w:val="3"/>
        </w:numPr>
        <w:rPr>
          <w:rFonts w:ascii="Century Gothic" w:hAnsi="Century Gothic"/>
        </w:rPr>
      </w:pPr>
      <w:r w:rsidRPr="00664896">
        <w:rPr>
          <w:rFonts w:ascii="Century Gothic" w:hAnsi="Century Gothic"/>
        </w:rPr>
        <w:t xml:space="preserve">Desarrollar las preguntas </w:t>
      </w:r>
    </w:p>
    <w:p w:rsidR="00664896" w:rsidRPr="00664896" w:rsidRDefault="00664896" w:rsidP="00664896">
      <w:pPr>
        <w:pStyle w:val="Prrafodelista"/>
        <w:numPr>
          <w:ilvl w:val="0"/>
          <w:numId w:val="3"/>
        </w:numPr>
        <w:rPr>
          <w:rFonts w:ascii="Century Gothic" w:hAnsi="Century Gothic"/>
        </w:rPr>
      </w:pPr>
      <w:r w:rsidRPr="00664896">
        <w:rPr>
          <w:rFonts w:ascii="Century Gothic" w:hAnsi="Century Gothic"/>
        </w:rPr>
        <w:t>Planificar la evaluación</w:t>
      </w:r>
    </w:p>
    <w:p w:rsidR="00664896" w:rsidRDefault="00664896" w:rsidP="00664896">
      <w:pPr>
        <w:pStyle w:val="Prrafodelista"/>
        <w:numPr>
          <w:ilvl w:val="0"/>
          <w:numId w:val="3"/>
        </w:numPr>
        <w:rPr>
          <w:rFonts w:ascii="Century Gothic" w:hAnsi="Century Gothic"/>
        </w:rPr>
      </w:pPr>
      <w:r w:rsidRPr="00664896">
        <w:rPr>
          <w:rFonts w:ascii="Century Gothic" w:hAnsi="Century Gothic"/>
        </w:rPr>
        <w:t>Diseñar las actividades</w:t>
      </w:r>
    </w:p>
    <w:p w:rsidR="00664896" w:rsidRDefault="00664896" w:rsidP="00664896">
      <w:pPr>
        <w:ind w:left="360"/>
        <w:rPr>
          <w:rFonts w:ascii="Century Gothic" w:hAnsi="Century Gothic"/>
        </w:rPr>
      </w:pPr>
      <w:r>
        <w:rPr>
          <w:rFonts w:ascii="Century Gothic" w:hAnsi="Century Gothic"/>
        </w:rPr>
        <w:t>Alberto y María trabajaron a lo largo de estos pasos a medida que desarrollaron un borrador inicial de un proyecto. Nos indica que nosotros también tenemos la oportunidad de utilizar estos pasos como andamiaje para construir la estructura de un proyecto.</w:t>
      </w:r>
    </w:p>
    <w:p w:rsidR="00664896" w:rsidRDefault="00664896" w:rsidP="00664896">
      <w:pPr>
        <w:ind w:left="360"/>
        <w:rPr>
          <w:rFonts w:ascii="Century Gothic" w:hAnsi="Century Gothic"/>
        </w:rPr>
      </w:pPr>
    </w:p>
    <w:p w:rsidR="00664896" w:rsidRDefault="00664896" w:rsidP="00664896">
      <w:pPr>
        <w:ind w:left="360"/>
        <w:rPr>
          <w:rFonts w:ascii="Century Gothic" w:hAnsi="Century Gothic"/>
        </w:rPr>
      </w:pPr>
    </w:p>
    <w:p w:rsidR="00664896" w:rsidRPr="00664896" w:rsidRDefault="00664896" w:rsidP="00664896">
      <w:pPr>
        <w:ind w:left="360"/>
        <w:jc w:val="center"/>
        <w:rPr>
          <w:rFonts w:ascii="Century Gothic" w:hAnsi="Century Gothic"/>
          <w:b/>
        </w:rPr>
      </w:pPr>
      <w:r w:rsidRPr="00664896">
        <w:rPr>
          <w:rFonts w:ascii="Century Gothic" w:hAnsi="Century Gothic"/>
          <w:b/>
        </w:rPr>
        <w:t>MODULO 3</w:t>
      </w:r>
    </w:p>
    <w:p w:rsidR="00664896" w:rsidRDefault="00664896" w:rsidP="00664896">
      <w:pPr>
        <w:ind w:left="360"/>
        <w:jc w:val="center"/>
        <w:rPr>
          <w:rFonts w:ascii="Century Gothic" w:hAnsi="Century Gothic"/>
          <w:b/>
        </w:rPr>
      </w:pPr>
      <w:r w:rsidRPr="00664896">
        <w:rPr>
          <w:rFonts w:ascii="Century Gothic" w:hAnsi="Century Gothic"/>
          <w:b/>
        </w:rPr>
        <w:t>EVALUACION</w:t>
      </w:r>
    </w:p>
    <w:p w:rsidR="00664896" w:rsidRDefault="005544C0" w:rsidP="007F171A">
      <w:pPr>
        <w:ind w:left="360"/>
        <w:jc w:val="center"/>
        <w:rPr>
          <w:rFonts w:ascii="Century Gothic" w:hAnsi="Century Gothic"/>
        </w:rPr>
      </w:pPr>
      <w:r>
        <w:rPr>
          <w:rFonts w:ascii="Century Gothic" w:hAnsi="Century Gothic"/>
        </w:rPr>
        <w:t xml:space="preserve">En este modulo aprendí </w:t>
      </w:r>
      <w:r w:rsidR="007F171A">
        <w:rPr>
          <w:rFonts w:ascii="Century Gothic" w:hAnsi="Century Gothic"/>
        </w:rPr>
        <w:t xml:space="preserve">que </w:t>
      </w:r>
      <w:r>
        <w:rPr>
          <w:rFonts w:ascii="Century Gothic" w:hAnsi="Century Gothic"/>
        </w:rPr>
        <w:t xml:space="preserve">en los proyectos la evaluación tiene lugar para múltiples propósitos  y a través de múltiples métodos e instrumentos, señalan que las destrezas del siglo XXI pueden ser </w:t>
      </w:r>
      <w:r w:rsidR="007F171A">
        <w:rPr>
          <w:rFonts w:ascii="Century Gothic" w:hAnsi="Century Gothic"/>
        </w:rPr>
        <w:t>evaluadas,</w:t>
      </w:r>
      <w:r>
        <w:rPr>
          <w:rFonts w:ascii="Century Gothic" w:hAnsi="Century Gothic"/>
        </w:rPr>
        <w:t xml:space="preserve"> los cronogramas </w:t>
      </w:r>
      <w:r w:rsidR="007F171A">
        <w:rPr>
          <w:rFonts w:ascii="Century Gothic" w:hAnsi="Century Gothic"/>
        </w:rPr>
        <w:t>de evaluación y los planes de evaluación ayudan al docente a evaluar de una forma mucho más eficiente. Dentro de esto también se comunica que las matrices de valoración y las guías de puntuación pueden ser utilizadas para asignarle calificaciones al proyecto.</w:t>
      </w:r>
    </w:p>
    <w:p w:rsidR="007F171A" w:rsidRDefault="007F171A" w:rsidP="005544C0">
      <w:pPr>
        <w:ind w:left="360"/>
        <w:rPr>
          <w:rFonts w:ascii="Century Gothic" w:hAnsi="Century Gothic"/>
        </w:rPr>
      </w:pPr>
    </w:p>
    <w:p w:rsidR="007F171A" w:rsidRDefault="007F171A" w:rsidP="005544C0">
      <w:pPr>
        <w:ind w:left="360"/>
        <w:rPr>
          <w:rFonts w:ascii="Century Gothic" w:hAnsi="Century Gothic"/>
        </w:rPr>
      </w:pPr>
    </w:p>
    <w:p w:rsidR="007F171A" w:rsidRDefault="007F171A" w:rsidP="005544C0">
      <w:pPr>
        <w:ind w:left="360"/>
        <w:rPr>
          <w:rFonts w:ascii="Century Gothic" w:hAnsi="Century Gothic"/>
        </w:rPr>
      </w:pPr>
    </w:p>
    <w:p w:rsidR="007F171A" w:rsidRDefault="007F171A" w:rsidP="005544C0">
      <w:pPr>
        <w:ind w:left="360"/>
        <w:rPr>
          <w:rFonts w:ascii="Century Gothic" w:hAnsi="Century Gothic"/>
        </w:rPr>
      </w:pPr>
    </w:p>
    <w:p w:rsidR="007F171A" w:rsidRPr="007F171A" w:rsidRDefault="007F171A" w:rsidP="007F171A">
      <w:pPr>
        <w:ind w:left="360"/>
        <w:jc w:val="center"/>
        <w:rPr>
          <w:rFonts w:ascii="Century Gothic" w:hAnsi="Century Gothic"/>
          <w:b/>
        </w:rPr>
      </w:pPr>
      <w:r w:rsidRPr="007F171A">
        <w:rPr>
          <w:rFonts w:ascii="Century Gothic" w:hAnsi="Century Gothic"/>
          <w:b/>
        </w:rPr>
        <w:lastRenderedPageBreak/>
        <w:t>MODULO 4</w:t>
      </w:r>
    </w:p>
    <w:p w:rsidR="007F171A" w:rsidRDefault="007F171A" w:rsidP="007F171A">
      <w:pPr>
        <w:ind w:left="360"/>
        <w:jc w:val="center"/>
        <w:rPr>
          <w:rFonts w:ascii="Century Gothic" w:hAnsi="Century Gothic"/>
          <w:b/>
        </w:rPr>
      </w:pPr>
      <w:r w:rsidRPr="007F171A">
        <w:rPr>
          <w:rFonts w:ascii="Century Gothic" w:hAnsi="Century Gothic"/>
          <w:b/>
        </w:rPr>
        <w:t>PLANIFICACION DE PROYECTOS</w:t>
      </w:r>
    </w:p>
    <w:p w:rsidR="007F171A" w:rsidRDefault="007F171A" w:rsidP="007F171A">
      <w:pPr>
        <w:ind w:left="360"/>
        <w:jc w:val="center"/>
        <w:rPr>
          <w:rFonts w:ascii="Century Gothic" w:hAnsi="Century Gothic"/>
        </w:rPr>
      </w:pPr>
      <w:r>
        <w:rPr>
          <w:rFonts w:ascii="Century Gothic" w:hAnsi="Century Gothic"/>
        </w:rPr>
        <w:t xml:space="preserve">En este modulo se analizo </w:t>
      </w:r>
      <w:r w:rsidR="00612FBD">
        <w:rPr>
          <w:rFonts w:ascii="Century Gothic" w:hAnsi="Century Gothic"/>
        </w:rPr>
        <w:t>como administrar un proyecto, las actividades incluidas fueron:</w:t>
      </w:r>
    </w:p>
    <w:p w:rsidR="00612FBD" w:rsidRDefault="00612FBD" w:rsidP="00612FBD">
      <w:pPr>
        <w:pStyle w:val="Prrafodelista"/>
        <w:numPr>
          <w:ilvl w:val="0"/>
          <w:numId w:val="4"/>
        </w:numPr>
        <w:jc w:val="center"/>
        <w:rPr>
          <w:rFonts w:ascii="Century Gothic" w:hAnsi="Century Gothic"/>
        </w:rPr>
      </w:pPr>
      <w:r>
        <w:rPr>
          <w:rFonts w:ascii="Century Gothic" w:hAnsi="Century Gothic"/>
        </w:rPr>
        <w:t xml:space="preserve">Aprender a como motivar a los estudiantes a ser autogestores exitosos </w:t>
      </w:r>
    </w:p>
    <w:p w:rsidR="00612FBD" w:rsidRDefault="00612FBD" w:rsidP="00612FBD">
      <w:pPr>
        <w:pStyle w:val="Prrafodelista"/>
        <w:numPr>
          <w:ilvl w:val="0"/>
          <w:numId w:val="4"/>
        </w:numPr>
        <w:jc w:val="center"/>
        <w:rPr>
          <w:rFonts w:ascii="Century Gothic" w:hAnsi="Century Gothic"/>
        </w:rPr>
      </w:pPr>
      <w:r>
        <w:rPr>
          <w:rFonts w:ascii="Century Gothic" w:hAnsi="Century Gothic"/>
        </w:rPr>
        <w:t xml:space="preserve">Utilizar un cronograma de proyecto y un plan de implementación para organizar proyectos </w:t>
      </w:r>
    </w:p>
    <w:p w:rsidR="00612FBD" w:rsidRDefault="00612FBD" w:rsidP="00612FBD">
      <w:pPr>
        <w:pStyle w:val="Prrafodelista"/>
        <w:numPr>
          <w:ilvl w:val="0"/>
          <w:numId w:val="4"/>
        </w:numPr>
        <w:jc w:val="center"/>
        <w:rPr>
          <w:rFonts w:ascii="Century Gothic" w:hAnsi="Century Gothic"/>
        </w:rPr>
      </w:pPr>
      <w:r>
        <w:rPr>
          <w:rFonts w:ascii="Century Gothic" w:hAnsi="Century Gothic"/>
        </w:rPr>
        <w:t>Pensar sobre tipos de andamiajes para los estudiantes</w:t>
      </w:r>
    </w:p>
    <w:p w:rsidR="00612FBD" w:rsidRDefault="00612FBD" w:rsidP="00612FBD">
      <w:pPr>
        <w:pStyle w:val="Prrafodelista"/>
        <w:numPr>
          <w:ilvl w:val="0"/>
          <w:numId w:val="4"/>
        </w:numPr>
        <w:jc w:val="center"/>
        <w:rPr>
          <w:rFonts w:ascii="Century Gothic" w:hAnsi="Century Gothic"/>
        </w:rPr>
      </w:pPr>
      <w:r>
        <w:rPr>
          <w:rFonts w:ascii="Century Gothic" w:hAnsi="Century Gothic"/>
        </w:rPr>
        <w:t xml:space="preserve">Reflexionar sobre estrategias administrativas </w:t>
      </w:r>
    </w:p>
    <w:p w:rsidR="00612FBD" w:rsidRDefault="00612FBD" w:rsidP="00612FBD">
      <w:pPr>
        <w:pStyle w:val="Prrafodelista"/>
        <w:numPr>
          <w:ilvl w:val="0"/>
          <w:numId w:val="4"/>
        </w:numPr>
        <w:jc w:val="center"/>
        <w:rPr>
          <w:rFonts w:ascii="Century Gothic" w:hAnsi="Century Gothic"/>
        </w:rPr>
      </w:pPr>
      <w:r>
        <w:rPr>
          <w:rFonts w:ascii="Century Gothic" w:hAnsi="Century Gothic"/>
        </w:rPr>
        <w:t>Revisar recursos para adaptarlos para su uso personal</w:t>
      </w:r>
    </w:p>
    <w:p w:rsidR="00612FBD" w:rsidRDefault="00612FBD" w:rsidP="00612FBD">
      <w:pPr>
        <w:pStyle w:val="Prrafodelista"/>
        <w:ind w:left="1080"/>
        <w:rPr>
          <w:rFonts w:ascii="Century Gothic" w:hAnsi="Century Gothic"/>
        </w:rPr>
      </w:pPr>
    </w:p>
    <w:p w:rsidR="00612FBD" w:rsidRDefault="00612FBD" w:rsidP="00612FBD">
      <w:pPr>
        <w:pStyle w:val="Prrafodelista"/>
        <w:ind w:left="1080"/>
        <w:rPr>
          <w:rFonts w:ascii="Century Gothic" w:hAnsi="Century Gothic"/>
        </w:rPr>
      </w:pPr>
    </w:p>
    <w:p w:rsidR="00612FBD" w:rsidRDefault="00612FBD" w:rsidP="00612FBD">
      <w:pPr>
        <w:pStyle w:val="Prrafodelista"/>
        <w:ind w:left="1080"/>
        <w:rPr>
          <w:rFonts w:ascii="Century Gothic" w:hAnsi="Century Gothic"/>
        </w:rPr>
      </w:pPr>
    </w:p>
    <w:p w:rsidR="00612FBD" w:rsidRDefault="00612FBD" w:rsidP="00612FBD">
      <w:pPr>
        <w:pStyle w:val="Prrafodelista"/>
        <w:ind w:left="1080"/>
        <w:rPr>
          <w:rFonts w:ascii="Century Gothic" w:hAnsi="Century Gothic"/>
        </w:rPr>
      </w:pPr>
    </w:p>
    <w:p w:rsidR="00612FBD" w:rsidRDefault="00612FBD" w:rsidP="00612FBD">
      <w:pPr>
        <w:pStyle w:val="Prrafodelista"/>
        <w:ind w:left="1080"/>
        <w:rPr>
          <w:rFonts w:ascii="Century Gothic" w:hAnsi="Century Gothic"/>
        </w:rPr>
      </w:pPr>
    </w:p>
    <w:p w:rsidR="00612FBD" w:rsidRPr="00612FBD" w:rsidRDefault="00612FBD" w:rsidP="00612FBD">
      <w:pPr>
        <w:pStyle w:val="Prrafodelista"/>
        <w:ind w:left="1080"/>
        <w:jc w:val="center"/>
        <w:rPr>
          <w:rFonts w:ascii="Century Gothic" w:hAnsi="Century Gothic"/>
          <w:b/>
        </w:rPr>
      </w:pPr>
      <w:r w:rsidRPr="00612FBD">
        <w:rPr>
          <w:rFonts w:ascii="Century Gothic" w:hAnsi="Century Gothic"/>
          <w:b/>
        </w:rPr>
        <w:t>MODULO 5</w:t>
      </w:r>
    </w:p>
    <w:p w:rsidR="00612FBD" w:rsidRDefault="00612FBD" w:rsidP="00612FBD">
      <w:pPr>
        <w:pStyle w:val="Prrafodelista"/>
        <w:ind w:left="1080"/>
        <w:jc w:val="center"/>
        <w:rPr>
          <w:rFonts w:ascii="Century Gothic" w:hAnsi="Century Gothic"/>
          <w:b/>
        </w:rPr>
      </w:pPr>
      <w:r w:rsidRPr="00612FBD">
        <w:rPr>
          <w:rFonts w:ascii="Century Gothic" w:hAnsi="Century Gothic"/>
          <w:b/>
        </w:rPr>
        <w:t>ORIENTAR EL APRENDIZAJE</w:t>
      </w:r>
    </w:p>
    <w:p w:rsidR="00612FBD" w:rsidRDefault="00612FBD" w:rsidP="00612FBD">
      <w:pPr>
        <w:pStyle w:val="Prrafodelista"/>
        <w:ind w:left="1080"/>
        <w:jc w:val="center"/>
        <w:rPr>
          <w:rFonts w:ascii="Century Gothic" w:hAnsi="Century Gothic"/>
        </w:rPr>
      </w:pPr>
      <w:r>
        <w:rPr>
          <w:rFonts w:ascii="Century Gothic" w:hAnsi="Century Gothic"/>
        </w:rPr>
        <w:t xml:space="preserve">En este modulo aprendí que la formulación de preguntas  por parte de los estudiantes y los docentes, mejoran el aprendizaje y rendimiento escolar. </w:t>
      </w:r>
    </w:p>
    <w:p w:rsidR="00612FBD" w:rsidRDefault="00612FBD" w:rsidP="00612FBD">
      <w:pPr>
        <w:pStyle w:val="Prrafodelista"/>
        <w:ind w:left="1080"/>
        <w:jc w:val="center"/>
        <w:rPr>
          <w:rFonts w:ascii="Century Gothic" w:hAnsi="Century Gothic"/>
        </w:rPr>
      </w:pPr>
      <w:r>
        <w:rPr>
          <w:rFonts w:ascii="Century Gothic" w:hAnsi="Century Gothic"/>
        </w:rPr>
        <w:t xml:space="preserve">Las destrezas del siglo XXI están conformadas por </w:t>
      </w:r>
      <w:proofErr w:type="spellStart"/>
      <w:r>
        <w:rPr>
          <w:rFonts w:ascii="Century Gothic" w:hAnsi="Century Gothic"/>
        </w:rPr>
        <w:t>subdestrezas</w:t>
      </w:r>
      <w:proofErr w:type="spellEnd"/>
      <w:r>
        <w:rPr>
          <w:rFonts w:ascii="Century Gothic" w:hAnsi="Century Gothic"/>
        </w:rPr>
        <w:t xml:space="preserve"> que pueden ser </w:t>
      </w:r>
      <w:r w:rsidR="00FC5BD5">
        <w:rPr>
          <w:rFonts w:ascii="Century Gothic" w:hAnsi="Century Gothic"/>
        </w:rPr>
        <w:t>enseñadas a través de mini lecciones.</w:t>
      </w:r>
    </w:p>
    <w:p w:rsidR="00FC5BD5" w:rsidRDefault="00FC5BD5" w:rsidP="00612FBD">
      <w:pPr>
        <w:pStyle w:val="Prrafodelista"/>
        <w:ind w:left="1080"/>
        <w:jc w:val="center"/>
        <w:rPr>
          <w:rFonts w:ascii="Century Gothic" w:hAnsi="Century Gothic"/>
        </w:rPr>
      </w:pPr>
      <w:r>
        <w:rPr>
          <w:rFonts w:ascii="Century Gothic" w:hAnsi="Century Gothic"/>
        </w:rPr>
        <w:t xml:space="preserve">Los estudiantes mejoran sus destrezas del siglo XXI a través del modelado, la discusión y la práctica. </w:t>
      </w:r>
    </w:p>
    <w:p w:rsidR="00FC5BD5" w:rsidRPr="00612FBD" w:rsidRDefault="00FC5BD5" w:rsidP="00612FBD">
      <w:pPr>
        <w:pStyle w:val="Prrafodelista"/>
        <w:ind w:left="1080"/>
        <w:jc w:val="center"/>
        <w:rPr>
          <w:rFonts w:ascii="Century Gothic" w:hAnsi="Century Gothic"/>
        </w:rPr>
      </w:pPr>
    </w:p>
    <w:sectPr w:rsidR="00FC5BD5" w:rsidRPr="00612FBD"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C6E"/>
    <w:multiLevelType w:val="hybridMultilevel"/>
    <w:tmpl w:val="C5EA15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EBC5A2D"/>
    <w:multiLevelType w:val="hybridMultilevel"/>
    <w:tmpl w:val="7CD69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C214F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FF415AB"/>
    <w:multiLevelType w:val="hybridMultilevel"/>
    <w:tmpl w:val="FC804680"/>
    <w:lvl w:ilvl="0" w:tplc="080A0001">
      <w:start w:val="1"/>
      <w:numFmt w:val="bullet"/>
      <w:lvlText w:val=""/>
      <w:lvlJc w:val="left"/>
      <w:pPr>
        <w:ind w:left="1410" w:hanging="360"/>
      </w:pPr>
      <w:rPr>
        <w:rFonts w:ascii="Symbol" w:hAnsi="Symbol" w:hint="default"/>
      </w:rPr>
    </w:lvl>
    <w:lvl w:ilvl="1" w:tplc="080A0003" w:tentative="1">
      <w:start w:val="1"/>
      <w:numFmt w:val="bullet"/>
      <w:lvlText w:val="o"/>
      <w:lvlJc w:val="left"/>
      <w:pPr>
        <w:ind w:left="2130" w:hanging="360"/>
      </w:pPr>
      <w:rPr>
        <w:rFonts w:ascii="Courier New" w:hAnsi="Courier New" w:cs="Courier New" w:hint="default"/>
      </w:rPr>
    </w:lvl>
    <w:lvl w:ilvl="2" w:tplc="080A0005" w:tentative="1">
      <w:start w:val="1"/>
      <w:numFmt w:val="bullet"/>
      <w:lvlText w:val=""/>
      <w:lvlJc w:val="left"/>
      <w:pPr>
        <w:ind w:left="2850" w:hanging="360"/>
      </w:pPr>
      <w:rPr>
        <w:rFonts w:ascii="Wingdings" w:hAnsi="Wingdings" w:hint="default"/>
      </w:rPr>
    </w:lvl>
    <w:lvl w:ilvl="3" w:tplc="080A0001" w:tentative="1">
      <w:start w:val="1"/>
      <w:numFmt w:val="bullet"/>
      <w:lvlText w:val=""/>
      <w:lvlJc w:val="left"/>
      <w:pPr>
        <w:ind w:left="3570" w:hanging="360"/>
      </w:pPr>
      <w:rPr>
        <w:rFonts w:ascii="Symbol" w:hAnsi="Symbol" w:hint="default"/>
      </w:rPr>
    </w:lvl>
    <w:lvl w:ilvl="4" w:tplc="080A0003" w:tentative="1">
      <w:start w:val="1"/>
      <w:numFmt w:val="bullet"/>
      <w:lvlText w:val="o"/>
      <w:lvlJc w:val="left"/>
      <w:pPr>
        <w:ind w:left="4290" w:hanging="360"/>
      </w:pPr>
      <w:rPr>
        <w:rFonts w:ascii="Courier New" w:hAnsi="Courier New" w:cs="Courier New" w:hint="default"/>
      </w:rPr>
    </w:lvl>
    <w:lvl w:ilvl="5" w:tplc="080A0005" w:tentative="1">
      <w:start w:val="1"/>
      <w:numFmt w:val="bullet"/>
      <w:lvlText w:val=""/>
      <w:lvlJc w:val="left"/>
      <w:pPr>
        <w:ind w:left="5010" w:hanging="360"/>
      </w:pPr>
      <w:rPr>
        <w:rFonts w:ascii="Wingdings" w:hAnsi="Wingdings" w:hint="default"/>
      </w:rPr>
    </w:lvl>
    <w:lvl w:ilvl="6" w:tplc="080A0001" w:tentative="1">
      <w:start w:val="1"/>
      <w:numFmt w:val="bullet"/>
      <w:lvlText w:val=""/>
      <w:lvlJc w:val="left"/>
      <w:pPr>
        <w:ind w:left="5730" w:hanging="360"/>
      </w:pPr>
      <w:rPr>
        <w:rFonts w:ascii="Symbol" w:hAnsi="Symbol" w:hint="default"/>
      </w:rPr>
    </w:lvl>
    <w:lvl w:ilvl="7" w:tplc="080A0003" w:tentative="1">
      <w:start w:val="1"/>
      <w:numFmt w:val="bullet"/>
      <w:lvlText w:val="o"/>
      <w:lvlJc w:val="left"/>
      <w:pPr>
        <w:ind w:left="6450" w:hanging="360"/>
      </w:pPr>
      <w:rPr>
        <w:rFonts w:ascii="Courier New" w:hAnsi="Courier New" w:cs="Courier New" w:hint="default"/>
      </w:rPr>
    </w:lvl>
    <w:lvl w:ilvl="8" w:tplc="080A0005" w:tentative="1">
      <w:start w:val="1"/>
      <w:numFmt w:val="bullet"/>
      <w:lvlText w:val=""/>
      <w:lvlJc w:val="left"/>
      <w:pPr>
        <w:ind w:left="717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A0979"/>
    <w:rsid w:val="000A0979"/>
    <w:rsid w:val="000A33EB"/>
    <w:rsid w:val="001B507D"/>
    <w:rsid w:val="001F1F7A"/>
    <w:rsid w:val="002258B3"/>
    <w:rsid w:val="0023678C"/>
    <w:rsid w:val="003767F3"/>
    <w:rsid w:val="004152AE"/>
    <w:rsid w:val="004F1209"/>
    <w:rsid w:val="005544C0"/>
    <w:rsid w:val="005841FF"/>
    <w:rsid w:val="005B581C"/>
    <w:rsid w:val="00612FBD"/>
    <w:rsid w:val="00664896"/>
    <w:rsid w:val="006E5584"/>
    <w:rsid w:val="007E4837"/>
    <w:rsid w:val="007F171A"/>
    <w:rsid w:val="008302C0"/>
    <w:rsid w:val="00835738"/>
    <w:rsid w:val="00931EE0"/>
    <w:rsid w:val="009D2CE8"/>
    <w:rsid w:val="00A0256C"/>
    <w:rsid w:val="00BA5A0A"/>
    <w:rsid w:val="00C85231"/>
    <w:rsid w:val="00CE69EC"/>
    <w:rsid w:val="00D67A7F"/>
    <w:rsid w:val="00DE088C"/>
    <w:rsid w:val="00E7768D"/>
    <w:rsid w:val="00FC5B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A09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A0979"/>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D67A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6559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ESTELITA</cp:lastModifiedBy>
  <cp:revision>2</cp:revision>
  <dcterms:created xsi:type="dcterms:W3CDTF">2014-01-21T05:52:00Z</dcterms:created>
  <dcterms:modified xsi:type="dcterms:W3CDTF">2014-01-21T05:52:00Z</dcterms:modified>
</cp:coreProperties>
</file>