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Título: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el cual tiene que condensar el contenido del texto, éste además tiene que guiar el escrito y </w:t>
      </w:r>
      <w:proofErr w:type="spellStart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ayudarnboracos</w:t>
      </w:r>
      <w:proofErr w:type="spellEnd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a seleccionar el </w:t>
      </w:r>
      <w:proofErr w:type="spellStart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tip</w:t>
      </w:r>
      <w:proofErr w:type="spellEnd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información que requerimos para su evaluación.</w:t>
      </w:r>
    </w:p>
    <w:p w:rsidR="00DE49CB" w:rsidRPr="00DE49CB" w:rsidRDefault="00DE49CB" w:rsidP="00DE49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Propósito: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qué es lo que se quiere exponer o abordar</w:t>
      </w:r>
      <w:proofErr w:type="gramStart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?</w:t>
      </w:r>
      <w:proofErr w:type="gramEnd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con qué finalidad? desde dónde lo vamos a hacer?</w:t>
      </w: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Preguntas: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aunque no necesariamente aparecen en el texto, tener preguntas y/o elaborarlas para tal fin, nos permite tener claro qué es lo que vamos a responder y por lo tanto aportar en el texto.</w:t>
      </w: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Referentes teóricos: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una vez que tenemos el tema, el propósito y algunas preguntas, podemos seleccionar la información más pertinente para desarrollar el trabajo, de hecho lo vamos haciendo desde el momento mismo en que elegimos el tema a trabajar, así que nos conduce a seleccionar, jerarquizar y organizar los referentes que sean importantes para argumentar nuestras ideas. </w:t>
      </w:r>
      <w:proofErr w:type="gramStart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>y</w:t>
      </w:r>
      <w:proofErr w:type="gramEnd"/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ello permite ubicar autores, teorías tendencias, etc. </w:t>
      </w: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Referentes monográficos y documentos oficiales: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operan de la misma forma, dependiendo del tema, se tendrán que seleccionar los más convenientes.</w:t>
      </w: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E49C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ES"/>
        </w:rPr>
        <w:t>Referentes empíricos:</w:t>
      </w:r>
      <w:r w:rsidRPr="00DE49CB">
        <w:rPr>
          <w:rFonts w:ascii="Arial" w:eastAsia="Times New Roman" w:hAnsi="Arial" w:cs="Arial"/>
          <w:color w:val="000000"/>
          <w:sz w:val="32"/>
          <w:szCs w:val="32"/>
          <w:lang w:eastAsia="es-ES"/>
        </w:rPr>
        <w:t xml:space="preserve"> si es que se tienen, sean éstos que provengan de informes anteriores o que provengan de experiencias de práctica (productos elaborados por los niños, tomar fotos para su incorporación y análisis en el trabajo)</w:t>
      </w: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E49CB" w:rsidRPr="00DE49CB" w:rsidRDefault="00DE49CB" w:rsidP="00DE4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lang w:eastAsia="es-ES"/>
        </w:rPr>
        <w:lastRenderedPageBreak/>
        <w:drawing>
          <wp:inline distT="0" distB="0" distL="0" distR="0">
            <wp:extent cx="5943600" cy="4943475"/>
            <wp:effectExtent l="0" t="0" r="0" b="9525"/>
            <wp:docPr id="1" name="Imagen 1" descr="esquema de ensa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 de ensay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959" w:rsidRDefault="00FE7959">
      <w:bookmarkStart w:id="0" w:name="_GoBack"/>
      <w:bookmarkEnd w:id="0"/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9CB"/>
    <w:rsid w:val="00AF66D8"/>
    <w:rsid w:val="00DE49CB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2014-06-12T14:39:00Z</dcterms:created>
  <dcterms:modified xsi:type="dcterms:W3CDTF">2014-06-12T14:39:00Z</dcterms:modified>
</cp:coreProperties>
</file>