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C9" w:rsidRPr="00042813" w:rsidRDefault="00042813">
      <w:pPr>
        <w:spacing w:after="200" w:line="360" w:lineRule="auto"/>
        <w:jc w:val="center"/>
        <w:rPr>
          <w:rFonts w:ascii="Arial" w:eastAsia="Arial" w:hAnsi="Arial" w:cs="Arial"/>
          <w:b/>
          <w:sz w:val="24"/>
          <w:szCs w:val="24"/>
        </w:rPr>
      </w:pPr>
      <w:r w:rsidRPr="00042813">
        <w:rPr>
          <w:rFonts w:ascii="Arial" w:eastAsia="Arial" w:hAnsi="Arial" w:cs="Arial"/>
          <w:b/>
          <w:sz w:val="24"/>
          <w:szCs w:val="24"/>
        </w:rPr>
        <w:t>Lenguaje en la infancia, variaciones sociolingüísticas y competencias comunicativas.</w:t>
      </w:r>
    </w:p>
    <w:p w:rsidR="00116EC9" w:rsidRPr="00042813" w:rsidRDefault="00116EC9">
      <w:pPr>
        <w:spacing w:after="200" w:line="360" w:lineRule="auto"/>
        <w:jc w:val="center"/>
        <w:rPr>
          <w:rFonts w:ascii="Arial" w:eastAsia="Arial" w:hAnsi="Arial" w:cs="Arial"/>
          <w:b/>
          <w:sz w:val="24"/>
          <w:szCs w:val="24"/>
        </w:rPr>
      </w:pPr>
    </w:p>
    <w:p w:rsidR="00116EC9" w:rsidRPr="00042813" w:rsidRDefault="00042813">
      <w:pPr>
        <w:spacing w:before="240" w:after="200" w:line="360" w:lineRule="auto"/>
        <w:jc w:val="both"/>
        <w:rPr>
          <w:rFonts w:ascii="Arial" w:eastAsia="Arial" w:hAnsi="Arial" w:cs="Arial"/>
          <w:sz w:val="24"/>
          <w:szCs w:val="24"/>
        </w:rPr>
      </w:pPr>
      <w:r w:rsidRPr="00042813">
        <w:rPr>
          <w:rFonts w:ascii="Arial" w:eastAsia="Arial" w:hAnsi="Arial" w:cs="Arial"/>
          <w:sz w:val="24"/>
          <w:szCs w:val="24"/>
        </w:rPr>
        <w:t>Hoy en día hay una gran diversidad en las formas de comunicarnos tanto  de manera  escrita física, emocional  y  oral, por eso considero que una parte de lo que  somos hoy es producto de lo que aprendemos en nuestra infancia.</w:t>
      </w:r>
    </w:p>
    <w:p w:rsidR="00116EC9" w:rsidRPr="00042813" w:rsidRDefault="00042813">
      <w:pPr>
        <w:spacing w:before="240" w:after="200" w:line="360" w:lineRule="auto"/>
        <w:jc w:val="both"/>
        <w:rPr>
          <w:rFonts w:ascii="Arial" w:eastAsia="Arial" w:hAnsi="Arial" w:cs="Arial"/>
          <w:sz w:val="24"/>
          <w:szCs w:val="24"/>
        </w:rPr>
      </w:pPr>
      <w:r w:rsidRPr="00042813">
        <w:rPr>
          <w:rFonts w:ascii="Arial" w:eastAsia="Arial" w:hAnsi="Arial" w:cs="Arial"/>
          <w:sz w:val="24"/>
          <w:szCs w:val="24"/>
        </w:rPr>
        <w:t>Así remontándome a la infancia  es importante mencionar que existen  diferentes formas de comunicación debido a los diferentes contextos en los que vivimos, esto trae como consecuente variaciones sociolingüísticas las cuales son donde intervienen factores tanto lingüísticos y como sociales. Estos últimos como el sexo y la edad  tienen gran influencia sobre los primeros.</w:t>
      </w:r>
    </w:p>
    <w:p w:rsidR="00702C00" w:rsidRDefault="00042813">
      <w:pPr>
        <w:spacing w:before="240" w:after="200" w:line="360" w:lineRule="auto"/>
        <w:jc w:val="both"/>
        <w:rPr>
          <w:rFonts w:ascii="Arial" w:eastAsia="Arial" w:hAnsi="Arial" w:cs="Arial"/>
          <w:sz w:val="24"/>
          <w:szCs w:val="24"/>
        </w:rPr>
      </w:pPr>
      <w:r w:rsidRPr="00042813">
        <w:rPr>
          <w:rFonts w:ascii="Arial" w:eastAsia="Arial" w:hAnsi="Arial" w:cs="Arial"/>
          <w:sz w:val="24"/>
          <w:szCs w:val="24"/>
        </w:rPr>
        <w:t>El hogar es el primer acercamiento lingüístico  que los niños tiene sin embargo es  en la infancia donde  están rodeados de muchas variaciones sociolingüísticas  , es muy diferente la interacción que tienen con su familia que con la sociedad , si estos viven con sus abuelos es común que  usen palabras o frases que le son desconocidas por lo cual su lenguaje tiende a ser más formal ,pero si lo comparamos con la interacción que los alumnos tienen con sus pares por ejemplo en la escuela puede decirse que su lenguaje es má</w:t>
      </w:r>
      <w:r w:rsidR="00702C00">
        <w:rPr>
          <w:rFonts w:ascii="Arial" w:eastAsia="Arial" w:hAnsi="Arial" w:cs="Arial"/>
          <w:sz w:val="24"/>
          <w:szCs w:val="24"/>
        </w:rPr>
        <w:t>s coloquial y más comprensible.</w:t>
      </w:r>
    </w:p>
    <w:p w:rsidR="00116EC9" w:rsidRPr="00042813" w:rsidRDefault="00702C00">
      <w:pPr>
        <w:spacing w:before="240" w:after="200" w:line="360" w:lineRule="auto"/>
        <w:jc w:val="both"/>
        <w:rPr>
          <w:rFonts w:ascii="Arial" w:eastAsia="Arial" w:hAnsi="Arial" w:cs="Arial"/>
          <w:sz w:val="24"/>
          <w:szCs w:val="24"/>
        </w:rPr>
      </w:pPr>
      <w:r>
        <w:rPr>
          <w:rFonts w:ascii="Arial" w:eastAsia="Arial" w:hAnsi="Arial" w:cs="Arial"/>
          <w:sz w:val="24"/>
          <w:szCs w:val="24"/>
        </w:rPr>
        <w:t>P</w:t>
      </w:r>
      <w:r w:rsidR="00042813" w:rsidRPr="00042813">
        <w:rPr>
          <w:rFonts w:ascii="Arial" w:eastAsia="Arial" w:hAnsi="Arial" w:cs="Arial"/>
          <w:sz w:val="24"/>
          <w:szCs w:val="24"/>
        </w:rPr>
        <w:t xml:space="preserve">or esto es importante conocer  que los niños desarrollan su lenguaje en diferentes contextos , aprendiendo de las personas que les son cercanas , de esta manera las </w:t>
      </w:r>
      <w:proofErr w:type="gramStart"/>
      <w:r w:rsidR="00042813" w:rsidRPr="00042813">
        <w:rPr>
          <w:rFonts w:ascii="Arial" w:eastAsia="Arial" w:hAnsi="Arial" w:cs="Arial"/>
          <w:sz w:val="24"/>
          <w:szCs w:val="24"/>
        </w:rPr>
        <w:t>variaciones</w:t>
      </w:r>
      <w:proofErr w:type="gramEnd"/>
      <w:r w:rsidR="00042813" w:rsidRPr="00042813">
        <w:rPr>
          <w:rFonts w:ascii="Arial" w:eastAsia="Arial" w:hAnsi="Arial" w:cs="Arial"/>
          <w:sz w:val="24"/>
          <w:szCs w:val="24"/>
        </w:rPr>
        <w:t xml:space="preserve"> lingüísticas influirán en cómo se adquieren estos  las competencias comunicativas   ya que estas son determinantes en su desarrollo y necearías para seguir aprendiendo en su vida diaria ,</w:t>
      </w:r>
    </w:p>
    <w:p w:rsidR="00116EC9" w:rsidRPr="00042813" w:rsidRDefault="00042813">
      <w:pPr>
        <w:spacing w:before="240" w:after="200" w:line="360" w:lineRule="auto"/>
        <w:jc w:val="both"/>
        <w:rPr>
          <w:rFonts w:ascii="Arial" w:eastAsia="Arial" w:hAnsi="Arial" w:cs="Arial"/>
          <w:sz w:val="24"/>
          <w:szCs w:val="24"/>
        </w:rPr>
      </w:pPr>
      <w:r w:rsidRPr="00042813">
        <w:rPr>
          <w:rFonts w:ascii="Arial" w:eastAsia="Arial" w:hAnsi="Arial" w:cs="Arial"/>
          <w:sz w:val="24"/>
          <w:szCs w:val="24"/>
        </w:rPr>
        <w:t xml:space="preserve"> En la escuela se  brinda la oportunidad de que los alumnos aprendan  de sus  semejantes , dando paso a que integren capacidades que les permitan comunicarse en diversos contextos comunicativos ,nosotros como docentes tenemos un compromiso de facilitar que el niño pueda comprender tanto  lo que se le quiere comunicar como lo que él comunica.</w:t>
      </w:r>
    </w:p>
    <w:p w:rsidR="00116EC9" w:rsidRPr="00042813" w:rsidRDefault="00042813">
      <w:pPr>
        <w:spacing w:before="240" w:after="200" w:line="360" w:lineRule="auto"/>
        <w:jc w:val="both"/>
        <w:rPr>
          <w:rFonts w:ascii="Arial" w:eastAsia="Arial" w:hAnsi="Arial" w:cs="Arial"/>
          <w:sz w:val="24"/>
          <w:szCs w:val="24"/>
        </w:rPr>
      </w:pPr>
      <w:r w:rsidRPr="00042813">
        <w:rPr>
          <w:rFonts w:ascii="Arial" w:eastAsia="Arial" w:hAnsi="Arial" w:cs="Arial"/>
          <w:sz w:val="24"/>
          <w:szCs w:val="24"/>
        </w:rPr>
        <w:lastRenderedPageBreak/>
        <w:t>Considero que es importante  crear estrategias en el preescolar como el uso de video blogs educativos, noticieros escolares, festivales  donde se promueva la participación de los alumnos que les permitan  comunicarse y desenvolverse, hilando varios objetivos  que permitan generar  tanto la  comunicación como el acercamiento  importante a contextos que son semejanzas a su realidad .</w:t>
      </w:r>
      <w:bookmarkStart w:id="0" w:name="_GoBack"/>
      <w:bookmarkEnd w:id="0"/>
    </w:p>
    <w:p w:rsidR="00116EC9" w:rsidRPr="00042813" w:rsidRDefault="00042813" w:rsidP="00042813">
      <w:pPr>
        <w:spacing w:before="240" w:after="200" w:line="360" w:lineRule="auto"/>
        <w:jc w:val="center"/>
        <w:rPr>
          <w:rFonts w:ascii="Arial" w:eastAsia="Arial" w:hAnsi="Arial" w:cs="Arial"/>
          <w:b/>
          <w:sz w:val="24"/>
          <w:szCs w:val="24"/>
        </w:rPr>
      </w:pPr>
      <w:r w:rsidRPr="00042813">
        <w:rPr>
          <w:rFonts w:ascii="Arial" w:eastAsia="Arial" w:hAnsi="Arial" w:cs="Arial"/>
          <w:b/>
          <w:sz w:val="24"/>
          <w:szCs w:val="24"/>
        </w:rPr>
        <w:t>Referencias bibliográficas.</w:t>
      </w:r>
    </w:p>
    <w:p w:rsidR="00116EC9" w:rsidRPr="00042813" w:rsidRDefault="00042813">
      <w:pPr>
        <w:numPr>
          <w:ilvl w:val="0"/>
          <w:numId w:val="1"/>
        </w:numPr>
        <w:spacing w:before="240" w:after="200" w:line="360" w:lineRule="auto"/>
        <w:ind w:left="720" w:hanging="360"/>
        <w:jc w:val="both"/>
        <w:rPr>
          <w:rFonts w:ascii="Arial" w:eastAsia="Arial" w:hAnsi="Arial" w:cs="Arial"/>
          <w:sz w:val="24"/>
          <w:szCs w:val="24"/>
        </w:rPr>
      </w:pPr>
      <w:r w:rsidRPr="00042813">
        <w:rPr>
          <w:rFonts w:ascii="Arial" w:eastAsia="Arial" w:hAnsi="Arial" w:cs="Arial"/>
          <w:sz w:val="24"/>
          <w:szCs w:val="24"/>
        </w:rPr>
        <w:t xml:space="preserve">Lomas, C. (2006). Enseñar lenguaje para aprender a comunicar (se) (Vol. 1). Barcelona: Magisterio. </w:t>
      </w:r>
    </w:p>
    <w:p w:rsidR="00116EC9" w:rsidRPr="00042813" w:rsidRDefault="00042813">
      <w:pPr>
        <w:numPr>
          <w:ilvl w:val="0"/>
          <w:numId w:val="1"/>
        </w:numPr>
        <w:spacing w:after="200" w:line="276" w:lineRule="auto"/>
        <w:ind w:left="720" w:hanging="360"/>
        <w:rPr>
          <w:rFonts w:ascii="Arial" w:eastAsia="Calibri" w:hAnsi="Arial" w:cs="Arial"/>
          <w:sz w:val="24"/>
          <w:szCs w:val="24"/>
        </w:rPr>
      </w:pPr>
      <w:r w:rsidRPr="00042813">
        <w:rPr>
          <w:rFonts w:ascii="Arial" w:eastAsia="Calibri" w:hAnsi="Arial" w:cs="Arial"/>
          <w:sz w:val="24"/>
          <w:szCs w:val="24"/>
        </w:rPr>
        <w:t xml:space="preserve">Cohen, D. H., </w:t>
      </w:r>
      <w:proofErr w:type="spellStart"/>
      <w:r w:rsidRPr="00042813">
        <w:rPr>
          <w:rFonts w:ascii="Arial" w:eastAsia="Calibri" w:hAnsi="Arial" w:cs="Arial"/>
          <w:sz w:val="24"/>
          <w:szCs w:val="24"/>
        </w:rPr>
        <w:t>Cenedella</w:t>
      </w:r>
      <w:proofErr w:type="spellEnd"/>
      <w:r w:rsidRPr="00042813">
        <w:rPr>
          <w:rFonts w:ascii="Arial" w:eastAsia="Calibri" w:hAnsi="Arial" w:cs="Arial"/>
          <w:sz w:val="24"/>
          <w:szCs w:val="24"/>
        </w:rPr>
        <w:t xml:space="preserve">, J. (1998). Cómo aprenden los niños. México: Fondo de Cultura Económica. </w:t>
      </w:r>
    </w:p>
    <w:p w:rsidR="00116EC9" w:rsidRPr="00042813" w:rsidRDefault="00116EC9">
      <w:pPr>
        <w:spacing w:after="200" w:line="276" w:lineRule="auto"/>
        <w:rPr>
          <w:rFonts w:ascii="Arial" w:eastAsia="Calibri" w:hAnsi="Arial" w:cs="Arial"/>
          <w:sz w:val="24"/>
          <w:szCs w:val="24"/>
        </w:rPr>
      </w:pPr>
    </w:p>
    <w:sectPr w:rsidR="00116EC9" w:rsidRPr="00042813" w:rsidSect="00042813">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5536"/>
    <w:multiLevelType w:val="multilevel"/>
    <w:tmpl w:val="9AF8C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116EC9"/>
    <w:rsid w:val="00042813"/>
    <w:rsid w:val="000F793B"/>
    <w:rsid w:val="00116EC9"/>
    <w:rsid w:val="00702C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2169</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cp:lastPrinted>2014-03-13T22:53:00Z</cp:lastPrinted>
  <dcterms:created xsi:type="dcterms:W3CDTF">2014-03-11T16:39:00Z</dcterms:created>
  <dcterms:modified xsi:type="dcterms:W3CDTF">2014-03-13T22:54:00Z</dcterms:modified>
</cp:coreProperties>
</file>