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1F" w:rsidRDefault="00B17E38" w:rsidP="002E7613">
      <w:pPr>
        <w:ind w:firstLine="708"/>
      </w:pPr>
      <w:r>
        <w:t xml:space="preserve">El lenguaje de un niño es adquirido mediante diferentes componentes que interfieren es su vida, ya sea sociales, culturas pero sobre todo su relación directa con las </w:t>
      </w:r>
      <w:r w:rsidR="002E7613">
        <w:t>prácticas</w:t>
      </w:r>
      <w:r>
        <w:t xml:space="preserve"> sociales del lenguaje </w:t>
      </w:r>
      <w:r w:rsidR="002E7613">
        <w:t>debido a que son su primer relación y/o acercamiento a su lenguaje tanto oral como escrito.</w:t>
      </w:r>
    </w:p>
    <w:p w:rsidR="002E7613" w:rsidRDefault="002E7613" w:rsidP="002E7613">
      <w:pPr>
        <w:ind w:firstLine="708"/>
      </w:pPr>
      <w:r>
        <w:t>Si comenzamos por la etapa antes de preescolar los niños que se encuentran en ella no articulan su lenguaje, son egocéntricos, hablan sin coherencia, se comunican en función de la relación que tiene, es preguntón quiere obtener información y el porqué de las cosas incluso tiende a la falta de léxico.</w:t>
      </w:r>
    </w:p>
    <w:p w:rsidR="00AD2C8A" w:rsidRDefault="00AD2C8A" w:rsidP="002E7613">
      <w:pPr>
        <w:ind w:firstLine="708"/>
      </w:pPr>
      <w:r>
        <w:t>En la etapa del Preescolar los niños para comunicarse utilizan las onomatopeyas, el lenguaje corporal, tienden a imitar, su dificultad es pronunciar fonemas tales como la r/</w:t>
      </w:r>
      <w:proofErr w:type="spellStart"/>
      <w:r>
        <w:t>rr</w:t>
      </w:r>
      <w:proofErr w:type="spellEnd"/>
      <w:r>
        <w:t>/l/, tienen una cierta seguridad al hablar, se ayudan entre pares, aún conservan el egocentrismo, en ellos existen distintas formas de comunicación en contextos, son imaginativos y dentro del aula y/o como intervención docente se utilizan los trabalenguas.</w:t>
      </w:r>
    </w:p>
    <w:p w:rsidR="00AD2C8A" w:rsidRDefault="00AD2C8A" w:rsidP="00AD2C8A">
      <w:pPr>
        <w:ind w:firstLine="708"/>
      </w:pPr>
      <w:r>
        <w:t>S</w:t>
      </w:r>
      <w:r w:rsidR="003C1316">
        <w:t>u educación primaria es</w:t>
      </w:r>
      <w:r>
        <w:t xml:space="preserve"> la tercera etapa en la cual el niño tiene un lenguaje más estructurado, un mayor léxico, existe en ellos una noción del tiempo, están ya adaptados a su contexto dentro de su comunicación, ya existe un grado de dificultad para socializar los conceptos en los cuales se darán cualidades que se tendrán que reconocer. Es así como de esta manera nosotras como futuras educadoras debemos tener nuestras competencias lingüísticas bi</w:t>
      </w:r>
      <w:r w:rsidR="00393A4B">
        <w:t>en desarrolladas para de esta ma</w:t>
      </w:r>
      <w:r>
        <w:t xml:space="preserve">nera integrar al niño en la sociedad y pueda expresarse y comunicarse por de debemos recordar que el lenguaje se da de diferentes maneras, oral, escrito, </w:t>
      </w:r>
      <w:r w:rsidR="00393A4B">
        <w:t>corporal, etc.</w:t>
      </w:r>
    </w:p>
    <w:p w:rsidR="002E7613" w:rsidRDefault="00393A4B" w:rsidP="00393A4B">
      <w:pPr>
        <w:ind w:firstLine="708"/>
      </w:pPr>
      <w:r>
        <w:t>Las variantes sociolingüísticas nos dan a conocer de cómo el niño integra su lenguaje al de una sociedad y/o comunidad en el cual él se identifica ya que comparten ciertas semejanzas y se puede decir que esa sociedad pertenece, es ahí donde interviene el lenguaje para que el niño pueda ser un ciudadano integrado a tal grupo.</w:t>
      </w:r>
    </w:p>
    <w:p w:rsidR="00393A4B" w:rsidRDefault="003164F0" w:rsidP="003164F0">
      <w:pPr>
        <w:spacing w:line="276" w:lineRule="auto"/>
        <w:jc w:val="left"/>
      </w:pPr>
      <w:r>
        <w:br w:type="page"/>
      </w:r>
    </w:p>
    <w:p w:rsidR="004E0D77" w:rsidRDefault="003164F0" w:rsidP="0000175A">
      <w:pPr>
        <w:ind w:firstLine="708"/>
      </w:pPr>
      <w:r>
        <w:lastRenderedPageBreak/>
        <w:t xml:space="preserve">Dentro de las estrategias </w:t>
      </w:r>
      <w:r w:rsidR="004E0D77">
        <w:t xml:space="preserve">comunicativas podemos encontrar una que otra herramienta en la cual se pueden utilizar conversaciones coloquiales, noticieros, video-blog, conferencias, debates e incluso festivales, en donde las competencias lingüísticas del niño se pueden desarrollar de la mejor manera debido </w:t>
      </w:r>
      <w:r w:rsidR="002D529A">
        <w:t>a que podemos darle un enfoque educativo en el cual tanto el emisor como el receptor tengan el mensaje esperado. Utilizando términos formales e informales, respetando turnos para hablar o no, otra puede ser fomentar en el niño a que sus conversaciones sean dependiendo de</w:t>
      </w:r>
      <w:r w:rsidR="0000175A">
        <w:t xml:space="preserve">l contexto en donde se comunica. </w:t>
      </w:r>
    </w:p>
    <w:p w:rsidR="0000175A" w:rsidRDefault="0000175A" w:rsidP="0000175A">
      <w:pPr>
        <w:ind w:firstLine="708"/>
      </w:pPr>
      <w:r>
        <w:t>De tal manera las estrategias comunicativas nos pueden servir para fomentar en el niño los turnos del habla, las personas con las que debe dialogar, determinar espacios, encontrar el objetivo de lo que estamos haciendo, entre otras cosas. Así podemos encontrar que otra de las importancias de la sociedad y la cultura que favorecen e impactan en la educación.</w:t>
      </w:r>
      <w:bookmarkStart w:id="0" w:name="_GoBack"/>
      <w:bookmarkEnd w:id="0"/>
    </w:p>
    <w:p w:rsidR="0000175A" w:rsidRDefault="0000175A" w:rsidP="004E0D77"/>
    <w:p w:rsidR="004E0D77" w:rsidRDefault="004E0D77">
      <w:pPr>
        <w:spacing w:line="276" w:lineRule="auto"/>
        <w:jc w:val="left"/>
      </w:pPr>
      <w:r>
        <w:br w:type="page"/>
      </w:r>
    </w:p>
    <w:p w:rsidR="003164F0" w:rsidRDefault="003164F0" w:rsidP="004E0D77">
      <w:pPr>
        <w:spacing w:line="276" w:lineRule="auto"/>
      </w:pPr>
    </w:p>
    <w:p w:rsidR="00402ECD" w:rsidRDefault="00402ECD" w:rsidP="00402ECD">
      <w:pPr>
        <w:jc w:val="center"/>
        <w:rPr>
          <w:rFonts w:cs="Arial"/>
          <w:b/>
          <w:szCs w:val="20"/>
        </w:rPr>
      </w:pPr>
      <w:r w:rsidRPr="00402ECD">
        <w:rPr>
          <w:rFonts w:cs="Arial"/>
          <w:b/>
          <w:noProof/>
          <w:szCs w:val="20"/>
          <w:lang w:eastAsia="es-MX"/>
        </w:rPr>
        <w:drawing>
          <wp:anchor distT="0" distB="0" distL="114300" distR="114300" simplePos="0" relativeHeight="251659264" behindDoc="1" locked="0" layoutInCell="1" allowOverlap="1" wp14:anchorId="1EBB81A3" wp14:editId="1A691020">
            <wp:simplePos x="0" y="0"/>
            <wp:positionH relativeFrom="column">
              <wp:posOffset>1429149</wp:posOffset>
            </wp:positionH>
            <wp:positionV relativeFrom="paragraph">
              <wp:posOffset>578131</wp:posOffset>
            </wp:positionV>
            <wp:extent cx="2849525" cy="1605516"/>
            <wp:effectExtent l="0" t="0" r="8255" b="0"/>
            <wp:wrapNone/>
            <wp:docPr id="1" name="Imagen 1" descr="https://encrypted-tbn0.gstatic.com/images?q=tbn:ANd9GcR23ieMy5AxvZe1tKB-3VyziDOE2PR13HNSDHqLg06P4RkeQpD7XTw-A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23ieMy5AxvZe1tKB-3VyziDOE2PR13HNSDHqLg06P4RkeQpD7XTw-Ax0"/>
                    <pic:cNvPicPr>
                      <a:picLocks noChangeAspect="1" noChangeArrowheads="1"/>
                    </pic:cNvPicPr>
                  </pic:nvPicPr>
                  <pic:blipFill>
                    <a:blip r:embed="rId6"/>
                    <a:srcRect/>
                    <a:stretch>
                      <a:fillRect/>
                    </a:stretch>
                  </pic:blipFill>
                  <pic:spPr bwMode="auto">
                    <a:xfrm>
                      <a:off x="0" y="0"/>
                      <a:ext cx="2866572" cy="16151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164F0">
        <w:rPr>
          <w:rFonts w:cs="Arial"/>
          <w:b/>
          <w:szCs w:val="20"/>
        </w:rPr>
        <w:t xml:space="preserve">         </w:t>
      </w:r>
      <w:r w:rsidRPr="00402ECD">
        <w:rPr>
          <w:rFonts w:cs="Arial"/>
          <w:b/>
          <w:szCs w:val="20"/>
        </w:rPr>
        <w:t xml:space="preserve">ESCUELA NORMAL DE EDUCACION PREESCOLAR DEL ESTADO </w:t>
      </w:r>
      <w:r>
        <w:rPr>
          <w:rFonts w:cs="Arial"/>
          <w:b/>
          <w:szCs w:val="20"/>
        </w:rPr>
        <w:t xml:space="preserve">       </w:t>
      </w:r>
      <w:r w:rsidRPr="00402ECD">
        <w:rPr>
          <w:rFonts w:cs="Arial"/>
          <w:b/>
          <w:szCs w:val="20"/>
        </w:rPr>
        <w:t>DE COAHUILA</w:t>
      </w:r>
    </w:p>
    <w:p w:rsidR="003C1316" w:rsidRDefault="003C1316" w:rsidP="00402ECD">
      <w:pPr>
        <w:jc w:val="center"/>
        <w:rPr>
          <w:rFonts w:cs="Arial"/>
          <w:b/>
          <w:szCs w:val="20"/>
        </w:rPr>
      </w:pPr>
    </w:p>
    <w:p w:rsidR="003C1316" w:rsidRDefault="003C1316" w:rsidP="00402ECD">
      <w:pPr>
        <w:jc w:val="center"/>
        <w:rPr>
          <w:rFonts w:cs="Arial"/>
          <w:b/>
          <w:szCs w:val="20"/>
        </w:rPr>
      </w:pPr>
    </w:p>
    <w:p w:rsidR="003C1316" w:rsidRDefault="003C1316" w:rsidP="00402ECD">
      <w:pPr>
        <w:jc w:val="center"/>
        <w:rPr>
          <w:rFonts w:cs="Arial"/>
          <w:b/>
          <w:sz w:val="14"/>
          <w:szCs w:val="20"/>
        </w:rPr>
      </w:pPr>
    </w:p>
    <w:p w:rsidR="003164F0" w:rsidRDefault="003164F0" w:rsidP="00402ECD">
      <w:pPr>
        <w:jc w:val="center"/>
        <w:rPr>
          <w:rFonts w:cs="Arial"/>
          <w:b/>
          <w:sz w:val="14"/>
          <w:szCs w:val="20"/>
        </w:rPr>
      </w:pPr>
    </w:p>
    <w:p w:rsidR="003164F0" w:rsidRDefault="003164F0" w:rsidP="00402ECD">
      <w:pPr>
        <w:jc w:val="center"/>
        <w:rPr>
          <w:rFonts w:cs="Arial"/>
          <w:b/>
          <w:sz w:val="14"/>
          <w:szCs w:val="20"/>
        </w:rPr>
      </w:pPr>
    </w:p>
    <w:p w:rsidR="003164F0" w:rsidRPr="00402ECD" w:rsidRDefault="003164F0" w:rsidP="00402ECD">
      <w:pPr>
        <w:jc w:val="center"/>
        <w:rPr>
          <w:rFonts w:cs="Arial"/>
          <w:b/>
          <w:sz w:val="14"/>
          <w:szCs w:val="20"/>
        </w:rPr>
      </w:pPr>
    </w:p>
    <w:p w:rsidR="00402ECD" w:rsidRDefault="00402ECD" w:rsidP="003164F0">
      <w:pPr>
        <w:jc w:val="center"/>
        <w:rPr>
          <w:rFonts w:cs="Arial"/>
          <w:b/>
          <w:szCs w:val="24"/>
        </w:rPr>
      </w:pPr>
      <w:r>
        <w:rPr>
          <w:rFonts w:cs="Arial"/>
          <w:b/>
          <w:szCs w:val="24"/>
        </w:rPr>
        <w:t>DESARROLLO DE COMPETENCIAS LINGÜISTÍCAS</w:t>
      </w:r>
    </w:p>
    <w:p w:rsidR="00402ECD" w:rsidRDefault="00402ECD" w:rsidP="00402ECD">
      <w:pPr>
        <w:jc w:val="center"/>
        <w:rPr>
          <w:rFonts w:cs="Arial"/>
          <w:b/>
          <w:color w:val="000000"/>
          <w:szCs w:val="24"/>
        </w:rPr>
      </w:pPr>
      <w:r>
        <w:rPr>
          <w:rFonts w:cs="Arial"/>
          <w:b/>
          <w:color w:val="000000"/>
          <w:szCs w:val="24"/>
        </w:rPr>
        <w:t>PROFRA. ELENA MONSERRAT GÁMEZ CEPEDA</w:t>
      </w:r>
    </w:p>
    <w:p w:rsidR="00402ECD" w:rsidRPr="00402ECD" w:rsidRDefault="00402ECD" w:rsidP="00402ECD">
      <w:pPr>
        <w:jc w:val="center"/>
        <w:rPr>
          <w:rFonts w:cs="Arial"/>
          <w:b/>
          <w:color w:val="000000"/>
          <w:szCs w:val="24"/>
        </w:rPr>
      </w:pPr>
    </w:p>
    <w:p w:rsidR="00402ECD" w:rsidRDefault="00402ECD" w:rsidP="00402ECD">
      <w:pPr>
        <w:jc w:val="center"/>
        <w:rPr>
          <w:rFonts w:cs="Arial"/>
          <w:szCs w:val="24"/>
        </w:rPr>
      </w:pPr>
      <w:r w:rsidRPr="00CC2642">
        <w:rPr>
          <w:rFonts w:cs="Arial"/>
          <w:b/>
          <w:szCs w:val="24"/>
        </w:rPr>
        <w:t>UNIDAD DE APRENDIZAJE I.</w:t>
      </w:r>
      <w:r w:rsidRPr="00CC2642">
        <w:rPr>
          <w:rFonts w:cs="Arial"/>
          <w:szCs w:val="24"/>
        </w:rPr>
        <w:t xml:space="preserve"> </w:t>
      </w:r>
    </w:p>
    <w:p w:rsidR="00402ECD" w:rsidRDefault="00402ECD" w:rsidP="00402ECD">
      <w:pPr>
        <w:jc w:val="center"/>
        <w:rPr>
          <w:rFonts w:cs="Arial"/>
          <w:szCs w:val="24"/>
        </w:rPr>
      </w:pPr>
      <w:r>
        <w:rPr>
          <w:rFonts w:cs="Arial"/>
          <w:szCs w:val="24"/>
        </w:rPr>
        <w:t>Procesos lingüísticos desde su aspecto social y cultural</w:t>
      </w:r>
    </w:p>
    <w:p w:rsidR="00402ECD" w:rsidRDefault="00402ECD" w:rsidP="00402ECD">
      <w:pPr>
        <w:jc w:val="center"/>
        <w:rPr>
          <w:rFonts w:cs="Arial"/>
          <w:szCs w:val="24"/>
        </w:rPr>
      </w:pPr>
    </w:p>
    <w:p w:rsidR="00402ECD" w:rsidRDefault="00402ECD" w:rsidP="00402ECD">
      <w:pPr>
        <w:jc w:val="center"/>
        <w:rPr>
          <w:rFonts w:cs="Arial"/>
          <w:b/>
          <w:szCs w:val="24"/>
        </w:rPr>
      </w:pPr>
      <w:r>
        <w:rPr>
          <w:rFonts w:cs="Arial"/>
          <w:b/>
          <w:szCs w:val="24"/>
        </w:rPr>
        <w:t xml:space="preserve">TEMA: </w:t>
      </w:r>
    </w:p>
    <w:p w:rsidR="00402ECD" w:rsidRDefault="00402ECD" w:rsidP="00402ECD">
      <w:pPr>
        <w:jc w:val="center"/>
        <w:rPr>
          <w:rFonts w:cs="Arial"/>
          <w:szCs w:val="24"/>
        </w:rPr>
      </w:pPr>
      <w:r>
        <w:rPr>
          <w:rFonts w:cs="Arial"/>
          <w:szCs w:val="24"/>
        </w:rPr>
        <w:t>Redactar un texto en el que quede explicito el concepto de variantes sociolingüística</w:t>
      </w:r>
      <w:r w:rsidR="003164F0">
        <w:rPr>
          <w:rFonts w:cs="Arial"/>
          <w:szCs w:val="24"/>
        </w:rPr>
        <w:t>s y competencias comunicativas</w:t>
      </w:r>
    </w:p>
    <w:p w:rsidR="00402ECD" w:rsidRDefault="00402ECD" w:rsidP="003164F0">
      <w:pPr>
        <w:rPr>
          <w:rFonts w:cs="Arial"/>
          <w:szCs w:val="24"/>
        </w:rPr>
      </w:pPr>
    </w:p>
    <w:p w:rsidR="00402ECD" w:rsidRDefault="00402ECD" w:rsidP="003164F0">
      <w:pPr>
        <w:jc w:val="center"/>
        <w:rPr>
          <w:rFonts w:cs="Arial"/>
          <w:b/>
          <w:szCs w:val="24"/>
        </w:rPr>
      </w:pPr>
      <w:r>
        <w:rPr>
          <w:rFonts w:cs="Arial"/>
          <w:b/>
          <w:szCs w:val="24"/>
        </w:rPr>
        <w:t>CECILIA NAYELI GONZÁLEZ PACHICANO</w:t>
      </w:r>
    </w:p>
    <w:p w:rsidR="00402ECD" w:rsidRDefault="00402ECD" w:rsidP="00402ECD">
      <w:pPr>
        <w:jc w:val="center"/>
        <w:rPr>
          <w:rFonts w:cs="Arial"/>
          <w:b/>
          <w:color w:val="000000"/>
          <w:szCs w:val="24"/>
        </w:rPr>
      </w:pPr>
      <w:r>
        <w:rPr>
          <w:rFonts w:cs="Arial"/>
          <w:b/>
          <w:color w:val="000000"/>
          <w:szCs w:val="24"/>
        </w:rPr>
        <w:t>3 SEMESTRE SECCION “B”</w:t>
      </w:r>
    </w:p>
    <w:p w:rsidR="00402ECD" w:rsidRDefault="00402ECD" w:rsidP="00393A4B">
      <w:pPr>
        <w:ind w:firstLine="708"/>
        <w:rPr>
          <w:rFonts w:cs="Arial"/>
          <w:b/>
          <w:color w:val="000000"/>
          <w:szCs w:val="24"/>
        </w:rPr>
      </w:pPr>
    </w:p>
    <w:p w:rsidR="003164F0" w:rsidRPr="0000175A" w:rsidRDefault="00402ECD" w:rsidP="0000175A">
      <w:pPr>
        <w:ind w:firstLine="708"/>
        <w:jc w:val="right"/>
        <w:rPr>
          <w:rFonts w:cs="Arial"/>
          <w:b/>
          <w:color w:val="000000"/>
          <w:szCs w:val="24"/>
        </w:rPr>
      </w:pPr>
      <w:r>
        <w:rPr>
          <w:rFonts w:cs="Arial"/>
          <w:b/>
          <w:color w:val="000000"/>
          <w:szCs w:val="24"/>
        </w:rPr>
        <w:t>Saltillo, Coahuila a 05 de Marzo del 2014</w:t>
      </w:r>
    </w:p>
    <w:sectPr w:rsidR="003164F0" w:rsidRPr="0000175A" w:rsidSect="00393A4B">
      <w:pgSz w:w="12240" w:h="15840"/>
      <w:pgMar w:top="1417" w:right="1701" w:bottom="1417" w:left="1701" w:header="708" w:footer="708" w:gutter="0"/>
      <w:pgBorders w:offsetFrom="page">
        <w:top w:val="double" w:sz="24" w:space="24" w:color="auto"/>
        <w:left w:val="double" w:sz="24" w:space="24" w:color="auto"/>
        <w:bottom w:val="double" w:sz="24" w:space="24" w:color="auto"/>
        <w:right w:val="doub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351C"/>
    <w:multiLevelType w:val="hybridMultilevel"/>
    <w:tmpl w:val="63289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A9759A"/>
    <w:multiLevelType w:val="hybridMultilevel"/>
    <w:tmpl w:val="D054A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191D7D"/>
    <w:multiLevelType w:val="hybridMultilevel"/>
    <w:tmpl w:val="0E5AF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38"/>
    <w:rsid w:val="0000175A"/>
    <w:rsid w:val="002D529A"/>
    <w:rsid w:val="002E7613"/>
    <w:rsid w:val="003164F0"/>
    <w:rsid w:val="00393A4B"/>
    <w:rsid w:val="003C1316"/>
    <w:rsid w:val="00402ECD"/>
    <w:rsid w:val="004E0D77"/>
    <w:rsid w:val="00A4581F"/>
    <w:rsid w:val="00AD2C8A"/>
    <w:rsid w:val="00B17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38"/>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38"/>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2014-03-05T05:28:00Z</dcterms:created>
  <dcterms:modified xsi:type="dcterms:W3CDTF">2014-03-11T05:12:00Z</dcterms:modified>
</cp:coreProperties>
</file>