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65" w:rsidRPr="000104DA" w:rsidRDefault="003B2D65" w:rsidP="003B2D65">
      <w:pPr>
        <w:jc w:val="center"/>
        <w:rPr>
          <w:rFonts w:ascii="Arial" w:eastAsia="Times New Roman" w:hAnsi="Arial" w:cs="Arial"/>
          <w:b/>
          <w:color w:val="000000" w:themeColor="text1"/>
          <w:sz w:val="52"/>
          <w:szCs w:val="52"/>
          <w:lang w:eastAsia="es-MX"/>
        </w:rPr>
      </w:pPr>
      <w:r w:rsidRPr="000104DA">
        <w:rPr>
          <w:noProof/>
          <w:color w:val="000000" w:themeColor="text1"/>
          <w:sz w:val="52"/>
          <w:szCs w:val="52"/>
          <w:lang w:eastAsia="es-MX"/>
        </w:rPr>
        <w:drawing>
          <wp:anchor distT="0" distB="0" distL="114300" distR="114300" simplePos="0" relativeHeight="251659264" behindDoc="1" locked="0" layoutInCell="1" allowOverlap="1" wp14:anchorId="7733A6C9" wp14:editId="13926668">
            <wp:simplePos x="0" y="0"/>
            <wp:positionH relativeFrom="column">
              <wp:posOffset>1853565</wp:posOffset>
            </wp:positionH>
            <wp:positionV relativeFrom="paragraph">
              <wp:posOffset>843280</wp:posOffset>
            </wp:positionV>
            <wp:extent cx="2009775" cy="1666875"/>
            <wp:effectExtent l="0" t="0" r="0" b="0"/>
            <wp:wrapNone/>
            <wp:docPr id="2" name="Imagen 2"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4DA">
        <w:rPr>
          <w:rFonts w:ascii="Arial" w:eastAsia="Times New Roman" w:hAnsi="Arial" w:cs="Arial"/>
          <w:b/>
          <w:color w:val="000000" w:themeColor="text1"/>
          <w:sz w:val="52"/>
          <w:szCs w:val="52"/>
          <w:lang w:eastAsia="es-MX"/>
        </w:rPr>
        <w:t>Escuela Normal De Educación Preescolar</w:t>
      </w:r>
    </w:p>
    <w:p w:rsidR="003B2D65" w:rsidRPr="000104DA" w:rsidRDefault="003B2D65" w:rsidP="003B2D65">
      <w:pPr>
        <w:rPr>
          <w:rFonts w:ascii="Arial" w:eastAsia="Times New Roman" w:hAnsi="Arial" w:cs="Arial"/>
          <w:b/>
          <w:color w:val="000000" w:themeColor="text1"/>
          <w:sz w:val="52"/>
          <w:szCs w:val="52"/>
          <w:lang w:eastAsia="es-MX"/>
        </w:rPr>
      </w:pPr>
    </w:p>
    <w:p w:rsidR="003B2D65" w:rsidRDefault="003B2D65" w:rsidP="003B2D65">
      <w:pPr>
        <w:rPr>
          <w:rFonts w:ascii="Arial" w:eastAsia="Times New Roman" w:hAnsi="Arial" w:cs="Arial"/>
          <w:b/>
          <w:color w:val="000000" w:themeColor="text1"/>
          <w:sz w:val="52"/>
          <w:szCs w:val="52"/>
          <w:lang w:eastAsia="es-MX"/>
        </w:rPr>
      </w:pPr>
    </w:p>
    <w:p w:rsidR="003B2D65" w:rsidRPr="000104DA" w:rsidRDefault="003B2D65" w:rsidP="003B2D65">
      <w:pPr>
        <w:rPr>
          <w:rFonts w:ascii="Arial" w:eastAsia="Times New Roman" w:hAnsi="Arial" w:cs="Arial"/>
          <w:b/>
          <w:color w:val="000000" w:themeColor="text1"/>
          <w:sz w:val="52"/>
          <w:szCs w:val="52"/>
          <w:lang w:eastAsia="es-MX"/>
        </w:rPr>
      </w:pPr>
    </w:p>
    <w:p w:rsidR="003B2D65" w:rsidRPr="00D922C4" w:rsidRDefault="003B2D65" w:rsidP="003B2D65">
      <w:pPr>
        <w:spacing w:line="360" w:lineRule="auto"/>
        <w:jc w:val="center"/>
        <w:rPr>
          <w:rFonts w:ascii="Arial" w:eastAsia="Times New Roman" w:hAnsi="Arial" w:cs="Arial"/>
          <w:b/>
          <w:color w:val="000000" w:themeColor="text1"/>
          <w:sz w:val="40"/>
          <w:szCs w:val="40"/>
          <w:lang w:eastAsia="es-MX"/>
        </w:rPr>
      </w:pPr>
      <w:r w:rsidRPr="00D922C4">
        <w:rPr>
          <w:rFonts w:ascii="Arial" w:eastAsia="Times New Roman" w:hAnsi="Arial" w:cs="Arial"/>
          <w:b/>
          <w:color w:val="000000" w:themeColor="text1"/>
          <w:sz w:val="40"/>
          <w:szCs w:val="40"/>
          <w:lang w:eastAsia="es-MX"/>
        </w:rPr>
        <w:t>Alumna: Karina Nataly Montoya Rivera</w:t>
      </w:r>
    </w:p>
    <w:p w:rsidR="003B2D65" w:rsidRPr="00D922C4" w:rsidRDefault="003B2D65" w:rsidP="003B2D65">
      <w:pPr>
        <w:spacing w:line="360" w:lineRule="auto"/>
        <w:jc w:val="center"/>
        <w:rPr>
          <w:rFonts w:ascii="Arial" w:eastAsia="Times New Roman" w:hAnsi="Arial" w:cs="Arial"/>
          <w:b/>
          <w:color w:val="000000" w:themeColor="text1"/>
          <w:sz w:val="40"/>
          <w:szCs w:val="40"/>
          <w:lang w:eastAsia="es-MX"/>
        </w:rPr>
      </w:pPr>
      <w:r w:rsidRPr="00D922C4">
        <w:rPr>
          <w:rFonts w:ascii="Arial" w:eastAsia="Times New Roman" w:hAnsi="Arial" w:cs="Arial"/>
          <w:b/>
          <w:color w:val="000000" w:themeColor="text1"/>
          <w:sz w:val="40"/>
          <w:szCs w:val="40"/>
          <w:lang w:eastAsia="es-MX"/>
        </w:rPr>
        <w:t>N.L: 12</w:t>
      </w:r>
    </w:p>
    <w:p w:rsidR="003B2D65" w:rsidRDefault="003B2D65" w:rsidP="003B2D65">
      <w:pPr>
        <w:spacing w:line="360" w:lineRule="auto"/>
        <w:jc w:val="center"/>
        <w:rPr>
          <w:rFonts w:ascii="Arial" w:eastAsia="Times New Roman" w:hAnsi="Arial" w:cs="Arial"/>
          <w:b/>
          <w:color w:val="000000" w:themeColor="text1"/>
          <w:sz w:val="40"/>
          <w:szCs w:val="40"/>
          <w:lang w:eastAsia="es-MX"/>
        </w:rPr>
      </w:pPr>
      <w:r w:rsidRPr="00D922C4">
        <w:rPr>
          <w:rFonts w:ascii="Arial" w:eastAsia="Times New Roman" w:hAnsi="Arial" w:cs="Arial"/>
          <w:b/>
          <w:color w:val="000000" w:themeColor="text1"/>
          <w:sz w:val="40"/>
          <w:szCs w:val="40"/>
          <w:lang w:eastAsia="es-MX"/>
        </w:rPr>
        <w:t>2 grado  Sección: A</w:t>
      </w:r>
    </w:p>
    <w:p w:rsidR="003B2D65" w:rsidRDefault="003B2D65" w:rsidP="003B2D65">
      <w:pPr>
        <w:spacing w:line="360" w:lineRule="auto"/>
        <w:jc w:val="center"/>
        <w:rPr>
          <w:rFonts w:ascii="Arial" w:eastAsia="Times New Roman" w:hAnsi="Arial" w:cs="Arial"/>
          <w:b/>
          <w:color w:val="000000" w:themeColor="text1"/>
          <w:sz w:val="40"/>
          <w:szCs w:val="40"/>
          <w:lang w:eastAsia="es-MX"/>
        </w:rPr>
      </w:pPr>
      <w:r>
        <w:rPr>
          <w:rFonts w:ascii="Arial" w:eastAsia="Times New Roman" w:hAnsi="Arial" w:cs="Arial"/>
          <w:b/>
          <w:color w:val="000000" w:themeColor="text1"/>
          <w:sz w:val="40"/>
          <w:szCs w:val="40"/>
          <w:lang w:eastAsia="es-MX"/>
        </w:rPr>
        <w:t>Actividad</w:t>
      </w:r>
      <w:r>
        <w:rPr>
          <w:rFonts w:ascii="Arial" w:eastAsia="Times New Roman" w:hAnsi="Arial" w:cs="Arial"/>
          <w:b/>
          <w:color w:val="000000" w:themeColor="text1"/>
          <w:sz w:val="40"/>
          <w:szCs w:val="40"/>
          <w:lang w:eastAsia="es-MX"/>
        </w:rPr>
        <w:t xml:space="preserve"> </w:t>
      </w:r>
      <w:r>
        <w:rPr>
          <w:rFonts w:ascii="Arial" w:eastAsia="Times New Roman" w:hAnsi="Arial" w:cs="Arial"/>
          <w:b/>
          <w:color w:val="000000" w:themeColor="text1"/>
          <w:sz w:val="40"/>
          <w:szCs w:val="40"/>
          <w:lang w:eastAsia="es-MX"/>
        </w:rPr>
        <w:t>2</w:t>
      </w:r>
    </w:p>
    <w:p w:rsidR="003B2D65" w:rsidRPr="00D922C4" w:rsidRDefault="003B2D65" w:rsidP="003B2D65">
      <w:pPr>
        <w:spacing w:line="360" w:lineRule="auto"/>
        <w:jc w:val="center"/>
        <w:rPr>
          <w:rFonts w:ascii="Arial" w:eastAsia="Times New Roman" w:hAnsi="Arial" w:cs="Arial"/>
          <w:b/>
          <w:color w:val="000000" w:themeColor="text1"/>
          <w:sz w:val="40"/>
          <w:szCs w:val="40"/>
          <w:lang w:eastAsia="es-MX"/>
        </w:rPr>
      </w:pPr>
      <w:r>
        <w:rPr>
          <w:rFonts w:ascii="Arial" w:eastAsia="Times New Roman" w:hAnsi="Arial" w:cs="Arial"/>
          <w:b/>
          <w:color w:val="000000" w:themeColor="text1"/>
          <w:sz w:val="40"/>
          <w:szCs w:val="40"/>
          <w:lang w:eastAsia="es-MX"/>
        </w:rPr>
        <w:t>M</w:t>
      </w:r>
      <w:r w:rsidRPr="00D922C4">
        <w:rPr>
          <w:rFonts w:ascii="Arial" w:eastAsia="Times New Roman" w:hAnsi="Arial" w:cs="Arial"/>
          <w:b/>
          <w:color w:val="000000" w:themeColor="text1"/>
          <w:sz w:val="40"/>
          <w:szCs w:val="40"/>
          <w:lang w:eastAsia="es-MX"/>
        </w:rPr>
        <w:t xml:space="preserve">ateria: </w:t>
      </w:r>
      <w:r>
        <w:rPr>
          <w:rFonts w:ascii="Arial" w:eastAsia="Times New Roman" w:hAnsi="Arial" w:cs="Arial"/>
          <w:b/>
          <w:color w:val="000000" w:themeColor="text1"/>
          <w:sz w:val="40"/>
          <w:szCs w:val="40"/>
          <w:lang w:eastAsia="es-MX"/>
        </w:rPr>
        <w:t>Educación Física</w:t>
      </w:r>
    </w:p>
    <w:p w:rsidR="003B2D65" w:rsidRPr="00D922C4" w:rsidRDefault="003B2D65" w:rsidP="003B2D65">
      <w:pPr>
        <w:spacing w:line="360" w:lineRule="auto"/>
        <w:jc w:val="center"/>
        <w:rPr>
          <w:rFonts w:ascii="Arial" w:eastAsia="Times New Roman" w:hAnsi="Arial" w:cs="Arial"/>
          <w:b/>
          <w:color w:val="000000" w:themeColor="text1"/>
          <w:sz w:val="40"/>
          <w:szCs w:val="40"/>
          <w:lang w:eastAsia="es-MX"/>
        </w:rPr>
      </w:pPr>
      <w:r>
        <w:rPr>
          <w:rFonts w:ascii="Arial" w:eastAsia="Times New Roman" w:hAnsi="Arial" w:cs="Arial"/>
          <w:b/>
          <w:color w:val="000000" w:themeColor="text1"/>
          <w:sz w:val="40"/>
          <w:szCs w:val="40"/>
          <w:lang w:eastAsia="es-MX"/>
        </w:rPr>
        <w:t>Profa. Silvia Erika Sagahon Solís.</w:t>
      </w:r>
    </w:p>
    <w:p w:rsidR="003B2D65" w:rsidRPr="00D922C4" w:rsidRDefault="003B2D65" w:rsidP="003B2D65">
      <w:pPr>
        <w:spacing w:line="360" w:lineRule="auto"/>
        <w:jc w:val="both"/>
        <w:rPr>
          <w:rFonts w:ascii="Arial" w:eastAsia="Times New Roman" w:hAnsi="Arial" w:cs="Arial"/>
          <w:b/>
          <w:color w:val="000000" w:themeColor="text1"/>
          <w:sz w:val="40"/>
          <w:szCs w:val="40"/>
          <w:lang w:eastAsia="es-MX"/>
        </w:rPr>
      </w:pPr>
    </w:p>
    <w:p w:rsidR="003B2D65" w:rsidRDefault="003B2D65">
      <w:pPr>
        <w:rPr>
          <w:rFonts w:ascii="Arial" w:hAnsi="Arial" w:cs="Arial"/>
          <w:b/>
          <w:color w:val="000000"/>
          <w:sz w:val="24"/>
          <w:szCs w:val="24"/>
        </w:rPr>
      </w:pPr>
    </w:p>
    <w:p w:rsidR="003B2D65" w:rsidRDefault="003B2D65">
      <w:pPr>
        <w:rPr>
          <w:rFonts w:ascii="Arial" w:hAnsi="Arial" w:cs="Arial"/>
          <w:b/>
          <w:color w:val="000000"/>
          <w:sz w:val="24"/>
          <w:szCs w:val="24"/>
        </w:rPr>
      </w:pPr>
    </w:p>
    <w:p w:rsidR="003B2D65" w:rsidRDefault="003B2D65">
      <w:pPr>
        <w:rPr>
          <w:rFonts w:ascii="Arial" w:hAnsi="Arial" w:cs="Arial"/>
          <w:b/>
          <w:color w:val="000000"/>
          <w:sz w:val="24"/>
          <w:szCs w:val="24"/>
        </w:rPr>
      </w:pPr>
    </w:p>
    <w:p w:rsidR="003B2D65" w:rsidRPr="003B2D65" w:rsidRDefault="003B2D65">
      <w:pPr>
        <w:rPr>
          <w:rFonts w:ascii="Arial" w:hAnsi="Arial" w:cs="Arial"/>
          <w:b/>
          <w:color w:val="000000"/>
          <w:sz w:val="24"/>
          <w:szCs w:val="24"/>
        </w:rPr>
      </w:pPr>
    </w:p>
    <w:p w:rsidR="00A1054F" w:rsidRDefault="00DB4CB4" w:rsidP="00DB4CB4">
      <w:pPr>
        <w:spacing w:after="0"/>
        <w:ind w:left="-284" w:firstLine="142"/>
        <w:jc w:val="center"/>
        <w:rPr>
          <w:rFonts w:ascii="Arial" w:hAnsi="Arial" w:cs="Arial"/>
          <w:b/>
          <w:color w:val="000000"/>
          <w:sz w:val="28"/>
          <w:szCs w:val="28"/>
        </w:rPr>
      </w:pPr>
      <w:r w:rsidRPr="00DB4CB4">
        <w:rPr>
          <w:rFonts w:ascii="Arial" w:hAnsi="Arial" w:cs="Arial"/>
          <w:b/>
          <w:color w:val="000000"/>
          <w:sz w:val="28"/>
          <w:szCs w:val="28"/>
        </w:rPr>
        <w:lastRenderedPageBreak/>
        <w:t>I</w:t>
      </w:r>
      <w:r w:rsidRPr="00DB4CB4">
        <w:rPr>
          <w:rFonts w:ascii="Arial" w:hAnsi="Arial" w:cs="Arial"/>
          <w:b/>
          <w:color w:val="000000"/>
          <w:sz w:val="28"/>
          <w:szCs w:val="28"/>
        </w:rPr>
        <w:t>nvestigar sobre las capacidades perceptivo motrices, y elaboraran una tabla en donde se observen los conceptos de cada uno de los elementos.</w:t>
      </w:r>
    </w:p>
    <w:p w:rsidR="00DB4CB4" w:rsidRDefault="00DB4CB4" w:rsidP="00DB4CB4">
      <w:pPr>
        <w:spacing w:after="0"/>
        <w:ind w:left="-284" w:firstLine="142"/>
        <w:jc w:val="center"/>
        <w:rPr>
          <w:rFonts w:ascii="Arial" w:hAnsi="Arial" w:cs="Arial"/>
          <w:b/>
          <w:color w:val="000000"/>
          <w:sz w:val="28"/>
          <w:szCs w:val="28"/>
        </w:rPr>
      </w:pPr>
    </w:p>
    <w:tbl>
      <w:tblPr>
        <w:tblStyle w:val="Cuadrculaclara-nfasis6"/>
        <w:tblW w:w="10598" w:type="dxa"/>
        <w:tblLook w:val="04A0" w:firstRow="1" w:lastRow="0" w:firstColumn="1" w:lastColumn="0" w:noHBand="0" w:noVBand="1"/>
      </w:tblPr>
      <w:tblGrid>
        <w:gridCol w:w="3227"/>
        <w:gridCol w:w="7371"/>
      </w:tblGrid>
      <w:tr w:rsidR="00DB4CB4" w:rsidTr="003B2D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B4CB4" w:rsidRPr="00DB4CB4" w:rsidRDefault="00DB4CB4" w:rsidP="00DB4CB4">
            <w:pPr>
              <w:jc w:val="center"/>
              <w:rPr>
                <w:rFonts w:ascii="Arial Black" w:hAnsi="Arial Black" w:cs="Arial"/>
                <w:b w:val="0"/>
                <w:color w:val="000000"/>
                <w:sz w:val="32"/>
                <w:szCs w:val="28"/>
              </w:rPr>
            </w:pPr>
            <w:r w:rsidRPr="00DB4CB4">
              <w:rPr>
                <w:rFonts w:ascii="Arial Black" w:hAnsi="Arial Black" w:cs="Arial"/>
                <w:b w:val="0"/>
                <w:color w:val="000000"/>
                <w:sz w:val="32"/>
                <w:szCs w:val="28"/>
              </w:rPr>
              <w:t>Concepto</w:t>
            </w:r>
          </w:p>
        </w:tc>
        <w:tc>
          <w:tcPr>
            <w:tcW w:w="7371" w:type="dxa"/>
          </w:tcPr>
          <w:p w:rsidR="00DB4CB4" w:rsidRPr="00DB4CB4" w:rsidRDefault="00DB4CB4" w:rsidP="00DB4CB4">
            <w:pPr>
              <w:jc w:val="center"/>
              <w:cnfStyle w:val="100000000000" w:firstRow="1" w:lastRow="0" w:firstColumn="0" w:lastColumn="0" w:oddVBand="0" w:evenVBand="0" w:oddHBand="0" w:evenHBand="0" w:firstRowFirstColumn="0" w:firstRowLastColumn="0" w:lastRowFirstColumn="0" w:lastRowLastColumn="0"/>
              <w:rPr>
                <w:rFonts w:ascii="Arial Black" w:hAnsi="Arial Black" w:cs="Arial"/>
                <w:b w:val="0"/>
                <w:sz w:val="32"/>
                <w:szCs w:val="28"/>
              </w:rPr>
            </w:pPr>
            <w:r w:rsidRPr="00DB4CB4">
              <w:rPr>
                <w:rFonts w:ascii="Arial Black" w:hAnsi="Arial Black" w:cs="Arial"/>
                <w:b w:val="0"/>
                <w:sz w:val="32"/>
                <w:szCs w:val="28"/>
              </w:rPr>
              <w:t>Definición</w:t>
            </w:r>
          </w:p>
        </w:tc>
      </w:tr>
      <w:tr w:rsidR="00DB4CB4" w:rsidTr="003B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B4CB4" w:rsidRPr="00DB4CB4" w:rsidRDefault="00DB4CB4" w:rsidP="00DB4CB4">
            <w:pPr>
              <w:rPr>
                <w:rFonts w:ascii="Arial" w:hAnsi="Arial" w:cs="Arial"/>
                <w:b w:val="0"/>
                <w:sz w:val="28"/>
                <w:szCs w:val="28"/>
              </w:rPr>
            </w:pPr>
            <w:r w:rsidRPr="00DB4CB4">
              <w:rPr>
                <w:rFonts w:ascii="Arial" w:hAnsi="Arial" w:cs="Arial"/>
                <w:b w:val="0"/>
                <w:color w:val="000000"/>
                <w:sz w:val="28"/>
                <w:szCs w:val="28"/>
              </w:rPr>
              <w:t>Coordinación</w:t>
            </w:r>
            <w:r w:rsidRPr="00DB4CB4">
              <w:rPr>
                <w:rStyle w:val="apple-converted-space"/>
                <w:rFonts w:ascii="Arial" w:hAnsi="Arial" w:cs="Arial"/>
                <w:b w:val="0"/>
                <w:color w:val="000000"/>
                <w:sz w:val="28"/>
                <w:szCs w:val="28"/>
              </w:rPr>
              <w:t> </w:t>
            </w:r>
          </w:p>
        </w:tc>
        <w:tc>
          <w:tcPr>
            <w:tcW w:w="7371" w:type="dxa"/>
            <w:shd w:val="clear" w:color="auto" w:fill="FFFFFF" w:themeFill="background1"/>
          </w:tcPr>
          <w:p w:rsidR="00DB4CB4" w:rsidRPr="003B2D65" w:rsidRDefault="003B2D65" w:rsidP="003B2D6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3B2D65">
              <w:rPr>
                <w:rFonts w:ascii="Tahoma" w:hAnsi="Tahoma" w:cs="Tahoma"/>
                <w:color w:val="000000"/>
                <w:sz w:val="20"/>
                <w:szCs w:val="20"/>
                <w:shd w:val="clear" w:color="auto" w:fill="FFFFFF"/>
              </w:rPr>
              <w:t>La coordinación, según Fetz, es “lo que crea una buena organización durante la ejecución de los gestos motores”. O bien, como señalan Castañer y Camerino (1996), es la “capacidad de regular de forma precisa la intervención del propio cuerpo en la ejecución de la acción justa y necesaria según la acción motriz prefijada”.</w:t>
            </w:r>
          </w:p>
        </w:tc>
      </w:tr>
      <w:tr w:rsidR="00DB4CB4" w:rsidTr="003B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DE9D9" w:themeFill="accent6" w:themeFillTint="33"/>
          </w:tcPr>
          <w:p w:rsidR="00DB4CB4" w:rsidRPr="00DB4CB4" w:rsidRDefault="00DB4CB4" w:rsidP="00DB4CB4">
            <w:pPr>
              <w:rPr>
                <w:rFonts w:ascii="Arial" w:hAnsi="Arial" w:cs="Arial"/>
                <w:b w:val="0"/>
                <w:sz w:val="28"/>
                <w:szCs w:val="28"/>
              </w:rPr>
            </w:pPr>
            <w:r w:rsidRPr="00DB4CB4">
              <w:rPr>
                <w:rFonts w:ascii="Arial" w:hAnsi="Arial" w:cs="Arial"/>
                <w:b w:val="0"/>
                <w:color w:val="000000"/>
                <w:sz w:val="28"/>
                <w:szCs w:val="28"/>
              </w:rPr>
              <w:t>L</w:t>
            </w:r>
            <w:r w:rsidRPr="00DB4CB4">
              <w:rPr>
                <w:rFonts w:ascii="Arial" w:hAnsi="Arial" w:cs="Arial"/>
                <w:b w:val="0"/>
                <w:color w:val="000000"/>
                <w:sz w:val="28"/>
                <w:szCs w:val="28"/>
              </w:rPr>
              <w:t>ateralidad</w:t>
            </w:r>
            <w:r w:rsidRPr="00DB4CB4">
              <w:rPr>
                <w:rStyle w:val="apple-converted-space"/>
                <w:rFonts w:ascii="Arial" w:hAnsi="Arial" w:cs="Arial"/>
                <w:b w:val="0"/>
                <w:color w:val="000000"/>
                <w:sz w:val="28"/>
                <w:szCs w:val="28"/>
              </w:rPr>
              <w:t> </w:t>
            </w:r>
          </w:p>
        </w:tc>
        <w:tc>
          <w:tcPr>
            <w:tcW w:w="7371" w:type="dxa"/>
          </w:tcPr>
          <w:p w:rsidR="00DB4CB4" w:rsidRPr="00DB4CB4" w:rsidRDefault="00DB4CB4" w:rsidP="003B2D65">
            <w:pPr>
              <w:tabs>
                <w:tab w:val="left" w:pos="6336"/>
              </w:tabs>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DB4CB4">
              <w:rPr>
                <w:rFonts w:ascii="Tahoma" w:hAnsi="Tahoma" w:cs="Tahoma"/>
                <w:color w:val="000000"/>
                <w:sz w:val="20"/>
                <w:szCs w:val="20"/>
                <w:shd w:val="clear" w:color="auto" w:fill="FFFFFF"/>
              </w:rPr>
              <w:t>La lateralidad es definida como “el dominio funcional de un lado del cuerpo sobre el otro, manifestándose en la preferencia de los individuos de servirse selectivamente de un miembro determinado para realizar operaciones que requieren de precisión y habilidad” (Le Boulch, 1990). No es una capacidad de la que se dispone desde el nacimiento, sino que a medida que maduramos se va estructurando la utilización selectiva de una parte u otra del cuerpo. De aquí que se denomine frecuentemente con el término “proceso de lateralización” (Castejón y cols, 1997).</w:t>
            </w:r>
          </w:p>
        </w:tc>
      </w:tr>
      <w:tr w:rsidR="00DB4CB4" w:rsidTr="003B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B4CB4" w:rsidRPr="00DB4CB4" w:rsidRDefault="00DB4CB4" w:rsidP="00DB4CB4">
            <w:pPr>
              <w:rPr>
                <w:rFonts w:ascii="Arial" w:hAnsi="Arial" w:cs="Arial"/>
                <w:b w:val="0"/>
                <w:sz w:val="28"/>
                <w:szCs w:val="28"/>
              </w:rPr>
            </w:pPr>
            <w:r w:rsidRPr="00DB4CB4">
              <w:rPr>
                <w:rFonts w:ascii="Arial" w:hAnsi="Arial" w:cs="Arial"/>
                <w:b w:val="0"/>
                <w:sz w:val="28"/>
                <w:szCs w:val="28"/>
              </w:rPr>
              <w:t>Equilibrio</w:t>
            </w:r>
          </w:p>
        </w:tc>
        <w:tc>
          <w:tcPr>
            <w:tcW w:w="7371" w:type="dxa"/>
            <w:shd w:val="clear" w:color="auto" w:fill="FFFFFF" w:themeFill="background1"/>
          </w:tcPr>
          <w:p w:rsidR="00DB4CB4" w:rsidRPr="003B2D65" w:rsidRDefault="003B2D65" w:rsidP="003B2D6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Tahoma" w:hAnsi="Tahoma" w:cs="Tahoma"/>
                <w:color w:val="000000"/>
                <w:shd w:val="clear" w:color="auto" w:fill="FFFFFF"/>
              </w:rPr>
              <w:t xml:space="preserve">  </w:t>
            </w:r>
            <w:r w:rsidRPr="003B2D65">
              <w:rPr>
                <w:rFonts w:ascii="Tahoma" w:hAnsi="Tahoma" w:cs="Tahoma"/>
                <w:color w:val="000000"/>
                <w:sz w:val="20"/>
                <w:szCs w:val="20"/>
                <w:shd w:val="clear" w:color="auto" w:fill="FFFFFF"/>
              </w:rPr>
              <w:t>El equilibrio puede definirse como el estado en el que todas las fuerzas que actúan sobre el cuerpo están compensadas de tal forma que el cuerpo se mantiene en la posición deseada o es capaz de avanzar según el movimiento deseado (Melvill, 2001).</w:t>
            </w:r>
          </w:p>
        </w:tc>
      </w:tr>
      <w:tr w:rsidR="00DB4CB4" w:rsidTr="003B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DE9D9" w:themeFill="accent6" w:themeFillTint="33"/>
          </w:tcPr>
          <w:p w:rsidR="00DB4CB4" w:rsidRPr="00DB4CB4" w:rsidRDefault="00DB4CB4" w:rsidP="00DB4CB4">
            <w:pPr>
              <w:rPr>
                <w:rFonts w:ascii="Arial" w:hAnsi="Arial" w:cs="Arial"/>
                <w:b w:val="0"/>
                <w:sz w:val="28"/>
                <w:szCs w:val="28"/>
              </w:rPr>
            </w:pPr>
            <w:r w:rsidRPr="00DB4CB4">
              <w:rPr>
                <w:rFonts w:ascii="Arial" w:hAnsi="Arial" w:cs="Arial"/>
                <w:b w:val="0"/>
                <w:color w:val="000000"/>
                <w:sz w:val="28"/>
                <w:szCs w:val="28"/>
              </w:rPr>
              <w:t>O</w:t>
            </w:r>
            <w:r w:rsidRPr="00DB4CB4">
              <w:rPr>
                <w:rFonts w:ascii="Arial" w:hAnsi="Arial" w:cs="Arial"/>
                <w:b w:val="0"/>
                <w:color w:val="000000"/>
                <w:sz w:val="28"/>
                <w:szCs w:val="28"/>
              </w:rPr>
              <w:t>rganización espacial</w:t>
            </w:r>
            <w:r w:rsidRPr="00DB4CB4">
              <w:rPr>
                <w:rStyle w:val="apple-converted-space"/>
                <w:rFonts w:ascii="Arial" w:hAnsi="Arial" w:cs="Arial"/>
                <w:b w:val="0"/>
                <w:color w:val="000000"/>
                <w:sz w:val="28"/>
                <w:szCs w:val="28"/>
              </w:rPr>
              <w:t> </w:t>
            </w:r>
          </w:p>
        </w:tc>
        <w:tc>
          <w:tcPr>
            <w:tcW w:w="7371" w:type="dxa"/>
          </w:tcPr>
          <w:p w:rsidR="00DB4CB4" w:rsidRPr="004C4AB3" w:rsidRDefault="004C4AB3" w:rsidP="004C4AB3">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4C4AB3">
              <w:rPr>
                <w:rFonts w:ascii="Tahoma" w:hAnsi="Tahoma" w:cs="Tahoma"/>
                <w:color w:val="000000"/>
                <w:sz w:val="20"/>
                <w:szCs w:val="20"/>
                <w:shd w:val="clear" w:color="auto" w:fill="FFFFFF"/>
              </w:rPr>
              <w:t>Es la capacidad que tenemos para colocarnos con respecto a las cosas. Su evolución dura hasta los 6 años. Al conjunto de relaciones espaciales simples se les denominan “relaciones topológicas”: delante-detrás, arriba-abajo derecha-izquierda, dentro-fuera, grande-pequeño, alto-bajo, etc.</w:t>
            </w:r>
          </w:p>
        </w:tc>
      </w:tr>
      <w:tr w:rsidR="00DB4CB4" w:rsidTr="003B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B4CB4" w:rsidRPr="00DB4CB4" w:rsidRDefault="00DB4CB4" w:rsidP="00DB4CB4">
            <w:pPr>
              <w:rPr>
                <w:rFonts w:ascii="Arial" w:hAnsi="Arial" w:cs="Arial"/>
                <w:b w:val="0"/>
                <w:sz w:val="28"/>
                <w:szCs w:val="28"/>
              </w:rPr>
            </w:pPr>
            <w:r w:rsidRPr="00DB4CB4">
              <w:rPr>
                <w:rFonts w:ascii="Arial" w:hAnsi="Arial" w:cs="Arial"/>
                <w:b w:val="0"/>
                <w:color w:val="000000"/>
                <w:sz w:val="28"/>
                <w:szCs w:val="28"/>
              </w:rPr>
              <w:t>O</w:t>
            </w:r>
            <w:r w:rsidRPr="00DB4CB4">
              <w:rPr>
                <w:rFonts w:ascii="Arial" w:hAnsi="Arial" w:cs="Arial"/>
                <w:b w:val="0"/>
                <w:color w:val="000000"/>
                <w:sz w:val="28"/>
                <w:szCs w:val="28"/>
              </w:rPr>
              <w:t>rganización temporal</w:t>
            </w:r>
            <w:r w:rsidRPr="00DB4CB4">
              <w:rPr>
                <w:rStyle w:val="apple-converted-space"/>
                <w:rFonts w:ascii="Arial" w:hAnsi="Arial" w:cs="Arial"/>
                <w:b w:val="0"/>
                <w:color w:val="000000"/>
                <w:sz w:val="28"/>
                <w:szCs w:val="28"/>
              </w:rPr>
              <w:t> </w:t>
            </w:r>
          </w:p>
        </w:tc>
        <w:tc>
          <w:tcPr>
            <w:tcW w:w="7371" w:type="dxa"/>
            <w:shd w:val="clear" w:color="auto" w:fill="FFFFFF" w:themeFill="background1"/>
          </w:tcPr>
          <w:p w:rsidR="00DB4CB4" w:rsidRPr="004C4AB3" w:rsidRDefault="004C4AB3" w:rsidP="004C4AB3">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C4AB3">
              <w:rPr>
                <w:rFonts w:ascii="Tahoma" w:hAnsi="Tahoma" w:cs="Tahoma"/>
                <w:color w:val="000000"/>
                <w:sz w:val="20"/>
                <w:szCs w:val="20"/>
                <w:shd w:val="clear" w:color="auto" w:fill="FFFFFF"/>
              </w:rPr>
              <w:t>Es “la capacidad de percibir las relaciones temporales (apreciar velocidades y ritmos)” (Le Boulch, 1991). El concepto de tiempo no es algo que se pueda plasmar objetivamente, por lo que habrá que recurrir a nociones temporales significativas como: noche-día, invierno-verano, desayuno-almuerzo-cena… (Conde y Viciana)</w:t>
            </w:r>
          </w:p>
        </w:tc>
      </w:tr>
      <w:tr w:rsidR="00DB4CB4" w:rsidTr="003B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DE9D9" w:themeFill="accent6" w:themeFillTint="33"/>
          </w:tcPr>
          <w:p w:rsidR="00DB4CB4" w:rsidRPr="00DB4CB4" w:rsidRDefault="00DB4CB4" w:rsidP="00DB4CB4">
            <w:pPr>
              <w:rPr>
                <w:rFonts w:ascii="Arial" w:hAnsi="Arial" w:cs="Arial"/>
                <w:b w:val="0"/>
                <w:sz w:val="28"/>
                <w:szCs w:val="28"/>
              </w:rPr>
            </w:pPr>
            <w:r w:rsidRPr="00DB4CB4">
              <w:rPr>
                <w:rFonts w:ascii="Arial" w:hAnsi="Arial" w:cs="Arial"/>
                <w:b w:val="0"/>
                <w:color w:val="000000"/>
                <w:sz w:val="28"/>
                <w:szCs w:val="28"/>
              </w:rPr>
              <w:t>R</w:t>
            </w:r>
            <w:r w:rsidRPr="00DB4CB4">
              <w:rPr>
                <w:rFonts w:ascii="Arial" w:hAnsi="Arial" w:cs="Arial"/>
                <w:b w:val="0"/>
                <w:color w:val="000000"/>
                <w:sz w:val="28"/>
                <w:szCs w:val="28"/>
              </w:rPr>
              <w:t>itmo</w:t>
            </w:r>
            <w:r w:rsidRPr="00DB4CB4">
              <w:rPr>
                <w:rStyle w:val="apple-converted-space"/>
                <w:rFonts w:ascii="Arial" w:hAnsi="Arial" w:cs="Arial"/>
                <w:b w:val="0"/>
                <w:color w:val="000000"/>
                <w:sz w:val="28"/>
                <w:szCs w:val="28"/>
              </w:rPr>
              <w:t> </w:t>
            </w:r>
          </w:p>
        </w:tc>
        <w:tc>
          <w:tcPr>
            <w:tcW w:w="7371" w:type="dxa"/>
          </w:tcPr>
          <w:p w:rsidR="00DB4CB4" w:rsidRPr="00524360" w:rsidRDefault="00524360" w:rsidP="00524360">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Style w:val="apple-converted-space"/>
                <w:rFonts w:ascii="Tahoma" w:hAnsi="Tahoma" w:cs="Tahoma"/>
                <w:color w:val="000000"/>
                <w:shd w:val="clear" w:color="auto" w:fill="FFFFFF"/>
              </w:rPr>
              <w:t> </w:t>
            </w:r>
            <w:r w:rsidRPr="00524360">
              <w:rPr>
                <w:rFonts w:ascii="Tahoma" w:hAnsi="Tahoma" w:cs="Tahoma"/>
                <w:color w:val="000000"/>
                <w:sz w:val="20"/>
                <w:szCs w:val="20"/>
                <w:shd w:val="clear" w:color="auto" w:fill="FFFFFF"/>
              </w:rPr>
              <w:t>Le Boulch (1991) lo concibe como una organización de fenómenos que se desarrollan en el tiempo”. Para la educación del ritmo debemos plantear tareas que permitan desarrollar la percepción, organización y representación temporal.</w:t>
            </w:r>
          </w:p>
        </w:tc>
      </w:tr>
      <w:tr w:rsidR="00DB4CB4" w:rsidTr="003B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B4CB4" w:rsidRPr="00DB4CB4" w:rsidRDefault="00DB4CB4" w:rsidP="00DB4CB4">
            <w:pPr>
              <w:rPr>
                <w:rFonts w:ascii="Arial" w:hAnsi="Arial" w:cs="Arial"/>
                <w:b w:val="0"/>
                <w:sz w:val="28"/>
                <w:szCs w:val="28"/>
              </w:rPr>
            </w:pPr>
            <w:r w:rsidRPr="00DB4CB4">
              <w:rPr>
                <w:rFonts w:ascii="Arial" w:hAnsi="Arial" w:cs="Arial"/>
                <w:b w:val="0"/>
                <w:color w:val="000000"/>
                <w:sz w:val="28"/>
                <w:szCs w:val="28"/>
              </w:rPr>
              <w:t>R</w:t>
            </w:r>
            <w:r w:rsidRPr="00DB4CB4">
              <w:rPr>
                <w:rFonts w:ascii="Arial" w:hAnsi="Arial" w:cs="Arial"/>
                <w:b w:val="0"/>
                <w:color w:val="000000"/>
                <w:sz w:val="28"/>
                <w:szCs w:val="28"/>
              </w:rPr>
              <w:t>espiración-relajación</w:t>
            </w:r>
            <w:r w:rsidRPr="00DB4CB4">
              <w:rPr>
                <w:rStyle w:val="apple-converted-space"/>
                <w:rFonts w:ascii="Arial" w:hAnsi="Arial" w:cs="Arial"/>
                <w:b w:val="0"/>
                <w:color w:val="000000"/>
                <w:sz w:val="28"/>
                <w:szCs w:val="28"/>
              </w:rPr>
              <w:t> </w:t>
            </w:r>
          </w:p>
        </w:tc>
        <w:tc>
          <w:tcPr>
            <w:tcW w:w="7371" w:type="dxa"/>
            <w:shd w:val="clear" w:color="auto" w:fill="FFFFFF" w:themeFill="background1"/>
          </w:tcPr>
          <w:p w:rsidR="00DB4CB4" w:rsidRPr="00DB4CB4" w:rsidRDefault="00DB4CB4" w:rsidP="00DB4CB4">
            <w:pPr>
              <w:pStyle w:val="NormalWeb"/>
              <w:shd w:val="clear" w:color="auto" w:fill="FFFFFF"/>
              <w:spacing w:line="293" w:lineRule="atLeast"/>
              <w:cnfStyle w:val="000000100000" w:firstRow="0" w:lastRow="0" w:firstColumn="0" w:lastColumn="0" w:oddVBand="0" w:evenVBand="0" w:oddHBand="1" w:evenHBand="0" w:firstRowFirstColumn="0" w:firstRowLastColumn="0" w:lastRowFirstColumn="0" w:lastRowLastColumn="0"/>
              <w:rPr>
                <w:rFonts w:ascii="Tahoma" w:hAnsi="Tahoma" w:cs="Tahoma"/>
                <w:color w:val="000000"/>
              </w:rPr>
            </w:pPr>
            <w:r>
              <w:rPr>
                <w:rFonts w:ascii="Tahoma" w:hAnsi="Tahoma" w:cs="Tahoma"/>
                <w:color w:val="000000"/>
                <w:sz w:val="20"/>
                <w:szCs w:val="20"/>
                <w:u w:val="single"/>
              </w:rPr>
              <w:t>Respiración</w:t>
            </w:r>
            <w:r>
              <w:rPr>
                <w:rFonts w:ascii="Tahoma" w:hAnsi="Tahoma" w:cs="Tahoma"/>
                <w:color w:val="000000"/>
                <w:sz w:val="20"/>
                <w:szCs w:val="20"/>
              </w:rPr>
              <w:t>. Castejón y cols. (1997) la definen como “una función mecánica y automática cuya misión es la de asimilar el oxígeno del aire para la nutrición de nuestros tejidos y desprender el anhídrido carbónico, producto d</w:t>
            </w:r>
            <w:r>
              <w:rPr>
                <w:rFonts w:ascii="Tahoma" w:hAnsi="Tahoma" w:cs="Tahoma"/>
                <w:color w:val="000000"/>
                <w:sz w:val="20"/>
                <w:szCs w:val="20"/>
              </w:rPr>
              <w:t>e la eliminación de los mismos”</w:t>
            </w:r>
          </w:p>
          <w:p w:rsidR="00DB4CB4" w:rsidRPr="00DB4CB4" w:rsidRDefault="00DB4CB4" w:rsidP="00DB4CB4">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DB4CB4">
              <w:rPr>
                <w:rFonts w:ascii="Tahoma" w:hAnsi="Tahoma" w:cs="Tahoma"/>
                <w:sz w:val="20"/>
                <w:szCs w:val="20"/>
                <w:u w:val="single"/>
              </w:rPr>
              <w:t xml:space="preserve">Relajación. </w:t>
            </w:r>
            <w:r w:rsidRPr="00DB4CB4">
              <w:rPr>
                <w:rFonts w:ascii="Tahoma" w:hAnsi="Tahoma" w:cs="Tahoma"/>
                <w:sz w:val="20"/>
                <w:szCs w:val="20"/>
              </w:rPr>
              <w:t>Procede del latín “relaxatio” y significa acción y efecto de aflojar, soltar…con el objeto de buscar el estado de reposo muscular y mental (Perelló, 2002).</w:t>
            </w:r>
          </w:p>
        </w:tc>
      </w:tr>
      <w:tr w:rsidR="00DB4CB4" w:rsidTr="003B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DE9D9" w:themeFill="accent6" w:themeFillTint="33"/>
          </w:tcPr>
          <w:p w:rsidR="00DB4CB4" w:rsidRPr="00DB4CB4" w:rsidRDefault="00DB4CB4" w:rsidP="00DB4CB4">
            <w:pPr>
              <w:rPr>
                <w:rFonts w:ascii="Arial" w:hAnsi="Arial" w:cs="Arial"/>
                <w:b w:val="0"/>
                <w:sz w:val="28"/>
                <w:szCs w:val="28"/>
              </w:rPr>
            </w:pPr>
            <w:r w:rsidRPr="00DB4CB4">
              <w:rPr>
                <w:rFonts w:ascii="Arial" w:hAnsi="Arial" w:cs="Arial"/>
                <w:b w:val="0"/>
                <w:color w:val="000000"/>
                <w:sz w:val="28"/>
                <w:szCs w:val="28"/>
              </w:rPr>
              <w:t>P</w:t>
            </w:r>
            <w:r w:rsidRPr="00DB4CB4">
              <w:rPr>
                <w:rFonts w:ascii="Arial" w:hAnsi="Arial" w:cs="Arial"/>
                <w:b w:val="0"/>
                <w:color w:val="000000"/>
                <w:sz w:val="28"/>
                <w:szCs w:val="28"/>
              </w:rPr>
              <w:t>ostura</w:t>
            </w:r>
            <w:r w:rsidRPr="00DB4CB4">
              <w:rPr>
                <w:rStyle w:val="apple-converted-space"/>
                <w:rFonts w:ascii="Arial" w:hAnsi="Arial" w:cs="Arial"/>
                <w:b w:val="0"/>
                <w:color w:val="000000"/>
                <w:sz w:val="28"/>
                <w:szCs w:val="28"/>
              </w:rPr>
              <w:t> </w:t>
            </w:r>
          </w:p>
        </w:tc>
        <w:tc>
          <w:tcPr>
            <w:tcW w:w="7371" w:type="dxa"/>
          </w:tcPr>
          <w:p w:rsidR="00DB4CB4" w:rsidRPr="00AA2C87" w:rsidRDefault="00AA2C87" w:rsidP="00AA2C87">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AA2C87">
              <w:rPr>
                <w:rFonts w:ascii="Tahoma" w:hAnsi="Tahoma" w:cs="Tahoma"/>
                <w:sz w:val="20"/>
                <w:szCs w:val="20"/>
              </w:rPr>
              <w:t xml:space="preserve">La postura </w:t>
            </w:r>
            <w:r w:rsidRPr="00AA2C87">
              <w:rPr>
                <w:rFonts w:ascii="Tahoma" w:hAnsi="Tahoma" w:cs="Tahoma"/>
                <w:sz w:val="20"/>
                <w:szCs w:val="20"/>
              </w:rPr>
              <w:t>está</w:t>
            </w:r>
            <w:r w:rsidRPr="00AA2C87">
              <w:rPr>
                <w:rFonts w:ascii="Tahoma" w:hAnsi="Tahoma" w:cs="Tahoma"/>
                <w:sz w:val="20"/>
                <w:szCs w:val="20"/>
              </w:rPr>
              <w:t xml:space="preserve"> relacionada con la localización de</w:t>
            </w:r>
            <w:r>
              <w:rPr>
                <w:rFonts w:ascii="Tahoma" w:hAnsi="Tahoma" w:cs="Tahoma"/>
                <w:sz w:val="20"/>
                <w:szCs w:val="20"/>
              </w:rPr>
              <w:t xml:space="preserve"> l</w:t>
            </w:r>
            <w:r w:rsidRPr="00AA2C87">
              <w:rPr>
                <w:rFonts w:ascii="Tahoma" w:hAnsi="Tahoma" w:cs="Tahoma"/>
                <w:sz w:val="20"/>
                <w:szCs w:val="20"/>
              </w:rPr>
              <w:t>as diferentes partes del cuerpo en el espacio. La</w:t>
            </w:r>
            <w:r>
              <w:rPr>
                <w:rFonts w:ascii="Tahoma" w:hAnsi="Tahoma" w:cs="Tahoma"/>
                <w:sz w:val="20"/>
                <w:szCs w:val="20"/>
              </w:rPr>
              <w:t xml:space="preserve"> postura constituye una </w:t>
            </w:r>
            <w:r w:rsidRPr="00AA2C87">
              <w:rPr>
                <w:rFonts w:ascii="Tahoma" w:hAnsi="Tahoma" w:cs="Tahoma"/>
                <w:sz w:val="20"/>
                <w:szCs w:val="20"/>
              </w:rPr>
              <w:t>adaptación del esquema corporal (Perc</w:t>
            </w:r>
            <w:r>
              <w:rPr>
                <w:rFonts w:ascii="Tahoma" w:hAnsi="Tahoma" w:cs="Tahoma"/>
                <w:sz w:val="20"/>
                <w:szCs w:val="20"/>
              </w:rPr>
              <w:t xml:space="preserve">epción global y segmentaria del cuerpo que permite </w:t>
            </w:r>
            <w:r w:rsidRPr="00AA2C87">
              <w:rPr>
                <w:rFonts w:ascii="Tahoma" w:hAnsi="Tahoma" w:cs="Tahoma"/>
                <w:sz w:val="20"/>
                <w:szCs w:val="20"/>
              </w:rPr>
              <w:t>simultáneamente el uso</w:t>
            </w:r>
            <w:r>
              <w:rPr>
                <w:rFonts w:ascii="Tahoma" w:hAnsi="Tahoma" w:cs="Tahoma"/>
                <w:sz w:val="20"/>
                <w:szCs w:val="20"/>
              </w:rPr>
              <w:t xml:space="preserve"> determinadas partes de él, así </w:t>
            </w:r>
            <w:r w:rsidRPr="00AA2C87">
              <w:rPr>
                <w:rFonts w:ascii="Tahoma" w:hAnsi="Tahoma" w:cs="Tahoma"/>
                <w:sz w:val="20"/>
                <w:szCs w:val="20"/>
              </w:rPr>
              <w:t>como conservar su unidad en acciones gl</w:t>
            </w:r>
            <w:r>
              <w:rPr>
                <w:rFonts w:ascii="Tahoma" w:hAnsi="Tahoma" w:cs="Tahoma"/>
                <w:sz w:val="20"/>
                <w:szCs w:val="20"/>
              </w:rPr>
              <w:t xml:space="preserve">obales) al espacio por medio de </w:t>
            </w:r>
            <w:r w:rsidRPr="00AA2C87">
              <w:rPr>
                <w:rFonts w:ascii="Tahoma" w:hAnsi="Tahoma" w:cs="Tahoma"/>
                <w:sz w:val="20"/>
                <w:szCs w:val="20"/>
              </w:rPr>
              <w:t>una determinada disposición de los diferentes segmentos corporales.</w:t>
            </w:r>
          </w:p>
        </w:tc>
      </w:tr>
      <w:tr w:rsidR="00DB4CB4" w:rsidTr="003B2D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27" w:type="dxa"/>
          </w:tcPr>
          <w:p w:rsidR="00DB4CB4" w:rsidRPr="00DB4CB4" w:rsidRDefault="00DB4CB4" w:rsidP="00DB4CB4">
            <w:pPr>
              <w:rPr>
                <w:rFonts w:ascii="Arial" w:hAnsi="Arial" w:cs="Arial"/>
                <w:b w:val="0"/>
                <w:color w:val="000000"/>
                <w:sz w:val="28"/>
                <w:szCs w:val="28"/>
              </w:rPr>
            </w:pPr>
            <w:r w:rsidRPr="00DB4CB4">
              <w:rPr>
                <w:rFonts w:ascii="Arial" w:hAnsi="Arial" w:cs="Arial"/>
                <w:b w:val="0"/>
                <w:color w:val="000000"/>
                <w:sz w:val="28"/>
                <w:szCs w:val="28"/>
              </w:rPr>
              <w:t>T</w:t>
            </w:r>
            <w:r w:rsidRPr="00DB4CB4">
              <w:rPr>
                <w:rFonts w:ascii="Arial" w:hAnsi="Arial" w:cs="Arial"/>
                <w:b w:val="0"/>
                <w:color w:val="000000"/>
                <w:sz w:val="28"/>
                <w:szCs w:val="28"/>
              </w:rPr>
              <w:t>ono muscular.</w:t>
            </w:r>
            <w:r w:rsidRPr="00DB4CB4">
              <w:rPr>
                <w:rStyle w:val="apple-converted-space"/>
                <w:rFonts w:ascii="Arial" w:hAnsi="Arial" w:cs="Arial"/>
                <w:b w:val="0"/>
                <w:color w:val="000000"/>
                <w:sz w:val="28"/>
                <w:szCs w:val="28"/>
              </w:rPr>
              <w:t> </w:t>
            </w:r>
          </w:p>
        </w:tc>
        <w:tc>
          <w:tcPr>
            <w:tcW w:w="7371" w:type="dxa"/>
            <w:shd w:val="clear" w:color="auto" w:fill="FFFFFF" w:themeFill="background1"/>
          </w:tcPr>
          <w:p w:rsidR="00AA2C87" w:rsidRPr="00AA2C87" w:rsidRDefault="00AA2C87" w:rsidP="009F30F8">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Es u</w:t>
            </w:r>
            <w:r w:rsidRPr="00AA2C87">
              <w:rPr>
                <w:rFonts w:ascii="Tahoma" w:hAnsi="Tahoma" w:cs="Tahoma"/>
                <w:sz w:val="20"/>
                <w:szCs w:val="20"/>
              </w:rPr>
              <w:t xml:space="preserve">n estado permanente de ligera contracción de </w:t>
            </w:r>
            <w:r w:rsidR="009F30F8">
              <w:rPr>
                <w:rFonts w:ascii="Tahoma" w:hAnsi="Tahoma" w:cs="Tahoma"/>
                <w:sz w:val="20"/>
                <w:szCs w:val="20"/>
              </w:rPr>
              <w:t>varios grupos musculares. La finali</w:t>
            </w:r>
            <w:r w:rsidRPr="00AA2C87">
              <w:rPr>
                <w:rFonts w:ascii="Tahoma" w:hAnsi="Tahoma" w:cs="Tahoma"/>
                <w:sz w:val="20"/>
                <w:szCs w:val="20"/>
              </w:rPr>
              <w:t>d</w:t>
            </w:r>
            <w:r w:rsidR="009F30F8">
              <w:rPr>
                <w:rFonts w:ascii="Tahoma" w:hAnsi="Tahoma" w:cs="Tahoma"/>
                <w:sz w:val="20"/>
                <w:szCs w:val="20"/>
              </w:rPr>
              <w:t>ad de esta situación es la de servir de telón de f</w:t>
            </w:r>
            <w:r w:rsidRPr="00AA2C87">
              <w:rPr>
                <w:rFonts w:ascii="Tahoma" w:hAnsi="Tahoma" w:cs="Tahoma"/>
                <w:sz w:val="20"/>
                <w:szCs w:val="20"/>
              </w:rPr>
              <w:t>on</w:t>
            </w:r>
            <w:r w:rsidR="009F30F8">
              <w:rPr>
                <w:rFonts w:ascii="Tahoma" w:hAnsi="Tahoma" w:cs="Tahoma"/>
                <w:sz w:val="20"/>
                <w:szCs w:val="20"/>
              </w:rPr>
              <w:t>d</w:t>
            </w:r>
            <w:r w:rsidRPr="00AA2C87">
              <w:rPr>
                <w:rFonts w:ascii="Tahoma" w:hAnsi="Tahoma" w:cs="Tahoma"/>
                <w:sz w:val="20"/>
                <w:szCs w:val="20"/>
              </w:rPr>
              <w:t xml:space="preserve">o a las actividades </w:t>
            </w:r>
            <w:r w:rsidRPr="00AA2C87">
              <w:rPr>
                <w:rFonts w:ascii="Tahoma" w:hAnsi="Tahoma" w:cs="Tahoma"/>
                <w:sz w:val="20"/>
                <w:szCs w:val="20"/>
              </w:rPr>
              <w:lastRenderedPageBreak/>
              <w:t xml:space="preserve">motrices y posturales” </w:t>
            </w:r>
          </w:p>
          <w:p w:rsidR="00DB4CB4" w:rsidRPr="009F30F8" w:rsidRDefault="00AA2C87" w:rsidP="009F30F8">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A2C87">
              <w:rPr>
                <w:rFonts w:ascii="Tahoma" w:hAnsi="Tahoma" w:cs="Tahoma"/>
                <w:sz w:val="20"/>
                <w:szCs w:val="20"/>
              </w:rPr>
              <w:t>El tono muscular, muscular, necesario para</w:t>
            </w:r>
            <w:r w:rsidR="009F30F8">
              <w:rPr>
                <w:rFonts w:ascii="Tahoma" w:hAnsi="Tahoma" w:cs="Tahoma"/>
                <w:sz w:val="20"/>
                <w:szCs w:val="20"/>
              </w:rPr>
              <w:t xml:space="preserve"> </w:t>
            </w:r>
            <w:r w:rsidRPr="00AA2C87">
              <w:rPr>
                <w:rFonts w:ascii="Tahoma" w:hAnsi="Tahoma" w:cs="Tahoma"/>
                <w:sz w:val="20"/>
                <w:szCs w:val="20"/>
              </w:rPr>
              <w:t>realizar</w:t>
            </w:r>
            <w:r w:rsidR="009F30F8">
              <w:rPr>
                <w:rFonts w:ascii="Tahoma" w:hAnsi="Tahoma" w:cs="Tahoma"/>
                <w:sz w:val="20"/>
                <w:szCs w:val="20"/>
              </w:rPr>
              <w:t xml:space="preserve"> </w:t>
            </w:r>
            <w:r w:rsidRPr="00AA2C87">
              <w:rPr>
                <w:rFonts w:ascii="Tahoma" w:hAnsi="Tahoma" w:cs="Tahoma"/>
                <w:sz w:val="20"/>
                <w:szCs w:val="20"/>
              </w:rPr>
              <w:t>cualquier m</w:t>
            </w:r>
            <w:bookmarkStart w:id="0" w:name="_GoBack"/>
            <w:r w:rsidRPr="00AA2C87">
              <w:rPr>
                <w:rFonts w:ascii="Tahoma" w:hAnsi="Tahoma" w:cs="Tahoma"/>
                <w:sz w:val="20"/>
                <w:szCs w:val="20"/>
              </w:rPr>
              <w:t>o</w:t>
            </w:r>
            <w:bookmarkEnd w:id="0"/>
            <w:r w:rsidRPr="00AA2C87">
              <w:rPr>
                <w:rFonts w:ascii="Tahoma" w:hAnsi="Tahoma" w:cs="Tahoma"/>
                <w:sz w:val="20"/>
                <w:szCs w:val="20"/>
              </w:rPr>
              <w:t>vimiento</w:t>
            </w:r>
            <w:r w:rsidR="009F30F8">
              <w:rPr>
                <w:rFonts w:ascii="Tahoma" w:hAnsi="Tahoma" w:cs="Tahoma"/>
                <w:sz w:val="20"/>
                <w:szCs w:val="20"/>
              </w:rPr>
              <w:t>,</w:t>
            </w:r>
            <w:r w:rsidRPr="00AA2C87">
              <w:rPr>
                <w:rFonts w:ascii="Tahoma" w:hAnsi="Tahoma" w:cs="Tahoma"/>
                <w:sz w:val="20"/>
                <w:szCs w:val="20"/>
              </w:rPr>
              <w:t xml:space="preserve"> está</w:t>
            </w:r>
            <w:r w:rsidR="009F30F8">
              <w:rPr>
                <w:rFonts w:ascii="Tahoma" w:hAnsi="Tahoma" w:cs="Tahoma"/>
                <w:sz w:val="20"/>
                <w:szCs w:val="20"/>
              </w:rPr>
              <w:t xml:space="preserve"> regulado por el </w:t>
            </w:r>
            <w:r w:rsidRPr="00AA2C87">
              <w:rPr>
                <w:rFonts w:ascii="Tahoma" w:hAnsi="Tahoma" w:cs="Tahoma"/>
                <w:sz w:val="20"/>
                <w:szCs w:val="20"/>
              </w:rPr>
              <w:t xml:space="preserve">sistema nervioso. Es la base o el soporte de las actividades y tareas motrices. </w:t>
            </w:r>
          </w:p>
        </w:tc>
      </w:tr>
    </w:tbl>
    <w:p w:rsidR="00AA2C87" w:rsidRDefault="00AA2C87" w:rsidP="003B2D65">
      <w:pPr>
        <w:spacing w:after="0"/>
        <w:ind w:left="-284" w:firstLine="142"/>
        <w:rPr>
          <w:rFonts w:ascii="Tahoma" w:hAnsi="Tahoma" w:cs="Tahoma"/>
          <w:i/>
          <w:sz w:val="24"/>
          <w:szCs w:val="20"/>
        </w:rPr>
      </w:pPr>
    </w:p>
    <w:p w:rsidR="00AA2C87" w:rsidRPr="00AA2C87" w:rsidRDefault="00524360" w:rsidP="003B2D65">
      <w:pPr>
        <w:spacing w:after="0"/>
        <w:ind w:left="-284" w:firstLine="142"/>
        <w:rPr>
          <w:rFonts w:ascii="Tahoma" w:hAnsi="Tahoma" w:cs="Tahoma"/>
          <w:i/>
          <w:sz w:val="24"/>
          <w:szCs w:val="20"/>
        </w:rPr>
      </w:pPr>
      <w:r w:rsidRPr="00AA2C87">
        <w:rPr>
          <w:rFonts w:ascii="Tahoma" w:hAnsi="Tahoma" w:cs="Tahoma"/>
          <w:i/>
          <w:sz w:val="24"/>
          <w:szCs w:val="20"/>
        </w:rPr>
        <w:t xml:space="preserve">Bibliografía: </w:t>
      </w:r>
    </w:p>
    <w:p w:rsidR="00DB4CB4" w:rsidRPr="00AA2C87" w:rsidRDefault="00AA2C87" w:rsidP="003B2D65">
      <w:pPr>
        <w:spacing w:after="0"/>
        <w:ind w:left="-284" w:firstLine="142"/>
        <w:rPr>
          <w:rFonts w:ascii="Tahoma" w:hAnsi="Tahoma" w:cs="Tahoma"/>
          <w:i/>
          <w:sz w:val="24"/>
          <w:szCs w:val="20"/>
        </w:rPr>
      </w:pPr>
      <w:hyperlink r:id="rId6" w:history="1">
        <w:r w:rsidRPr="00AA2C87">
          <w:rPr>
            <w:rStyle w:val="Hipervnculo"/>
            <w:rFonts w:ascii="Tahoma" w:hAnsi="Tahoma" w:cs="Tahoma"/>
            <w:i/>
            <w:color w:val="auto"/>
            <w:sz w:val="24"/>
            <w:szCs w:val="20"/>
          </w:rPr>
          <w:t>http://www.efdeportes.com/efd143/capacidades-perceptivo-motrices-en-la-educacion-fisica.htm</w:t>
        </w:r>
      </w:hyperlink>
    </w:p>
    <w:p w:rsidR="00AA2C87" w:rsidRPr="00AA2C87" w:rsidRDefault="00AA2C87" w:rsidP="003B2D65">
      <w:pPr>
        <w:spacing w:after="0"/>
        <w:ind w:left="-284" w:firstLine="142"/>
        <w:rPr>
          <w:rFonts w:ascii="Tahoma" w:hAnsi="Tahoma" w:cs="Tahoma"/>
          <w:i/>
          <w:sz w:val="24"/>
          <w:szCs w:val="20"/>
        </w:rPr>
      </w:pPr>
    </w:p>
    <w:p w:rsidR="00AA2C87" w:rsidRDefault="00AA2C87" w:rsidP="003B2D65">
      <w:pPr>
        <w:spacing w:after="0"/>
        <w:ind w:left="-284" w:firstLine="142"/>
        <w:rPr>
          <w:rFonts w:ascii="Tahoma" w:hAnsi="Tahoma" w:cs="Tahoma"/>
          <w:i/>
          <w:sz w:val="24"/>
          <w:szCs w:val="24"/>
        </w:rPr>
      </w:pPr>
      <w:hyperlink r:id="rId7" w:history="1">
        <w:r w:rsidRPr="00AA2C87">
          <w:rPr>
            <w:rStyle w:val="Hipervnculo"/>
            <w:rFonts w:ascii="Tahoma" w:hAnsi="Tahoma" w:cs="Tahoma"/>
            <w:i/>
            <w:color w:val="auto"/>
            <w:sz w:val="24"/>
            <w:szCs w:val="24"/>
          </w:rPr>
          <w:t>http://docencia.udea.edu.co/edufisica/guiacurricular/Perceptivomotrices.pdf</w:t>
        </w:r>
      </w:hyperlink>
    </w:p>
    <w:p w:rsidR="00AA2C87" w:rsidRPr="00AA2C87" w:rsidRDefault="00AA2C87" w:rsidP="003B2D65">
      <w:pPr>
        <w:spacing w:after="0"/>
        <w:ind w:left="-284" w:firstLine="142"/>
        <w:rPr>
          <w:rFonts w:ascii="Tahoma" w:hAnsi="Tahoma" w:cs="Tahoma"/>
          <w:i/>
          <w:sz w:val="24"/>
          <w:szCs w:val="24"/>
        </w:rPr>
      </w:pPr>
    </w:p>
    <w:p w:rsidR="00AA2C87" w:rsidRPr="00AA2C87" w:rsidRDefault="00AA2C87" w:rsidP="003B2D65">
      <w:pPr>
        <w:spacing w:after="0"/>
        <w:ind w:left="-284" w:firstLine="142"/>
        <w:rPr>
          <w:rFonts w:ascii="Tahoma" w:hAnsi="Tahoma" w:cs="Tahoma"/>
          <w:i/>
          <w:sz w:val="24"/>
          <w:szCs w:val="24"/>
        </w:rPr>
      </w:pPr>
      <w:hyperlink r:id="rId8" w:history="1">
        <w:r w:rsidRPr="00AA2C87">
          <w:rPr>
            <w:rStyle w:val="Hipervnculo"/>
            <w:rFonts w:ascii="Tahoma" w:hAnsi="Tahoma" w:cs="Tahoma"/>
            <w:i/>
            <w:color w:val="auto"/>
            <w:sz w:val="24"/>
            <w:szCs w:val="24"/>
          </w:rPr>
          <w:t>http://www.portaleducacionfisica.es/webplazas/desarrollo/tema6parII.pdf</w:t>
        </w:r>
      </w:hyperlink>
    </w:p>
    <w:sectPr w:rsidR="00AA2C87" w:rsidRPr="00AA2C87" w:rsidSect="00DB4CB4">
      <w:pgSz w:w="12240" w:h="15840"/>
      <w:pgMar w:top="1276" w:right="1325"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B4"/>
    <w:rsid w:val="003B2D65"/>
    <w:rsid w:val="004C4AB3"/>
    <w:rsid w:val="00524360"/>
    <w:rsid w:val="009709DF"/>
    <w:rsid w:val="009F30F8"/>
    <w:rsid w:val="00A1054F"/>
    <w:rsid w:val="00AA2C87"/>
    <w:rsid w:val="00DB4C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4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B4CB4"/>
  </w:style>
  <w:style w:type="paragraph" w:styleId="NormalWeb">
    <w:name w:val="Normal (Web)"/>
    <w:basedOn w:val="Normal"/>
    <w:uiPriority w:val="99"/>
    <w:unhideWhenUsed/>
    <w:rsid w:val="00DB4CB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clara-nfasis6">
    <w:name w:val="Light Grid Accent 6"/>
    <w:basedOn w:val="Tablanormal"/>
    <w:uiPriority w:val="62"/>
    <w:rsid w:val="003B2D6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
    <w:name w:val="Hyperlink"/>
    <w:basedOn w:val="Fuentedeprrafopredeter"/>
    <w:uiPriority w:val="99"/>
    <w:unhideWhenUsed/>
    <w:rsid w:val="00AA2C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4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B4CB4"/>
  </w:style>
  <w:style w:type="paragraph" w:styleId="NormalWeb">
    <w:name w:val="Normal (Web)"/>
    <w:basedOn w:val="Normal"/>
    <w:uiPriority w:val="99"/>
    <w:unhideWhenUsed/>
    <w:rsid w:val="00DB4CB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clara-nfasis6">
    <w:name w:val="Light Grid Accent 6"/>
    <w:basedOn w:val="Tablanormal"/>
    <w:uiPriority w:val="62"/>
    <w:rsid w:val="003B2D6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
    <w:name w:val="Hyperlink"/>
    <w:basedOn w:val="Fuentedeprrafopredeter"/>
    <w:uiPriority w:val="99"/>
    <w:unhideWhenUsed/>
    <w:rsid w:val="00AA2C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2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educacionfisica.es/webplazas/desarrollo/tema6parII.pdf" TargetMode="External"/><Relationship Id="rId3" Type="http://schemas.openxmlformats.org/officeDocument/2006/relationships/settings" Target="settings.xml"/><Relationship Id="rId7" Type="http://schemas.openxmlformats.org/officeDocument/2006/relationships/hyperlink" Target="http://docencia.udea.edu.co/edufisica/guiacurricular/Perceptivomotrices.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fdeportes.com/efd143/capacidades-perceptivo-motrices-en-la-educacion-fisica.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2014-04-24T21:04:00Z</dcterms:created>
  <dcterms:modified xsi:type="dcterms:W3CDTF">2014-04-24T21:37:00Z</dcterms:modified>
</cp:coreProperties>
</file>