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7D" w:rsidRDefault="0086627D" w:rsidP="0086627D">
      <w:pPr>
        <w:pStyle w:val="Prrafodelista"/>
        <w:numPr>
          <w:ilvl w:val="0"/>
          <w:numId w:val="2"/>
        </w:numPr>
        <w:spacing w:before="44" w:after="44" w:line="240" w:lineRule="auto"/>
        <w:jc w:val="both"/>
        <w:outlineLvl w:val="1"/>
        <w:rPr>
          <w:rFonts w:ascii="Arial" w:eastAsia="Times New Roman" w:hAnsi="Arial" w:cs="Arial"/>
          <w:bCs/>
          <w:i/>
          <w:iCs/>
          <w:color w:val="000000"/>
          <w:sz w:val="28"/>
          <w:szCs w:val="28"/>
          <w:lang w:eastAsia="es-MX"/>
        </w:rPr>
      </w:pPr>
      <w:r w:rsidRPr="0086627D">
        <w:rPr>
          <w:rFonts w:ascii="Arial" w:eastAsia="Times New Roman" w:hAnsi="Arial" w:cs="Arial"/>
          <w:bCs/>
          <w:i/>
          <w:iCs/>
          <w:color w:val="000000"/>
          <w:sz w:val="28"/>
          <w:szCs w:val="28"/>
          <w:lang w:eastAsia="es-MX"/>
        </w:rPr>
        <w:t xml:space="preserve">competencias sociolingüísticas </w:t>
      </w:r>
    </w:p>
    <w:p w:rsidR="0086627D" w:rsidRDefault="0086627D" w:rsidP="0086627D">
      <w:pPr>
        <w:pStyle w:val="Prrafodelista"/>
        <w:spacing w:before="44" w:after="44" w:line="240" w:lineRule="auto"/>
        <w:jc w:val="both"/>
        <w:outlineLvl w:val="1"/>
        <w:rPr>
          <w:rFonts w:ascii="Arial" w:eastAsia="Times New Roman" w:hAnsi="Arial" w:cs="Arial"/>
          <w:bCs/>
          <w:i/>
          <w:iCs/>
          <w:color w:val="000000"/>
          <w:sz w:val="28"/>
          <w:szCs w:val="28"/>
          <w:lang w:eastAsia="es-MX"/>
        </w:rPr>
      </w:pP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r w:rsidRPr="0086627D">
        <w:rPr>
          <w:rFonts w:ascii="Arial" w:eastAsia="Times New Roman" w:hAnsi="Arial" w:cs="Arial"/>
          <w:bCs/>
          <w:iCs/>
          <w:color w:val="000000"/>
          <w:sz w:val="24"/>
          <w:szCs w:val="24"/>
          <w:lang w:eastAsia="es-MX"/>
        </w:rPr>
        <w:t>La sociolingüística estudia el lenguaje en relación con la sociedad. Su objetivo de análisis es la influencia que tienen en una lengua los factores derivados de las diversas situaciones de uso, tales como la edad, el sexo, el origen étnico, la clase social o el tipo de educación recibida por los interlocutores, la relación que hay entre ellos o el tiempo y lugar en que se produce la comunicación lingüística.</w:t>
      </w: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r w:rsidRPr="0086627D">
        <w:rPr>
          <w:rFonts w:ascii="Arial" w:eastAsia="Times New Roman" w:hAnsi="Arial" w:cs="Arial"/>
          <w:bCs/>
          <w:iCs/>
          <w:color w:val="000000"/>
          <w:sz w:val="24"/>
          <w:szCs w:val="24"/>
          <w:lang w:eastAsia="es-MX"/>
        </w:rPr>
        <w:t>Este criterio es respondido óptimamente por el programa, pues muestra situaciones y contextos diversos, que son fácilmente aplicables a distintas realidades y así como se puede encontrar la propia, otras pueden servirle a los niños para ampliarles el panorama social y cultural.</w:t>
      </w: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r w:rsidRPr="0086627D">
        <w:rPr>
          <w:rFonts w:ascii="Arial" w:eastAsia="Times New Roman" w:hAnsi="Arial" w:cs="Arial"/>
          <w:bCs/>
          <w:iCs/>
          <w:color w:val="000000"/>
          <w:sz w:val="24"/>
          <w:szCs w:val="24"/>
          <w:lang w:eastAsia="es-MX"/>
        </w:rPr>
        <w:t>Respecto a la edad el programa tiene como protagonista la representación de una niña de 7 años, la cual habla correctamente y enseña según su edad es decir el programa va dirigido a niños de educación inicial y primer ciclo de educación primaria.</w:t>
      </w:r>
    </w:p>
    <w:p w:rsidR="0086627D" w:rsidRPr="0086627D" w:rsidRDefault="0086627D" w:rsidP="0086627D">
      <w:pPr>
        <w:pStyle w:val="Prrafodelista"/>
        <w:spacing w:before="44" w:after="44" w:line="240" w:lineRule="auto"/>
        <w:jc w:val="both"/>
        <w:outlineLvl w:val="1"/>
        <w:rPr>
          <w:rFonts w:ascii="Arial" w:eastAsia="Times New Roman" w:hAnsi="Arial" w:cs="Arial"/>
          <w:bCs/>
          <w:i/>
          <w:iCs/>
          <w:color w:val="000000"/>
          <w:sz w:val="28"/>
          <w:szCs w:val="28"/>
          <w:lang w:eastAsia="es-MX"/>
        </w:rPr>
      </w:pPr>
    </w:p>
    <w:p w:rsidR="0086627D" w:rsidRDefault="0086627D" w:rsidP="0086627D">
      <w:pPr>
        <w:pStyle w:val="Prrafodelista"/>
        <w:numPr>
          <w:ilvl w:val="0"/>
          <w:numId w:val="2"/>
        </w:numPr>
        <w:spacing w:before="44" w:after="44" w:line="240" w:lineRule="auto"/>
        <w:jc w:val="both"/>
        <w:outlineLvl w:val="1"/>
        <w:rPr>
          <w:rFonts w:ascii="Arial" w:eastAsia="Times New Roman" w:hAnsi="Arial" w:cs="Arial"/>
          <w:bCs/>
          <w:i/>
          <w:iCs/>
          <w:color w:val="000000"/>
          <w:sz w:val="28"/>
          <w:szCs w:val="28"/>
          <w:lang w:eastAsia="es-MX"/>
        </w:rPr>
      </w:pPr>
      <w:r w:rsidRPr="0086627D">
        <w:rPr>
          <w:rFonts w:ascii="Arial" w:eastAsia="Times New Roman" w:hAnsi="Arial" w:cs="Arial"/>
          <w:bCs/>
          <w:i/>
          <w:iCs/>
          <w:color w:val="000000"/>
          <w:sz w:val="28"/>
          <w:szCs w:val="28"/>
          <w:lang w:eastAsia="es-MX"/>
        </w:rPr>
        <w:t>competencias  pragmática</w:t>
      </w:r>
    </w:p>
    <w:p w:rsidR="0086627D" w:rsidRPr="0086627D" w:rsidRDefault="0086627D" w:rsidP="0086627D">
      <w:pPr>
        <w:pStyle w:val="Prrafodelista"/>
        <w:spacing w:before="44" w:after="44" w:line="240" w:lineRule="auto"/>
        <w:jc w:val="both"/>
        <w:outlineLvl w:val="1"/>
        <w:rPr>
          <w:rFonts w:ascii="Arial" w:eastAsia="Times New Roman" w:hAnsi="Arial" w:cs="Arial"/>
          <w:bCs/>
          <w:i/>
          <w:iCs/>
          <w:color w:val="000000"/>
          <w:sz w:val="28"/>
          <w:szCs w:val="28"/>
          <w:lang w:eastAsia="es-MX"/>
        </w:rPr>
      </w:pP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r w:rsidRPr="0086627D">
        <w:rPr>
          <w:rFonts w:ascii="Arial" w:eastAsia="Times New Roman" w:hAnsi="Arial" w:cs="Arial"/>
          <w:bCs/>
          <w:iCs/>
          <w:color w:val="000000"/>
          <w:sz w:val="24"/>
          <w:szCs w:val="24"/>
          <w:lang w:eastAsia="es-MX"/>
        </w:rPr>
        <w:t>La competencia pragmática se compone de la competencia funcional, la cual se entiende como la intención del hablante, definida ésta como la el propósito de lograr objetivos comunicativos tales como: rechazar, retractarse, clasificar, preguntar, felicitar, saludar, agradecer, entre otros, a través de la lengua, es decir, realizar actos de habla, influyentes en los interlocutores. Así como la implicatura, entendida como el principio de cooperación y la presuposición. Se ha definido la implicatura como una inferencia pragmática, asociada a presunciones contextuales que se relacionan con la cooperación de los participantes en una conversación, Grice, explica la implicatura como la distinción entre lo que se dice y lo que se implica al decir lo que se dice, o lo que no se dice; distinguiéndola en dos tipos:</w:t>
      </w: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r w:rsidRPr="0086627D">
        <w:rPr>
          <w:rFonts w:ascii="Arial" w:eastAsia="Times New Roman" w:hAnsi="Arial" w:cs="Arial"/>
          <w:bCs/>
          <w:iCs/>
          <w:color w:val="000000"/>
          <w:sz w:val="24"/>
          <w:szCs w:val="24"/>
          <w:lang w:eastAsia="es-MX"/>
        </w:rPr>
        <w:t>Convencionales: depende de algo adicional al significado normas de las palabras</w:t>
      </w: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r w:rsidRPr="0086627D">
        <w:rPr>
          <w:rFonts w:ascii="Arial" w:eastAsia="Times New Roman" w:hAnsi="Arial" w:cs="Arial"/>
          <w:bCs/>
          <w:iCs/>
          <w:color w:val="000000"/>
          <w:sz w:val="24"/>
          <w:szCs w:val="24"/>
          <w:lang w:eastAsia="es-MX"/>
        </w:rPr>
        <w:t>Conversacionales: se deriva de condiciones más generales que determinan la conducta adecuada en la conversación.</w:t>
      </w: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p>
    <w:p w:rsidR="0086627D" w:rsidRPr="0086627D" w:rsidRDefault="0086627D" w:rsidP="0086627D">
      <w:pPr>
        <w:pStyle w:val="Prrafodelista"/>
        <w:spacing w:before="44" w:after="44" w:line="240" w:lineRule="auto"/>
        <w:jc w:val="both"/>
        <w:outlineLvl w:val="1"/>
        <w:rPr>
          <w:rFonts w:ascii="Arial" w:eastAsia="Times New Roman" w:hAnsi="Arial" w:cs="Arial"/>
          <w:bCs/>
          <w:iCs/>
          <w:color w:val="000000"/>
          <w:sz w:val="24"/>
          <w:szCs w:val="24"/>
          <w:lang w:eastAsia="es-MX"/>
        </w:rPr>
      </w:pPr>
      <w:r w:rsidRPr="0086627D">
        <w:rPr>
          <w:rFonts w:ascii="Arial" w:eastAsia="Times New Roman" w:hAnsi="Arial" w:cs="Arial"/>
          <w:bCs/>
          <w:iCs/>
          <w:color w:val="000000"/>
          <w:sz w:val="24"/>
          <w:szCs w:val="24"/>
          <w:lang w:eastAsia="es-MX"/>
        </w:rPr>
        <w:t>La presuposición es una inferencia pragmática, que está unida a la estructura lingüística de las oraciones, las presuposiciones no son de carácter semántico, debido a que dependen de factores contextuales y sus significados están implícitos en expresiones que sirven para evaluar la verdad de la oración.</w:t>
      </w:r>
    </w:p>
    <w:p w:rsidR="0086627D" w:rsidRPr="0086627D" w:rsidRDefault="0086627D" w:rsidP="0086627D">
      <w:pPr>
        <w:pStyle w:val="Prrafodelista"/>
        <w:rPr>
          <w:rFonts w:ascii="Arial" w:eastAsia="Times New Roman" w:hAnsi="Arial" w:cs="Arial"/>
          <w:bCs/>
          <w:i/>
          <w:iCs/>
          <w:color w:val="000000"/>
          <w:sz w:val="28"/>
          <w:szCs w:val="28"/>
          <w:lang w:eastAsia="es-MX"/>
        </w:rPr>
      </w:pPr>
    </w:p>
    <w:p w:rsidR="0086627D" w:rsidRPr="0086627D" w:rsidRDefault="0086627D" w:rsidP="0086627D">
      <w:pPr>
        <w:pStyle w:val="Prrafodelista"/>
        <w:spacing w:before="44" w:after="44" w:line="240" w:lineRule="auto"/>
        <w:jc w:val="both"/>
        <w:outlineLvl w:val="1"/>
        <w:rPr>
          <w:rFonts w:ascii="Arial" w:eastAsia="Times New Roman" w:hAnsi="Arial" w:cs="Arial"/>
          <w:bCs/>
          <w:i/>
          <w:iCs/>
          <w:color w:val="000000"/>
          <w:sz w:val="28"/>
          <w:szCs w:val="28"/>
          <w:lang w:eastAsia="es-MX"/>
        </w:rPr>
      </w:pPr>
    </w:p>
    <w:p w:rsidR="0086627D" w:rsidRPr="0086627D" w:rsidRDefault="0086627D" w:rsidP="0086627D">
      <w:pPr>
        <w:pStyle w:val="Prrafodelista"/>
        <w:numPr>
          <w:ilvl w:val="0"/>
          <w:numId w:val="2"/>
        </w:numPr>
        <w:spacing w:before="44" w:after="44" w:line="240" w:lineRule="auto"/>
        <w:jc w:val="both"/>
        <w:outlineLvl w:val="1"/>
        <w:rPr>
          <w:rFonts w:ascii="Arial" w:eastAsia="Times New Roman" w:hAnsi="Arial" w:cs="Arial"/>
          <w:bCs/>
          <w:i/>
          <w:iCs/>
          <w:color w:val="000000"/>
          <w:sz w:val="28"/>
          <w:szCs w:val="28"/>
          <w:lang w:eastAsia="es-MX"/>
        </w:rPr>
      </w:pPr>
      <w:r w:rsidRPr="0086627D">
        <w:rPr>
          <w:rFonts w:ascii="Arial" w:eastAsia="Times New Roman" w:hAnsi="Arial" w:cs="Arial"/>
          <w:bCs/>
          <w:i/>
          <w:iCs/>
          <w:color w:val="000000"/>
          <w:sz w:val="28"/>
          <w:szCs w:val="28"/>
          <w:lang w:eastAsia="es-MX"/>
        </w:rPr>
        <w:t>competencias  psicolingusticas</w:t>
      </w:r>
    </w:p>
    <w:p w:rsidR="004A6981" w:rsidRDefault="0086627D"/>
    <w:p w:rsidR="0086627D" w:rsidRPr="0086627D" w:rsidRDefault="0086627D">
      <w:pPr>
        <w:rPr>
          <w:rFonts w:ascii="Arial" w:hAnsi="Arial" w:cs="Arial"/>
          <w:sz w:val="24"/>
          <w:szCs w:val="24"/>
        </w:rPr>
      </w:pPr>
      <w:r w:rsidRPr="0086627D">
        <w:rPr>
          <w:rFonts w:ascii="Arial" w:hAnsi="Arial" w:cs="Arial"/>
          <w:sz w:val="24"/>
          <w:szCs w:val="24"/>
        </w:rPr>
        <w:t>La psicolingüística es una rama de la psicología cuyo objeto de estudio es el lenguaje e indaga en cómo operan esos conocimientos que poseen los hablantes en cuanto a su lengua materna y, qué actividades mentales se ponen en juego al hablar y al escuchar, tanto en la lectura como el la escritura.</w:t>
      </w:r>
    </w:p>
    <w:p w:rsidR="0086627D" w:rsidRDefault="0086627D">
      <w:pPr>
        <w:rPr>
          <w:rFonts w:ascii="Arial" w:hAnsi="Arial" w:cs="Arial"/>
          <w:bCs/>
          <w:color w:val="222222"/>
          <w:sz w:val="24"/>
          <w:szCs w:val="24"/>
          <w:shd w:val="clear" w:color="auto" w:fill="FFFFFF"/>
        </w:rPr>
      </w:pPr>
      <w:r w:rsidRPr="0086627D">
        <w:rPr>
          <w:rFonts w:ascii="Arial" w:hAnsi="Arial" w:cs="Arial"/>
          <w:bCs/>
          <w:color w:val="222222"/>
          <w:sz w:val="24"/>
          <w:szCs w:val="24"/>
          <w:shd w:val="clear" w:color="auto" w:fill="FFFFFF"/>
        </w:rPr>
        <w:t>El contenido de la psicolingüística puede definirse independientemente de su historia. Por lo tanto, es importante destacar que gran parte del interés de la disciplina proviene del papel que desempeña la psicolingüística en los debates sobre la naturaleza del lenguaje y sus relaciones con la cognición.</w:t>
      </w:r>
      <w:r w:rsidRPr="0086627D">
        <w:rPr>
          <w:rStyle w:val="apple-converted-space"/>
          <w:rFonts w:ascii="Arial" w:hAnsi="Arial" w:cs="Arial"/>
          <w:bCs/>
          <w:color w:val="222222"/>
          <w:sz w:val="24"/>
          <w:szCs w:val="24"/>
          <w:shd w:val="clear" w:color="auto" w:fill="FFFFFF"/>
        </w:rPr>
        <w:t> </w:t>
      </w:r>
      <w:r w:rsidRPr="0086627D">
        <w:rPr>
          <w:rFonts w:ascii="Arial" w:hAnsi="Arial" w:cs="Arial"/>
          <w:bCs/>
          <w:color w:val="222222"/>
          <w:sz w:val="24"/>
          <w:szCs w:val="24"/>
          <w:shd w:val="clear" w:color="auto" w:fill="FFFFFF"/>
        </w:rPr>
        <w:br/>
        <w:t>Para trazar la relación entre las disciplinas tal vez se puede recurrir a una caracterización idealizada del lingüística como de la psicolingüística. Se puede decir que la competencia sería el dominio propio de la lingüística en tanto que la actuación lo sería de la psicolingüística; ambos términos tomados como el conocimiento tácito que de su lengua un hablante posee (competencia) y el uso que de ese conocimiento hace el hablante real, con todas sus limitaciones. Según Chomsky, la actuación no refleja fielmente la competencia y por ello resulta problemático inferir la segunda de la primera.</w:t>
      </w:r>
      <w:r w:rsidRPr="0086627D">
        <w:rPr>
          <w:rStyle w:val="apple-converted-space"/>
          <w:rFonts w:ascii="Arial" w:hAnsi="Arial" w:cs="Arial"/>
          <w:bCs/>
          <w:color w:val="222222"/>
          <w:sz w:val="24"/>
          <w:szCs w:val="24"/>
          <w:shd w:val="clear" w:color="auto" w:fill="FFFFFF"/>
        </w:rPr>
        <w:t> </w:t>
      </w:r>
      <w:r w:rsidRPr="0086627D">
        <w:rPr>
          <w:rFonts w:ascii="Arial" w:hAnsi="Arial" w:cs="Arial"/>
          <w:bCs/>
          <w:color w:val="222222"/>
          <w:sz w:val="24"/>
          <w:szCs w:val="24"/>
          <w:shd w:val="clear" w:color="auto" w:fill="FFFFFF"/>
        </w:rPr>
        <w:br/>
        <w:t>Contrariamente, uno de los principios de la psicología cognitiva es que se puede llegar a conocer las representaciones y procesos basándose en la ejecución del sujeto. Si este postulado de la psicología es admitido, entonces la psicolingüística podría proporcionar datos concretos de que los conocimientos lingüísticos presentan en el sujeto real y, por consiguiente, servir de base para que los lingüistas puedan desarrollar teorías lingüísticas basadas en la actuación.</w:t>
      </w:r>
      <w:r w:rsidRPr="0086627D">
        <w:rPr>
          <w:rStyle w:val="apple-converted-space"/>
          <w:rFonts w:ascii="Arial" w:hAnsi="Arial" w:cs="Arial"/>
          <w:bCs/>
          <w:color w:val="222222"/>
          <w:sz w:val="24"/>
          <w:szCs w:val="24"/>
          <w:shd w:val="clear" w:color="auto" w:fill="FFFFFF"/>
        </w:rPr>
        <w:t> </w:t>
      </w:r>
    </w:p>
    <w:p w:rsidR="0086627D" w:rsidRPr="0086627D" w:rsidRDefault="0086627D" w:rsidP="0086627D">
      <w:pPr>
        <w:rPr>
          <w:rFonts w:ascii="Arial" w:hAnsi="Arial" w:cs="Arial"/>
          <w:sz w:val="24"/>
          <w:szCs w:val="24"/>
        </w:rPr>
      </w:pPr>
    </w:p>
    <w:p w:rsidR="0086627D" w:rsidRPr="0086627D" w:rsidRDefault="0086627D" w:rsidP="0086627D">
      <w:pPr>
        <w:rPr>
          <w:rFonts w:ascii="Arial" w:hAnsi="Arial" w:cs="Arial"/>
          <w:sz w:val="24"/>
          <w:szCs w:val="24"/>
        </w:rPr>
      </w:pPr>
    </w:p>
    <w:p w:rsidR="0086627D" w:rsidRPr="0086627D" w:rsidRDefault="0086627D" w:rsidP="0086627D">
      <w:pPr>
        <w:rPr>
          <w:rFonts w:ascii="Arial" w:hAnsi="Arial" w:cs="Arial"/>
          <w:sz w:val="24"/>
          <w:szCs w:val="24"/>
        </w:rPr>
      </w:pPr>
    </w:p>
    <w:p w:rsidR="0086627D" w:rsidRPr="0086627D" w:rsidRDefault="0086627D" w:rsidP="0086627D">
      <w:pPr>
        <w:rPr>
          <w:rFonts w:ascii="Arial" w:hAnsi="Arial" w:cs="Arial"/>
          <w:sz w:val="24"/>
          <w:szCs w:val="24"/>
        </w:rPr>
      </w:pPr>
    </w:p>
    <w:p w:rsidR="0086627D" w:rsidRPr="0086627D" w:rsidRDefault="0086627D" w:rsidP="0086627D">
      <w:pPr>
        <w:rPr>
          <w:rFonts w:ascii="Arial" w:hAnsi="Arial" w:cs="Arial"/>
          <w:sz w:val="24"/>
          <w:szCs w:val="24"/>
        </w:rPr>
      </w:pPr>
    </w:p>
    <w:p w:rsidR="0086627D" w:rsidRDefault="0086627D" w:rsidP="0086627D">
      <w:pPr>
        <w:rPr>
          <w:rFonts w:ascii="Arial" w:hAnsi="Arial" w:cs="Arial"/>
          <w:sz w:val="24"/>
          <w:szCs w:val="24"/>
        </w:rPr>
      </w:pPr>
    </w:p>
    <w:p w:rsidR="0086627D" w:rsidRPr="0086627D" w:rsidRDefault="0086627D" w:rsidP="0086627D">
      <w:pPr>
        <w:tabs>
          <w:tab w:val="left" w:pos="6042"/>
        </w:tabs>
        <w:rPr>
          <w:rFonts w:ascii="Arial" w:hAnsi="Arial" w:cs="Arial"/>
          <w:sz w:val="24"/>
          <w:szCs w:val="24"/>
        </w:rPr>
      </w:pPr>
      <w:r>
        <w:rPr>
          <w:rFonts w:ascii="Arial" w:hAnsi="Arial" w:cs="Arial"/>
          <w:sz w:val="24"/>
          <w:szCs w:val="24"/>
        </w:rPr>
        <w:tab/>
      </w:r>
    </w:p>
    <w:sectPr w:rsidR="0086627D" w:rsidRPr="0086627D" w:rsidSect="0054576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A3914"/>
    <w:multiLevelType w:val="hybridMultilevel"/>
    <w:tmpl w:val="F0D6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8AC3186"/>
    <w:multiLevelType w:val="hybridMultilevel"/>
    <w:tmpl w:val="471ED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08"/>
  <w:hyphenationZone w:val="425"/>
  <w:characterSpacingControl w:val="doNotCompress"/>
  <w:compat/>
  <w:rsids>
    <w:rsidRoot w:val="0086627D"/>
    <w:rsid w:val="00545768"/>
    <w:rsid w:val="0086627D"/>
    <w:rsid w:val="00B07874"/>
    <w:rsid w:val="00FD3A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68"/>
  </w:style>
  <w:style w:type="paragraph" w:styleId="Ttulo2">
    <w:name w:val="heading 2"/>
    <w:basedOn w:val="Normal"/>
    <w:link w:val="Ttulo2Car"/>
    <w:uiPriority w:val="9"/>
    <w:qFormat/>
    <w:rsid w:val="0086627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6627D"/>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86627D"/>
    <w:pPr>
      <w:ind w:left="720"/>
      <w:contextualSpacing/>
    </w:pPr>
  </w:style>
  <w:style w:type="character" w:customStyle="1" w:styleId="apple-converted-space">
    <w:name w:val="apple-converted-space"/>
    <w:basedOn w:val="Fuentedeprrafopredeter"/>
    <w:rsid w:val="0086627D"/>
  </w:style>
</w:styles>
</file>

<file path=word/webSettings.xml><?xml version="1.0" encoding="utf-8"?>
<w:webSettings xmlns:r="http://schemas.openxmlformats.org/officeDocument/2006/relationships" xmlns:w="http://schemas.openxmlformats.org/wordprocessingml/2006/main">
  <w:divs>
    <w:div w:id="506099461">
      <w:bodyDiv w:val="1"/>
      <w:marLeft w:val="0"/>
      <w:marRight w:val="0"/>
      <w:marTop w:val="0"/>
      <w:marBottom w:val="0"/>
      <w:divBdr>
        <w:top w:val="none" w:sz="0" w:space="0" w:color="auto"/>
        <w:left w:val="none" w:sz="0" w:space="0" w:color="auto"/>
        <w:bottom w:val="none" w:sz="0" w:space="0" w:color="auto"/>
        <w:right w:val="none" w:sz="0" w:space="0" w:color="auto"/>
      </w:divBdr>
    </w:div>
    <w:div w:id="1027102404">
      <w:bodyDiv w:val="1"/>
      <w:marLeft w:val="0"/>
      <w:marRight w:val="0"/>
      <w:marTop w:val="0"/>
      <w:marBottom w:val="0"/>
      <w:divBdr>
        <w:top w:val="none" w:sz="0" w:space="0" w:color="auto"/>
        <w:left w:val="none" w:sz="0" w:space="0" w:color="auto"/>
        <w:bottom w:val="none" w:sz="0" w:space="0" w:color="auto"/>
        <w:right w:val="none" w:sz="0" w:space="0" w:color="auto"/>
      </w:divBdr>
    </w:div>
    <w:div w:id="17611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620</Words>
  <Characters>3413</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PUNTO DE VENTA</dc:creator>
  <cp:lastModifiedBy>PUNTO DE VENTA</cp:lastModifiedBy>
  <cp:revision>1</cp:revision>
  <dcterms:created xsi:type="dcterms:W3CDTF">2014-05-13T02:26:00Z</dcterms:created>
  <dcterms:modified xsi:type="dcterms:W3CDTF">2014-05-13T02:36:00Z</dcterms:modified>
</cp:coreProperties>
</file>