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61F" w:rsidRPr="00F778DE" w:rsidRDefault="0059761F" w:rsidP="00510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778DE">
        <w:rPr>
          <w:rFonts w:ascii="Arial" w:hAnsi="Arial" w:cs="Arial"/>
          <w:b/>
          <w:color w:val="000000"/>
          <w:sz w:val="24"/>
          <w:szCs w:val="24"/>
        </w:rPr>
        <w:t>LA PRÁCTICA Y LAS ACCIONES</w:t>
      </w:r>
      <w:r w:rsidR="00510CE5" w:rsidRPr="00F778D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F778DE">
        <w:rPr>
          <w:rFonts w:ascii="Arial" w:hAnsi="Arial" w:cs="Arial"/>
          <w:b/>
          <w:color w:val="000000"/>
          <w:sz w:val="24"/>
          <w:szCs w:val="24"/>
        </w:rPr>
        <w:t>EDUCATIVAS,</w:t>
      </w:r>
      <w:r w:rsidR="00510CE5" w:rsidRPr="00F778D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F778DE">
        <w:rPr>
          <w:rFonts w:ascii="Arial" w:hAnsi="Arial" w:cs="Arial"/>
          <w:b/>
          <w:color w:val="000000"/>
          <w:sz w:val="24"/>
          <w:szCs w:val="24"/>
        </w:rPr>
        <w:t>OBJETO</w:t>
      </w:r>
      <w:r w:rsidR="00510CE5" w:rsidRPr="00F778D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F778DE">
        <w:rPr>
          <w:rFonts w:ascii="Arial" w:hAnsi="Arial" w:cs="Arial"/>
          <w:b/>
          <w:color w:val="000000"/>
          <w:sz w:val="24"/>
          <w:szCs w:val="24"/>
        </w:rPr>
        <w:t>CONSTRUIDO Y SUS</w:t>
      </w:r>
      <w:r w:rsidR="00510CE5" w:rsidRPr="00F778D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F778DE">
        <w:rPr>
          <w:rFonts w:ascii="Arial" w:hAnsi="Arial" w:cs="Arial"/>
          <w:b/>
          <w:color w:val="000000"/>
          <w:sz w:val="24"/>
          <w:szCs w:val="24"/>
        </w:rPr>
        <w:t>REFERENTES CONCEPTUALES</w:t>
      </w:r>
      <w:r w:rsidR="00510CE5" w:rsidRPr="00F778D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F778DE">
        <w:rPr>
          <w:rFonts w:ascii="Arial" w:hAnsi="Arial" w:cs="Arial"/>
          <w:b/>
          <w:color w:val="000000"/>
          <w:sz w:val="24"/>
          <w:szCs w:val="24"/>
        </w:rPr>
        <w:t>NACIONALES</w:t>
      </w:r>
      <w:r w:rsidR="00510CE5" w:rsidRPr="00F778D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F778DE">
        <w:rPr>
          <w:rFonts w:ascii="Arial" w:hAnsi="Arial" w:cs="Arial"/>
          <w:b/>
          <w:color w:val="000000"/>
          <w:sz w:val="24"/>
          <w:szCs w:val="24"/>
        </w:rPr>
        <w:t>E</w:t>
      </w:r>
      <w:r w:rsidR="00510CE5" w:rsidRPr="00F778D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F778DE">
        <w:rPr>
          <w:rFonts w:ascii="Arial" w:hAnsi="Arial" w:cs="Arial"/>
          <w:b/>
          <w:color w:val="000000"/>
          <w:sz w:val="24"/>
          <w:szCs w:val="24"/>
        </w:rPr>
        <w:t>INTERNACIONALES</w:t>
      </w:r>
      <w:r w:rsidR="00510CE5" w:rsidRPr="00F778DE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510CE5" w:rsidRPr="00510CE5" w:rsidRDefault="00510CE5" w:rsidP="00510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9761F" w:rsidRDefault="0059761F" w:rsidP="0059761F">
      <w:pPr>
        <w:autoSpaceDE w:val="0"/>
        <w:autoSpaceDN w:val="0"/>
        <w:adjustRightInd w:val="0"/>
        <w:spacing w:after="0" w:line="240" w:lineRule="auto"/>
        <w:rPr>
          <w:rFonts w:ascii="MSTT31c434" w:hAnsi="MSTT31c434" w:cs="MSTT31c434"/>
          <w:color w:val="000000"/>
          <w:sz w:val="20"/>
          <w:szCs w:val="20"/>
        </w:rPr>
      </w:pPr>
      <w:r w:rsidRPr="00510CE5">
        <w:rPr>
          <w:rFonts w:ascii="MSTT31c434" w:hAnsi="MSTT31c434" w:cs="MSTT31c434"/>
          <w:color w:val="000000"/>
          <w:sz w:val="20"/>
          <w:szCs w:val="20"/>
        </w:rPr>
        <w:t xml:space="preserve">María Elena Mora </w:t>
      </w:r>
      <w:proofErr w:type="spellStart"/>
      <w:r w:rsidRPr="00510CE5">
        <w:rPr>
          <w:rFonts w:ascii="MSTT31c434" w:hAnsi="MSTT31c434" w:cs="MSTT31c434"/>
          <w:color w:val="000000"/>
          <w:sz w:val="20"/>
          <w:szCs w:val="20"/>
        </w:rPr>
        <w:t>Oropeza</w:t>
      </w:r>
      <w:proofErr w:type="spellEnd"/>
      <w:r w:rsidRPr="00510CE5">
        <w:rPr>
          <w:rFonts w:ascii="MSTT31c434" w:hAnsi="MSTT31c434" w:cs="MSTT31c434"/>
          <w:color w:val="000000"/>
          <w:sz w:val="20"/>
          <w:szCs w:val="20"/>
        </w:rPr>
        <w:t>, Luciano González</w:t>
      </w:r>
      <w:r w:rsidR="00510CE5" w:rsidRPr="00510CE5">
        <w:rPr>
          <w:rFonts w:ascii="MSTT31c434" w:hAnsi="MSTT31c434" w:cs="MSTT31c434"/>
          <w:color w:val="000000"/>
          <w:sz w:val="20"/>
          <w:szCs w:val="20"/>
        </w:rPr>
        <w:t xml:space="preserve"> Velasco, Juan Campechano </w:t>
      </w:r>
      <w:r w:rsidRPr="00510CE5">
        <w:rPr>
          <w:rFonts w:ascii="MSTT31c434" w:hAnsi="MSTT31c434" w:cs="MSTT31c434"/>
          <w:color w:val="000000"/>
          <w:sz w:val="20"/>
          <w:szCs w:val="20"/>
        </w:rPr>
        <w:t>Covarrubias</w:t>
      </w:r>
      <w:r w:rsidR="00510CE5" w:rsidRPr="00510CE5">
        <w:rPr>
          <w:rFonts w:ascii="MSTT31c434" w:hAnsi="MSTT31c434" w:cs="MSTT31c434"/>
          <w:color w:val="000000"/>
          <w:sz w:val="20"/>
          <w:szCs w:val="20"/>
        </w:rPr>
        <w:t xml:space="preserve"> y José Luis Martínez </w:t>
      </w:r>
      <w:r w:rsidRPr="00510CE5">
        <w:rPr>
          <w:rFonts w:ascii="MSTT31c434" w:hAnsi="MSTT31c434" w:cs="MSTT31c434"/>
          <w:color w:val="000000"/>
          <w:sz w:val="20"/>
          <w:szCs w:val="20"/>
        </w:rPr>
        <w:t>Rosas</w:t>
      </w:r>
      <w:r w:rsidR="00510CE5" w:rsidRPr="00510CE5">
        <w:rPr>
          <w:rFonts w:ascii="MSTT31c434" w:hAnsi="MSTT31c434" w:cs="MSTT31c434"/>
          <w:color w:val="000000"/>
          <w:sz w:val="20"/>
          <w:szCs w:val="20"/>
        </w:rPr>
        <w:t>.</w:t>
      </w:r>
    </w:p>
    <w:p w:rsidR="00510CE5" w:rsidRPr="00510CE5" w:rsidRDefault="00510CE5" w:rsidP="0059761F">
      <w:pPr>
        <w:autoSpaceDE w:val="0"/>
        <w:autoSpaceDN w:val="0"/>
        <w:adjustRightInd w:val="0"/>
        <w:spacing w:after="0" w:line="240" w:lineRule="auto"/>
        <w:rPr>
          <w:rFonts w:ascii="MSTT31c434" w:hAnsi="MSTT31c434" w:cs="MSTT31c434"/>
          <w:color w:val="000000"/>
          <w:sz w:val="20"/>
          <w:szCs w:val="20"/>
        </w:rPr>
      </w:pPr>
    </w:p>
    <w:p w:rsidR="0059761F" w:rsidRPr="00F778DE" w:rsidRDefault="0059761F" w:rsidP="00597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F778DE">
        <w:rPr>
          <w:rFonts w:ascii="Arial" w:hAnsi="Arial" w:cs="Arial"/>
          <w:b/>
          <w:color w:val="000000"/>
          <w:sz w:val="24"/>
          <w:szCs w:val="24"/>
        </w:rPr>
        <w:t>LA PRÁCTICA EDUCATIVA</w:t>
      </w:r>
    </w:p>
    <w:p w:rsidR="0059761F" w:rsidRPr="00510CE5" w:rsidRDefault="007D14EE" w:rsidP="00510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l</w:t>
      </w:r>
      <w:r w:rsidR="0059761F" w:rsidRPr="00510CE5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="0059761F" w:rsidRPr="00510CE5">
        <w:rPr>
          <w:rFonts w:ascii="Arial" w:hAnsi="Arial" w:cs="Arial"/>
          <w:color w:val="000000"/>
          <w:sz w:val="24"/>
          <w:szCs w:val="24"/>
        </w:rPr>
        <w:t xml:space="preserve"> práctica educativa de acuerdo con Gimeno Sacris</w:t>
      </w:r>
      <w:r w:rsidR="00510CE5" w:rsidRPr="00510CE5">
        <w:rPr>
          <w:rFonts w:ascii="Arial" w:hAnsi="Arial" w:cs="Arial"/>
          <w:color w:val="000000"/>
          <w:sz w:val="24"/>
          <w:szCs w:val="24"/>
        </w:rPr>
        <w:t xml:space="preserve">tán (1998:35) </w:t>
      </w:r>
      <w:r w:rsidR="0059761F" w:rsidRPr="00510CE5">
        <w:rPr>
          <w:rFonts w:ascii="Arial" w:hAnsi="Arial" w:cs="Arial"/>
          <w:color w:val="000000"/>
          <w:sz w:val="24"/>
          <w:szCs w:val="24"/>
        </w:rPr>
        <w:t>es una acción orientada, con sentido, donde el sujeto tiene</w:t>
      </w:r>
      <w:r w:rsidR="00510CE5" w:rsidRPr="00510CE5">
        <w:rPr>
          <w:rFonts w:ascii="Arial" w:hAnsi="Arial" w:cs="Arial"/>
          <w:color w:val="000000"/>
          <w:sz w:val="24"/>
          <w:szCs w:val="24"/>
        </w:rPr>
        <w:t xml:space="preserve"> </w:t>
      </w:r>
      <w:r w:rsidR="0059761F" w:rsidRPr="00510CE5">
        <w:rPr>
          <w:rFonts w:ascii="Arial" w:hAnsi="Arial" w:cs="Arial"/>
          <w:color w:val="000000"/>
          <w:sz w:val="24"/>
          <w:szCs w:val="24"/>
        </w:rPr>
        <w:t>un papel fundamental como agente, aunque ins</w:t>
      </w:r>
      <w:r w:rsidR="00510CE5" w:rsidRPr="00510CE5">
        <w:rPr>
          <w:rFonts w:ascii="Arial" w:hAnsi="Arial" w:cs="Arial"/>
          <w:color w:val="000000"/>
          <w:sz w:val="24"/>
          <w:szCs w:val="24"/>
        </w:rPr>
        <w:t>ertado en la estructura social.</w:t>
      </w:r>
    </w:p>
    <w:p w:rsidR="00510CE5" w:rsidRDefault="0059761F" w:rsidP="00510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10CE5">
        <w:rPr>
          <w:rFonts w:ascii="Arial" w:hAnsi="Arial" w:cs="Arial"/>
          <w:color w:val="000000"/>
          <w:sz w:val="24"/>
          <w:szCs w:val="24"/>
        </w:rPr>
        <w:t>Y es educativa porque su intención incorpora precisamente el incidir en la</w:t>
      </w:r>
      <w:r w:rsidR="00510CE5" w:rsidRPr="00510CE5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0CE5">
        <w:rPr>
          <w:rFonts w:ascii="Arial" w:hAnsi="Arial" w:cs="Arial"/>
          <w:color w:val="000000"/>
          <w:sz w:val="24"/>
          <w:szCs w:val="24"/>
        </w:rPr>
        <w:t>transformación de otro, propicia que los sujetos se formen.</w:t>
      </w:r>
    </w:p>
    <w:p w:rsidR="00510CE5" w:rsidRPr="00510CE5" w:rsidRDefault="00510CE5" w:rsidP="008061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9761F" w:rsidRPr="00C4020A" w:rsidRDefault="0059761F" w:rsidP="008061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La práctica educativa es un conjunto articulado de acciones intencio</w:t>
      </w:r>
      <w:r w:rsidR="00C4020A" w:rsidRPr="00C4020A">
        <w:rPr>
          <w:rFonts w:ascii="Arial" w:hAnsi="Arial" w:cs="Arial"/>
          <w:color w:val="000000"/>
          <w:sz w:val="24"/>
          <w:szCs w:val="24"/>
        </w:rPr>
        <w:t xml:space="preserve">nadamente </w:t>
      </w:r>
      <w:r w:rsidRPr="00C4020A">
        <w:rPr>
          <w:rFonts w:ascii="Arial" w:hAnsi="Arial" w:cs="Arial"/>
          <w:color w:val="000000"/>
          <w:sz w:val="24"/>
          <w:szCs w:val="24"/>
        </w:rPr>
        <w:t>transformadoras  del  sujeto  que  se  interpretan  como  tales</w:t>
      </w:r>
      <w:r w:rsidR="00C4020A" w:rsidRPr="00C4020A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mediante una red conceptual que se modifica a partir de la relación entre la</w:t>
      </w:r>
      <w:r w:rsidR="00C4020A" w:rsidRPr="00C4020A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teoría y la práctica. Por lo tanto, la práctica </w:t>
      </w:r>
      <w:r w:rsidRPr="00F778DE">
        <w:rPr>
          <w:rFonts w:ascii="Arial" w:hAnsi="Arial" w:cs="Arial"/>
          <w:b/>
          <w:color w:val="000000"/>
          <w:sz w:val="24"/>
          <w:szCs w:val="24"/>
        </w:rPr>
        <w:t>se constituye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 de acciones interpretada</w:t>
      </w:r>
      <w:r w:rsidR="00C4020A" w:rsidRPr="00C4020A">
        <w:rPr>
          <w:rFonts w:ascii="Arial" w:hAnsi="Arial" w:cs="Arial"/>
          <w:color w:val="000000"/>
          <w:sz w:val="24"/>
          <w:szCs w:val="24"/>
        </w:rPr>
        <w:t xml:space="preserve">s y, para ser consideradas como </w:t>
      </w:r>
      <w:r w:rsidRPr="00C4020A">
        <w:rPr>
          <w:rFonts w:ascii="Arial" w:hAnsi="Arial" w:cs="Arial"/>
          <w:color w:val="000000"/>
          <w:sz w:val="24"/>
          <w:szCs w:val="24"/>
        </w:rPr>
        <w:t>educativas, necesariamente deben</w:t>
      </w:r>
      <w:r w:rsidR="00C4020A" w:rsidRPr="00C4020A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ser acciones transformadoras, ya que es la determinación de la existencia</w:t>
      </w:r>
      <w:r w:rsidR="00C4020A" w:rsidRPr="00C4020A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humana como transformación de la realidad.</w:t>
      </w:r>
    </w:p>
    <w:p w:rsidR="00C4020A" w:rsidRPr="00E167B6" w:rsidRDefault="0059761F" w:rsidP="008061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En cuanto constructo teórico la práctica educativa es una serie de acciones reflexivas, articuladas que tienen la intención explícita de formar a</w:t>
      </w:r>
      <w:r w:rsidR="00C4020A" w:rsidRPr="00C4020A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otros. </w:t>
      </w:r>
    </w:p>
    <w:p w:rsidR="00C4020A" w:rsidRDefault="00C4020A" w:rsidP="0080617D">
      <w:pPr>
        <w:autoSpaceDE w:val="0"/>
        <w:autoSpaceDN w:val="0"/>
        <w:adjustRightInd w:val="0"/>
        <w:spacing w:after="0" w:line="240" w:lineRule="auto"/>
        <w:jc w:val="both"/>
        <w:rPr>
          <w:rFonts w:ascii="MSTT31c434" w:hAnsi="MSTT31c434" w:cs="MSTT31c434"/>
          <w:color w:val="000000"/>
        </w:rPr>
      </w:pPr>
    </w:p>
    <w:p w:rsidR="0059761F" w:rsidRDefault="00C4020A" w:rsidP="008061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Es 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>aquella práctica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>específica que permite que cuando menos uno de los actores se forme, 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>dicho  de  otra manera,  el  conjunto  articulado  de  acciones  intencionadas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>para la transformación de cuando menos un sujeto hacia un estado de mayor  formación. Entonces,  el proceso  individual puede  ser propiciado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>manera  intencionada  y  sistemática  en  el  ámbito  educativo  formal donde</w:t>
      </w:r>
      <w:r w:rsidR="00F778DE">
        <w:rPr>
          <w:rFonts w:ascii="Arial" w:hAnsi="Arial" w:cs="Arial"/>
          <w:color w:val="000000"/>
          <w:sz w:val="24"/>
          <w:szCs w:val="24"/>
        </w:rPr>
        <w:t xml:space="preserve"> 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>existe el propósito explícito de educar.</w:t>
      </w:r>
    </w:p>
    <w:p w:rsidR="00E167B6" w:rsidRPr="00C4020A" w:rsidRDefault="00E167B6" w:rsidP="008061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4020A" w:rsidRDefault="0059761F" w:rsidP="008061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Así entonces, se entiende por</w:t>
      </w:r>
      <w:r w:rsidR="00C4020A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práctica no sólo el conjunto articulado de los comportamientos o acciones</w:t>
      </w:r>
      <w:r w:rsidR="00C4020A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individuales y de conjunto, sino que también incluye los elementos sociales</w:t>
      </w:r>
      <w:r w:rsidR="00C4020A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y culturales.</w:t>
      </w:r>
    </w:p>
    <w:p w:rsidR="00E167B6" w:rsidRDefault="00E167B6" w:rsidP="008061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167B6" w:rsidRDefault="00F778DE" w:rsidP="008061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>as prácticas educativas  son portadoras y están</w:t>
      </w:r>
      <w:r w:rsidR="00C4020A">
        <w:rPr>
          <w:rFonts w:ascii="Arial" w:hAnsi="Arial" w:cs="Arial"/>
          <w:color w:val="000000"/>
          <w:sz w:val="24"/>
          <w:szCs w:val="24"/>
        </w:rPr>
        <w:t xml:space="preserve"> 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>ancladas a la cultura y desde ella los actores actualizan y modifican los sistemas simbólicos (</w:t>
      </w:r>
      <w:proofErr w:type="spellStart"/>
      <w:r w:rsidR="0059761F" w:rsidRPr="00C4020A">
        <w:rPr>
          <w:rFonts w:ascii="Arial" w:hAnsi="Arial" w:cs="Arial"/>
          <w:color w:val="000000"/>
          <w:sz w:val="24"/>
          <w:szCs w:val="24"/>
        </w:rPr>
        <w:t>Geertz</w:t>
      </w:r>
      <w:proofErr w:type="spellEnd"/>
      <w:r w:rsidR="0059761F" w:rsidRPr="00C4020A">
        <w:rPr>
          <w:rFonts w:ascii="Arial" w:hAnsi="Arial" w:cs="Arial"/>
          <w:color w:val="000000"/>
          <w:sz w:val="24"/>
          <w:szCs w:val="24"/>
        </w:rPr>
        <w:t>, 1987).</w:t>
      </w:r>
    </w:p>
    <w:p w:rsidR="00C4020A" w:rsidRDefault="0059761F" w:rsidP="008061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9761F" w:rsidRDefault="0059761F" w:rsidP="008061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En  la</w:t>
      </w:r>
      <w:r w:rsidR="00E167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educación, la comprensión de la acción implica la interpretación como alg</w:t>
      </w:r>
      <w:r w:rsidR="00C4020A">
        <w:rPr>
          <w:rFonts w:ascii="Arial" w:hAnsi="Arial" w:cs="Arial"/>
          <w:color w:val="000000"/>
          <w:sz w:val="24"/>
          <w:szCs w:val="24"/>
        </w:rPr>
        <w:t xml:space="preserve">o </w:t>
      </w:r>
      <w:r w:rsidRPr="00C4020A">
        <w:rPr>
          <w:rFonts w:ascii="Arial" w:hAnsi="Arial" w:cs="Arial"/>
          <w:color w:val="000000"/>
          <w:sz w:val="24"/>
          <w:szCs w:val="24"/>
        </w:rPr>
        <w:t>dotado de sentido, intención y significado. Así, la acción es un constructo</w:t>
      </w:r>
      <w:r w:rsidR="00C4020A">
        <w:rPr>
          <w:rFonts w:ascii="Arial" w:hAnsi="Arial" w:cs="Arial"/>
          <w:color w:val="000000"/>
          <w:sz w:val="24"/>
          <w:szCs w:val="24"/>
        </w:rPr>
        <w:t xml:space="preserve"> que es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interpretado a partir de que el sujeto que la conoce se acerca progresivamente a ella, como observador o 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autobservador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>.</w:t>
      </w:r>
    </w:p>
    <w:p w:rsidR="00C4020A" w:rsidRPr="00C4020A" w:rsidRDefault="00C4020A" w:rsidP="008061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D3EF2" w:rsidRDefault="0059761F" w:rsidP="008061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La práctica es la actividad</w:t>
      </w:r>
      <w:r w:rsidR="000D3E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humana situada en </w:t>
      </w:r>
      <w:r w:rsidR="000D3EF2">
        <w:rPr>
          <w:rFonts w:ascii="Arial" w:hAnsi="Arial" w:cs="Arial"/>
          <w:color w:val="000000"/>
          <w:sz w:val="24"/>
          <w:szCs w:val="24"/>
        </w:rPr>
        <w:t xml:space="preserve">contextos históricos y sociales </w:t>
      </w:r>
      <w:r w:rsidRPr="00C4020A">
        <w:rPr>
          <w:rFonts w:ascii="Arial" w:hAnsi="Arial" w:cs="Arial"/>
          <w:color w:val="000000"/>
          <w:sz w:val="24"/>
          <w:szCs w:val="24"/>
        </w:rPr>
        <w:t>específicos en  los que</w:t>
      </w:r>
      <w:r w:rsidR="000D3E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los  agentes  hacen  uso  de  sus  recursos  teóricos,  prácticos  y  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valorales</w:t>
      </w:r>
      <w:proofErr w:type="spellEnd"/>
      <w:r w:rsidR="000D3E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(Gimeno Sacristán, 1992). Reconocer estos </w:t>
      </w:r>
      <w:r w:rsidRPr="00F778DE">
        <w:rPr>
          <w:rFonts w:ascii="Arial" w:hAnsi="Arial" w:cs="Arial"/>
          <w:b/>
          <w:color w:val="000000"/>
          <w:sz w:val="24"/>
          <w:szCs w:val="24"/>
        </w:rPr>
        <w:t>componentes de la práctica y</w:t>
      </w:r>
      <w:r w:rsidR="000D3EF2" w:rsidRPr="00F778D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F778DE">
        <w:rPr>
          <w:rFonts w:ascii="Arial" w:hAnsi="Arial" w:cs="Arial"/>
          <w:b/>
          <w:color w:val="000000"/>
          <w:sz w:val="24"/>
          <w:szCs w:val="24"/>
        </w:rPr>
        <w:t>de  la  acción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  educativa  significa  concebir  al  docente  como productor  de</w:t>
      </w:r>
      <w:r w:rsidR="000D3E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conocimientos prácticos,  cognoscitivos  y de  valores</w:t>
      </w:r>
      <w:r w:rsidR="000D3EF2" w:rsidRPr="000D3EF2">
        <w:rPr>
          <w:rFonts w:ascii="Arial" w:hAnsi="Arial" w:cs="Arial"/>
          <w:color w:val="000000"/>
          <w:sz w:val="24"/>
          <w:szCs w:val="24"/>
        </w:rPr>
        <w:t xml:space="preserve"> </w:t>
      </w:r>
      <w:r w:rsidR="000D3EF2">
        <w:rPr>
          <w:rFonts w:ascii="Arial" w:hAnsi="Arial" w:cs="Arial"/>
          <w:color w:val="000000"/>
          <w:sz w:val="24"/>
          <w:szCs w:val="24"/>
        </w:rPr>
        <w:t>(</w:t>
      </w:r>
      <w:r w:rsidR="000D3EF2" w:rsidRPr="00C4020A">
        <w:rPr>
          <w:rFonts w:ascii="Arial" w:hAnsi="Arial" w:cs="Arial"/>
          <w:color w:val="000000"/>
          <w:sz w:val="24"/>
          <w:szCs w:val="24"/>
        </w:rPr>
        <w:t>nuevas formas de obrar y significar la realidad inmediata</w:t>
      </w:r>
      <w:r w:rsidR="000D3EF2">
        <w:rPr>
          <w:rFonts w:ascii="Arial" w:hAnsi="Arial" w:cs="Arial"/>
          <w:color w:val="000000"/>
          <w:sz w:val="24"/>
          <w:szCs w:val="24"/>
        </w:rPr>
        <w:t>)</w:t>
      </w:r>
      <w:r w:rsidRPr="00C4020A">
        <w:rPr>
          <w:rFonts w:ascii="Arial" w:hAnsi="Arial" w:cs="Arial"/>
          <w:color w:val="000000"/>
          <w:sz w:val="24"/>
          <w:szCs w:val="24"/>
        </w:rPr>
        <w:t>, pero  además  como</w:t>
      </w:r>
      <w:r w:rsidR="000D3E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productor y reproductor de los condicionamientos sociales</w:t>
      </w:r>
      <w:r w:rsidR="000D3EF2" w:rsidRPr="000D3EF2">
        <w:rPr>
          <w:rFonts w:ascii="Arial" w:hAnsi="Arial" w:cs="Arial"/>
          <w:color w:val="000000"/>
          <w:sz w:val="24"/>
          <w:szCs w:val="24"/>
        </w:rPr>
        <w:t xml:space="preserve"> </w:t>
      </w:r>
      <w:r w:rsidR="000D3EF2">
        <w:rPr>
          <w:rFonts w:ascii="Arial" w:hAnsi="Arial" w:cs="Arial"/>
          <w:color w:val="000000"/>
          <w:sz w:val="24"/>
          <w:szCs w:val="24"/>
        </w:rPr>
        <w:t>(</w:t>
      </w:r>
      <w:r w:rsidR="000D3EF2" w:rsidRPr="00C4020A">
        <w:rPr>
          <w:rFonts w:ascii="Arial" w:hAnsi="Arial" w:cs="Arial"/>
          <w:color w:val="000000"/>
          <w:sz w:val="24"/>
          <w:szCs w:val="24"/>
        </w:rPr>
        <w:t>mecanismos de reproducción de las condiciones sociales</w:t>
      </w:r>
      <w:r w:rsidR="000D3EF2">
        <w:rPr>
          <w:rFonts w:ascii="Arial" w:hAnsi="Arial" w:cs="Arial"/>
          <w:color w:val="000000"/>
          <w:sz w:val="24"/>
          <w:szCs w:val="24"/>
        </w:rPr>
        <w:t>)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0D3EF2" w:rsidRDefault="000D3EF2" w:rsidP="008061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9761F" w:rsidRPr="00D27F33" w:rsidRDefault="0059761F" w:rsidP="008061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27F33">
        <w:rPr>
          <w:rFonts w:ascii="Arial" w:hAnsi="Arial" w:cs="Arial"/>
          <w:b/>
          <w:color w:val="000000"/>
          <w:sz w:val="24"/>
          <w:szCs w:val="24"/>
        </w:rPr>
        <w:t>La acción educativa</w:t>
      </w:r>
      <w:r w:rsidR="00E167B6" w:rsidRPr="00D27F33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0D3EF2" w:rsidRDefault="0059761F" w:rsidP="008061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En todos los casos el objeto de la investigación</w:t>
      </w:r>
      <w:r w:rsidR="000D3E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de  la práctica educativa es  la acción y  los  investigadores hacen de ella  la</w:t>
      </w:r>
      <w:r w:rsidR="000D3E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categoría conceptual analítica básica para la observación y el análisis de la</w:t>
      </w:r>
      <w:r w:rsidR="000D3E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práctica.</w:t>
      </w:r>
    </w:p>
    <w:p w:rsidR="000D3EF2" w:rsidRPr="00C4020A" w:rsidRDefault="000D3EF2" w:rsidP="008061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D3EF2" w:rsidRDefault="0059761F" w:rsidP="008061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Se refieren</w:t>
      </w:r>
      <w:r w:rsidR="000D3E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no  sólo  a  lo que hacen  y  son  capaces de hacer  los  actores,  es decir,  los</w:t>
      </w:r>
      <w:r w:rsidR="000D3E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participantes en el proceso educativo, sino además a los complejos significados como componentes subjetivos, esto es, las intenciones, saberes, metas, creencias y valores que se ponen en juego en los procesos interactivos</w:t>
      </w:r>
      <w:r w:rsidR="000D3E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actorales. </w:t>
      </w:r>
    </w:p>
    <w:p w:rsidR="000D3EF2" w:rsidRDefault="000D3EF2" w:rsidP="008061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D3EF2" w:rsidRDefault="0059761F" w:rsidP="008061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Finalmente, la acción es definida como actividad humana intencionada, que determina los propósitos del educador desencadenándola, dándole</w:t>
      </w:r>
      <w:r w:rsidR="000D3E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direccionalidad. Los educadores manifiestan sus intenciones a través de las</w:t>
      </w:r>
      <w:r w:rsidR="000D3E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acciones y a través de ellas intercambian intenciones, propósitos y en general toda la carga comunicativa.</w:t>
      </w:r>
    </w:p>
    <w:p w:rsidR="00E167B6" w:rsidRDefault="00E167B6" w:rsidP="008061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9761F" w:rsidRPr="00C4020A" w:rsidRDefault="0059761F" w:rsidP="008061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Se observa en la</w:t>
      </w:r>
      <w:r w:rsidR="000D3E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práctica, una intención-en-la-acción que se mantiene mientras acontece, también se pueden distinguir acciones que se  inician conscientemente y qu</w:t>
      </w:r>
      <w:r w:rsidR="000D3EF2">
        <w:rPr>
          <w:rFonts w:ascii="Arial" w:hAnsi="Arial" w:cs="Arial"/>
          <w:color w:val="000000"/>
          <w:sz w:val="24"/>
          <w:szCs w:val="24"/>
        </w:rPr>
        <w:t xml:space="preserve">e </w:t>
      </w:r>
      <w:r w:rsidRPr="00C4020A">
        <w:rPr>
          <w:rFonts w:ascii="Arial" w:hAnsi="Arial" w:cs="Arial"/>
          <w:color w:val="000000"/>
          <w:sz w:val="24"/>
          <w:szCs w:val="24"/>
        </w:rPr>
        <w:t>preservan la coherencia durante su realización, y aquellas que aclaran y precisan  la  intención  o  se  cambian mientras  transcurren.  Para Gimeno</w:t>
      </w:r>
      <w:r w:rsidR="00E167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Sacristán, la acción es deliberada y consciente, afecta tanto la conducta propia como la de otros, de hecho es una:</w:t>
      </w:r>
    </w:p>
    <w:p w:rsidR="0059761F" w:rsidRDefault="0059761F" w:rsidP="008061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[...] condición necesaria de la acción y comprender ese elemento dinámico y</w:t>
      </w:r>
      <w:r w:rsidR="000D3E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motor es fundamental para cualquier educador [...]. Hasta tal punto es decisivo el papel de la intención en la acción que, para entender qué es cualquiera de</w:t>
      </w:r>
      <w:r w:rsidR="000D3E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ellas, más  que  indagar  por  sus  causas,  lo  que  necesitamos  es  interpretar  la</w:t>
      </w:r>
      <w:r w:rsidR="000D3E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acción o propósito del agente (Gimeno, Sacristán, 1998:39).</w:t>
      </w:r>
    </w:p>
    <w:p w:rsidR="000D3EF2" w:rsidRPr="00C4020A" w:rsidRDefault="000D3EF2" w:rsidP="008061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0617D" w:rsidRDefault="0059761F" w:rsidP="008061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El educador, como todo actor dispone de cierto control cognoscitivo</w:t>
      </w:r>
      <w:r w:rsidR="000D3E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acerca de  sus  acciones,  suele planear. La  acción  está orientada por  fines</w:t>
      </w:r>
      <w:r w:rsidR="000D3E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preconcebidos  por  el  actor  (pensamiento  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preactoral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>). Ya  en  la  práctica,</w:t>
      </w:r>
      <w:r w:rsidR="000D3E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orienta el curso de sus acciones en su desarrollo, sobre todo cuando ocurren acontecimientos que le obligan a tomar decisiones; es por esto que la</w:t>
      </w:r>
      <w:r w:rsidR="008061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práctica educativa es un sistema que está constituido por acciones ligadas</w:t>
      </w:r>
      <w:r w:rsidR="008061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entre sí, que se determinan unas a otras, igual que la práctica, se diferencian</w:t>
      </w:r>
      <w:r w:rsidR="008061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de otras acciones, como las sociales o comunicativas porque las educativas</w:t>
      </w:r>
      <w:r w:rsidR="008061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son las que se articulan para producir transformación en los sujetos. </w:t>
      </w:r>
    </w:p>
    <w:p w:rsidR="0080617D" w:rsidRDefault="0080617D" w:rsidP="008061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167B6" w:rsidRPr="00D27F33" w:rsidRDefault="0059761F" w:rsidP="00E167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27F33">
        <w:rPr>
          <w:rFonts w:ascii="Arial" w:hAnsi="Arial" w:cs="Arial"/>
          <w:b/>
          <w:color w:val="000000"/>
          <w:sz w:val="24"/>
          <w:szCs w:val="24"/>
        </w:rPr>
        <w:t>LA TRANSFORMACIÓN COMO CUALIDAD DE LA ACCIÓN</w:t>
      </w:r>
    </w:p>
    <w:p w:rsidR="0059761F" w:rsidRPr="00C4020A" w:rsidRDefault="0080617D" w:rsidP="00E167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 xml:space="preserve">os  estudios  analizados  refieren  que  </w:t>
      </w:r>
      <w:r w:rsidR="0059761F" w:rsidRPr="00F778DE">
        <w:rPr>
          <w:rFonts w:ascii="Arial" w:hAnsi="Arial" w:cs="Arial"/>
          <w:b/>
          <w:color w:val="000000"/>
          <w:sz w:val="24"/>
          <w:szCs w:val="24"/>
        </w:rPr>
        <w:t>las  acciones  pueden</w:t>
      </w:r>
      <w:r w:rsidRPr="00F778D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9761F" w:rsidRPr="00F778DE">
        <w:rPr>
          <w:rFonts w:ascii="Arial" w:hAnsi="Arial" w:cs="Arial"/>
          <w:b/>
          <w:color w:val="000000"/>
          <w:sz w:val="24"/>
          <w:szCs w:val="24"/>
        </w:rPr>
        <w:t>modificarse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 xml:space="preserve"> a partir de la investigación del h</w:t>
      </w:r>
      <w:r w:rsidR="00E167B6">
        <w:rPr>
          <w:rFonts w:ascii="Arial" w:hAnsi="Arial" w:cs="Arial"/>
          <w:color w:val="000000"/>
          <w:sz w:val="24"/>
          <w:szCs w:val="24"/>
        </w:rPr>
        <w:t>acer educativo, es decir, a tra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>vés del pensamiento pos actoral, por el cual se modifican las acciones de la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>práctica.</w:t>
      </w:r>
    </w:p>
    <w:p w:rsidR="0080617D" w:rsidRDefault="0059761F" w:rsidP="00E167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La transformación de la práctica no puede realizarse sin cierta concien</w:t>
      </w:r>
      <w:r w:rsidR="00E167B6">
        <w:rPr>
          <w:rFonts w:ascii="Arial" w:hAnsi="Arial" w:cs="Arial"/>
          <w:color w:val="000000"/>
          <w:sz w:val="24"/>
          <w:szCs w:val="24"/>
        </w:rPr>
        <w:t xml:space="preserve">cia de los fines que la </w:t>
      </w:r>
      <w:r w:rsidRPr="00C4020A">
        <w:rPr>
          <w:rFonts w:ascii="Arial" w:hAnsi="Arial" w:cs="Arial"/>
          <w:color w:val="000000"/>
          <w:sz w:val="24"/>
          <w:szCs w:val="24"/>
        </w:rPr>
        <w:t>orientan, sin cierto conocimiento del objeto que se</w:t>
      </w:r>
      <w:r w:rsidR="00E167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pretende transformar y de las formas a través de las cuales esta transformación es posible. Dicho de otro modo, la práctica involucra no sólo lo que se</w:t>
      </w:r>
      <w:r w:rsidR="00E167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hace, sino lo que se piensa de lo que se hace. A este proceso </w:t>
      </w:r>
      <w:proofErr w:type="gramStart"/>
      <w:r w:rsidRPr="00C4020A">
        <w:rPr>
          <w:rFonts w:ascii="Arial" w:hAnsi="Arial" w:cs="Arial"/>
          <w:color w:val="000000"/>
          <w:sz w:val="24"/>
          <w:szCs w:val="24"/>
        </w:rPr>
        <w:t>algunos</w:t>
      </w:r>
      <w:proofErr w:type="gramEnd"/>
      <w:r w:rsidRPr="00C4020A">
        <w:rPr>
          <w:rFonts w:ascii="Arial" w:hAnsi="Arial" w:cs="Arial"/>
          <w:color w:val="000000"/>
          <w:sz w:val="24"/>
          <w:szCs w:val="24"/>
        </w:rPr>
        <w:t xml:space="preserve"> auto-</w:t>
      </w:r>
      <w:r w:rsidR="00E167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res como 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Ful</w:t>
      </w:r>
      <w:r w:rsidR="00E167B6">
        <w:rPr>
          <w:rFonts w:ascii="Arial" w:hAnsi="Arial" w:cs="Arial"/>
          <w:color w:val="000000"/>
          <w:sz w:val="24"/>
          <w:szCs w:val="24"/>
        </w:rPr>
        <w:t>lat</w:t>
      </w:r>
      <w:proofErr w:type="spellEnd"/>
      <w:r w:rsidR="00E167B6">
        <w:rPr>
          <w:rFonts w:ascii="Arial" w:hAnsi="Arial" w:cs="Arial"/>
          <w:color w:val="000000"/>
          <w:sz w:val="24"/>
          <w:szCs w:val="24"/>
        </w:rPr>
        <w:t xml:space="preserve"> </w:t>
      </w:r>
      <w:r w:rsidR="0080617D">
        <w:rPr>
          <w:rFonts w:ascii="Arial" w:hAnsi="Arial" w:cs="Arial"/>
          <w:color w:val="000000"/>
          <w:sz w:val="24"/>
          <w:szCs w:val="24"/>
        </w:rPr>
        <w:t>(1984:117) lo denominan reflexión.</w:t>
      </w:r>
    </w:p>
    <w:p w:rsidR="00E167B6" w:rsidRDefault="00E167B6" w:rsidP="00597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9761F" w:rsidRPr="00C4020A" w:rsidRDefault="0059761F" w:rsidP="00E167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Es a</w:t>
      </w:r>
      <w:r w:rsidR="008061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través de la reflexión que el sujeto se acerca de manera intencionada a conocer su práctica; ésta es la operación cognoscitiva privilegiada para generar</w:t>
      </w:r>
      <w:r w:rsidR="0080617D">
        <w:rPr>
          <w:rFonts w:ascii="Arial" w:hAnsi="Arial" w:cs="Arial"/>
          <w:color w:val="000000"/>
          <w:sz w:val="24"/>
          <w:szCs w:val="24"/>
        </w:rPr>
        <w:t xml:space="preserve"> </w:t>
      </w:r>
      <w:r w:rsidR="00E167B6">
        <w:rPr>
          <w:rFonts w:ascii="Arial" w:hAnsi="Arial" w:cs="Arial"/>
          <w:color w:val="000000"/>
          <w:sz w:val="24"/>
          <w:szCs w:val="24"/>
        </w:rPr>
        <w:t xml:space="preserve">la conciencia requerida en el </w:t>
      </w:r>
      <w:r w:rsidRPr="00C4020A">
        <w:rPr>
          <w:rFonts w:ascii="Arial" w:hAnsi="Arial" w:cs="Arial"/>
          <w:color w:val="000000"/>
          <w:sz w:val="24"/>
          <w:szCs w:val="24"/>
        </w:rPr>
        <w:t>autoconocimiento.</w:t>
      </w:r>
    </w:p>
    <w:p w:rsidR="0059761F" w:rsidRDefault="0059761F" w:rsidP="00E167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 xml:space="preserve">La </w:t>
      </w:r>
      <w:r w:rsidRPr="00F778DE">
        <w:rPr>
          <w:rFonts w:ascii="Arial" w:hAnsi="Arial" w:cs="Arial"/>
          <w:b/>
          <w:color w:val="000000"/>
          <w:sz w:val="24"/>
          <w:szCs w:val="24"/>
        </w:rPr>
        <w:t>reflexión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 </w:t>
      </w:r>
      <w:r w:rsidR="0080617D">
        <w:rPr>
          <w:rFonts w:ascii="Arial" w:hAnsi="Arial" w:cs="Arial"/>
          <w:color w:val="000000"/>
          <w:sz w:val="24"/>
          <w:szCs w:val="24"/>
        </w:rPr>
        <w:t xml:space="preserve">es un proceso de transformación, </w:t>
      </w:r>
      <w:r w:rsidRPr="00C4020A">
        <w:rPr>
          <w:rFonts w:ascii="Arial" w:hAnsi="Arial" w:cs="Arial"/>
          <w:color w:val="000000"/>
          <w:sz w:val="24"/>
          <w:szCs w:val="24"/>
        </w:rPr>
        <w:t>una fuerza que permite al educador superar su</w:t>
      </w:r>
      <w:r w:rsidR="0080617D">
        <w:rPr>
          <w:rFonts w:ascii="Arial" w:hAnsi="Arial" w:cs="Arial"/>
          <w:color w:val="000000"/>
          <w:sz w:val="24"/>
          <w:szCs w:val="24"/>
        </w:rPr>
        <w:t xml:space="preserve"> acción cotidiana, </w:t>
      </w:r>
      <w:proofErr w:type="spellStart"/>
      <w:r w:rsidR="0080617D">
        <w:rPr>
          <w:rFonts w:ascii="Arial" w:hAnsi="Arial" w:cs="Arial"/>
          <w:color w:val="000000"/>
          <w:sz w:val="24"/>
          <w:szCs w:val="24"/>
        </w:rPr>
        <w:t>restructurar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 xml:space="preserve"> su 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autocomprensión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 xml:space="preserve"> y orientar desde ahí a la</w:t>
      </w:r>
      <w:r w:rsidR="0080617D">
        <w:rPr>
          <w:rFonts w:ascii="Arial" w:hAnsi="Arial" w:cs="Arial"/>
          <w:color w:val="000000"/>
          <w:sz w:val="24"/>
          <w:szCs w:val="24"/>
        </w:rPr>
        <w:t xml:space="preserve"> </w:t>
      </w:r>
      <w:r w:rsidR="00E167B6">
        <w:rPr>
          <w:rFonts w:ascii="Arial" w:hAnsi="Arial" w:cs="Arial"/>
          <w:color w:val="000000"/>
          <w:sz w:val="24"/>
          <w:szCs w:val="24"/>
        </w:rPr>
        <w:t xml:space="preserve">acción evidenciando las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consecuencias prácticas. </w:t>
      </w:r>
      <w:r w:rsidR="00E167B6">
        <w:rPr>
          <w:rFonts w:ascii="Arial" w:hAnsi="Arial" w:cs="Arial"/>
          <w:color w:val="000000"/>
          <w:sz w:val="24"/>
          <w:szCs w:val="24"/>
        </w:rPr>
        <w:t>E</w:t>
      </w:r>
      <w:r w:rsidRPr="00C4020A">
        <w:rPr>
          <w:rFonts w:ascii="Arial" w:hAnsi="Arial" w:cs="Arial"/>
          <w:color w:val="000000"/>
          <w:sz w:val="24"/>
          <w:szCs w:val="24"/>
        </w:rPr>
        <w:t>s la operación del</w:t>
      </w:r>
      <w:r w:rsidR="00E167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pensamiento  que  permite  que  el  educador  haga  conciencia,  conozca  y</w:t>
      </w:r>
      <w:r w:rsidR="00E167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transforme  la  estructura de  su práctica,  sus  conocimientos  y  estrategias,</w:t>
      </w:r>
      <w:r w:rsidR="00E167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que reconstruya sus supuestos educativos,</w:t>
      </w:r>
      <w:r w:rsidR="00E167B6">
        <w:rPr>
          <w:rFonts w:ascii="Arial" w:hAnsi="Arial" w:cs="Arial"/>
          <w:color w:val="000000"/>
          <w:sz w:val="24"/>
          <w:szCs w:val="24"/>
        </w:rPr>
        <w:t xml:space="preserve"> que construya la situación don</w:t>
      </w:r>
      <w:r w:rsidRPr="00C4020A">
        <w:rPr>
          <w:rFonts w:ascii="Arial" w:hAnsi="Arial" w:cs="Arial"/>
          <w:color w:val="000000"/>
          <w:sz w:val="24"/>
          <w:szCs w:val="24"/>
        </w:rPr>
        <w:t>de  se produce  la acción, que  reconozca y  recupere  las contradicciones y</w:t>
      </w:r>
      <w:r w:rsidR="00E167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regularidades o que  redefina  la  situación  reinterpretando y asignando un</w:t>
      </w:r>
      <w:r w:rsidR="00E167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nuevo significado a las características conocidas o ignoradas. La reflexión,</w:t>
      </w:r>
      <w:r w:rsidR="00E167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como un proceso de interiorización y de </w:t>
      </w:r>
      <w:r w:rsidR="00E167B6">
        <w:rPr>
          <w:rFonts w:ascii="Arial" w:hAnsi="Arial" w:cs="Arial"/>
          <w:color w:val="000000"/>
          <w:sz w:val="24"/>
          <w:szCs w:val="24"/>
        </w:rPr>
        <w:t>diálogo creciente, es una condi</w:t>
      </w:r>
      <w:r w:rsidRPr="00C4020A">
        <w:rPr>
          <w:rFonts w:ascii="Arial" w:hAnsi="Arial" w:cs="Arial"/>
          <w:color w:val="000000"/>
          <w:sz w:val="24"/>
          <w:szCs w:val="24"/>
        </w:rPr>
        <w:t>ción fundamental para operar la intervención (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Bazdresch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>, 2000a).</w:t>
      </w:r>
    </w:p>
    <w:p w:rsidR="0080617D" w:rsidRDefault="0080617D" w:rsidP="00E167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9761F" w:rsidRDefault="0059761F" w:rsidP="00E167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Por ello es importante que se presenten las condiciones para que un</w:t>
      </w:r>
      <w:r w:rsidR="00E167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sujeto  indague  su  práctica,  a  través  de  acciones  como  recuperación,  reflexión,  sistematización </w:t>
      </w:r>
      <w:r w:rsidR="00E167B6">
        <w:rPr>
          <w:rFonts w:ascii="Arial" w:hAnsi="Arial" w:cs="Arial"/>
          <w:color w:val="000000"/>
          <w:sz w:val="24"/>
          <w:szCs w:val="24"/>
        </w:rPr>
        <w:t xml:space="preserve"> e  intervención  para  lograr  </w:t>
      </w:r>
      <w:r w:rsidRPr="00C4020A">
        <w:rPr>
          <w:rFonts w:ascii="Arial" w:hAnsi="Arial" w:cs="Arial"/>
          <w:color w:val="000000"/>
          <w:sz w:val="24"/>
          <w:szCs w:val="24"/>
        </w:rPr>
        <w:t>así modificaciones  o</w:t>
      </w:r>
      <w:r w:rsidR="00E167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cambios en los significados, ya que el hecho de que el sujeto esté consciente  no  es  suficiente. En  este  sentido  la  conciencia  se  observa  desde  dos</w:t>
      </w:r>
      <w:r w:rsidR="00E167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niveles: de lo que los sujetos quieren modif</w:t>
      </w:r>
      <w:r w:rsidR="00E167B6">
        <w:rPr>
          <w:rFonts w:ascii="Arial" w:hAnsi="Arial" w:cs="Arial"/>
          <w:color w:val="000000"/>
          <w:sz w:val="24"/>
          <w:szCs w:val="24"/>
        </w:rPr>
        <w:t>icar o cambiar y de lo que quie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ren operar, a este proceso se le denomina </w:t>
      </w:r>
      <w:r w:rsidRPr="00C4020A">
        <w:rPr>
          <w:rFonts w:ascii="Arial" w:hAnsi="Arial" w:cs="Arial"/>
          <w:color w:val="000000"/>
          <w:sz w:val="24"/>
          <w:szCs w:val="24"/>
        </w:rPr>
        <w:lastRenderedPageBreak/>
        <w:t>re</w:t>
      </w:r>
      <w:r w:rsidR="00E167B6">
        <w:rPr>
          <w:rFonts w:ascii="Arial" w:hAnsi="Arial" w:cs="Arial"/>
          <w:color w:val="000000"/>
          <w:sz w:val="24"/>
          <w:szCs w:val="24"/>
        </w:rPr>
        <w:t>flexivo y describe la investiga</w:t>
      </w:r>
      <w:r w:rsidRPr="00C4020A">
        <w:rPr>
          <w:rFonts w:ascii="Arial" w:hAnsi="Arial" w:cs="Arial"/>
          <w:color w:val="000000"/>
          <w:sz w:val="24"/>
          <w:szCs w:val="24"/>
        </w:rPr>
        <w:t>ción  de  la  práctica,  que  implica  un  proceso  de  autoconocimiento,</w:t>
      </w:r>
      <w:r w:rsidR="00E167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recuperación sistemática y rigurosa, inter</w:t>
      </w:r>
      <w:r w:rsidR="00E167B6">
        <w:rPr>
          <w:rFonts w:ascii="Arial" w:hAnsi="Arial" w:cs="Arial"/>
          <w:color w:val="000000"/>
          <w:sz w:val="24"/>
          <w:szCs w:val="24"/>
        </w:rPr>
        <w:t>venir las acciones con un segui</w:t>
      </w:r>
      <w:r w:rsidRPr="00C4020A">
        <w:rPr>
          <w:rFonts w:ascii="Arial" w:hAnsi="Arial" w:cs="Arial"/>
          <w:color w:val="000000"/>
          <w:sz w:val="24"/>
          <w:szCs w:val="24"/>
        </w:rPr>
        <w:t>miento metodológico  predeterminado  para,  finalmente,  transformar  la</w:t>
      </w:r>
      <w:r w:rsidR="00E167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práctica y generar un conocimiento práctico, válido y confiable.</w:t>
      </w:r>
    </w:p>
    <w:p w:rsidR="0080617D" w:rsidRDefault="0080617D" w:rsidP="00597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9761F" w:rsidRDefault="00E167B6" w:rsidP="00E167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>onduce  al  educador 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>redefinir la situación reinterpretando y asignando nuevo significado a características conocidas o antes ignoradas, también reconstruirse a sí mismo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>como profesional, adquiriendo conciencia en la manera en que estructura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 xml:space="preserve">sus conocimientos, afectos y estrategias y, finalmente, </w:t>
      </w:r>
      <w:proofErr w:type="spellStart"/>
      <w:r w:rsidR="0059761F" w:rsidRPr="00C4020A">
        <w:rPr>
          <w:rFonts w:ascii="Arial" w:hAnsi="Arial" w:cs="Arial"/>
          <w:color w:val="000000"/>
          <w:sz w:val="24"/>
          <w:szCs w:val="24"/>
        </w:rPr>
        <w:t>resignificar</w:t>
      </w:r>
      <w:proofErr w:type="spellEnd"/>
      <w:r w:rsidR="0059761F" w:rsidRPr="00C4020A">
        <w:rPr>
          <w:rFonts w:ascii="Arial" w:hAnsi="Arial" w:cs="Arial"/>
          <w:color w:val="000000"/>
          <w:sz w:val="24"/>
          <w:szCs w:val="24"/>
        </w:rPr>
        <w:t xml:space="preserve"> los supuestos acerca de la enseñanza aceptados como básicos, es una forma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>analizar  críticamente  las  razones  y  los  intereses  individuales  y  colectivos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>que subyacen a los principios dominantes</w:t>
      </w:r>
      <w:r w:rsidR="0080617D">
        <w:rPr>
          <w:rFonts w:ascii="Arial" w:hAnsi="Arial" w:cs="Arial"/>
          <w:color w:val="000000"/>
          <w:sz w:val="24"/>
          <w:szCs w:val="24"/>
        </w:rPr>
        <w:t>.</w:t>
      </w:r>
    </w:p>
    <w:p w:rsidR="0080617D" w:rsidRPr="00C4020A" w:rsidRDefault="0080617D" w:rsidP="00597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9761F" w:rsidRDefault="0059761F" w:rsidP="00D27F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 xml:space="preserve">Para lograr una transformación  de  la  práctica  se  requiere  una  </w:t>
      </w:r>
      <w:r w:rsidR="00E167B6">
        <w:rPr>
          <w:rFonts w:ascii="Arial" w:hAnsi="Arial" w:cs="Arial"/>
          <w:color w:val="000000"/>
          <w:sz w:val="24"/>
          <w:szCs w:val="24"/>
        </w:rPr>
        <w:t xml:space="preserve">estrategia  de  autorregulación 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metacognitiva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 xml:space="preserve"> que permita una 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resignificación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 xml:space="preserve"> de la misma dentro del contexto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educativo específico donde se encuentra. La transformación del significado y las acciones de la práctica son acciones que implican mover intencionadamente la práctica de un estado convencional a otro que implique una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reorganización de sus constitutivos, o conjunto articulado de acciones de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manera más compleja, que incluya y mejore a la anterior, que aporte a su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comunidad una manera diferente de hacer educación, donde el centro de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ella se encuentre en el proceso de apropiación del estudiante.</w:t>
      </w:r>
    </w:p>
    <w:p w:rsidR="0080617D" w:rsidRDefault="0080617D" w:rsidP="00D27F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9761F" w:rsidRDefault="0059761F" w:rsidP="00D27F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Entre más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posibilidades tenga de compartir y poner a discusión sus construcciones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metodológicas con personas afines, es más probable que la transformación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se consolide.</w:t>
      </w:r>
    </w:p>
    <w:p w:rsidR="00D27F33" w:rsidRDefault="00D27F33" w:rsidP="00D27F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23B73" w:rsidRDefault="0059761F" w:rsidP="00D27F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La transformación del educador, que es la condición y producto esencial de la intervención, implica la construcción de un modelo metodológico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diferente que modifica aquellas concepciones que articulan cada uno de los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constitutivos con una lógica construida históricamente por su formación o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experiencia. </w:t>
      </w:r>
    </w:p>
    <w:p w:rsidR="00923B73" w:rsidRDefault="00923B73" w:rsidP="00597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9761F" w:rsidRPr="00D27F33" w:rsidRDefault="0059761F" w:rsidP="007D1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27F33">
        <w:rPr>
          <w:rFonts w:ascii="Arial" w:hAnsi="Arial" w:cs="Arial"/>
          <w:b/>
          <w:color w:val="000000"/>
          <w:sz w:val="24"/>
          <w:szCs w:val="24"/>
        </w:rPr>
        <w:t>LA INTERVENCIÓN DE LA PRÁCTICA, UN MODO</w:t>
      </w:r>
      <w:r w:rsidR="00923B73" w:rsidRPr="00D27F3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27F33">
        <w:rPr>
          <w:rFonts w:ascii="Arial" w:hAnsi="Arial" w:cs="Arial"/>
          <w:b/>
          <w:color w:val="000000"/>
          <w:sz w:val="24"/>
          <w:szCs w:val="24"/>
        </w:rPr>
        <w:t>DE PRODUCIR</w:t>
      </w:r>
      <w:r w:rsidR="00923B73" w:rsidRPr="00D27F3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27F33">
        <w:rPr>
          <w:rFonts w:ascii="Arial" w:hAnsi="Arial" w:cs="Arial"/>
          <w:b/>
          <w:color w:val="000000"/>
          <w:sz w:val="24"/>
          <w:szCs w:val="24"/>
        </w:rPr>
        <w:t>CONOCIMIENTO EDUCATIVO</w:t>
      </w:r>
      <w:r w:rsidR="00923B73" w:rsidRPr="00D27F33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59761F" w:rsidRDefault="0059761F" w:rsidP="00D27F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27F33">
        <w:rPr>
          <w:rFonts w:ascii="Arial" w:hAnsi="Arial" w:cs="Arial"/>
          <w:color w:val="000000"/>
          <w:sz w:val="24"/>
          <w:szCs w:val="24"/>
        </w:rPr>
        <w:t>La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F778DE">
        <w:rPr>
          <w:rFonts w:ascii="Arial" w:hAnsi="Arial" w:cs="Arial"/>
          <w:b/>
          <w:color w:val="000000"/>
          <w:sz w:val="24"/>
          <w:szCs w:val="24"/>
        </w:rPr>
        <w:t>intervención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 está en la lógica de cómo incrementar los recursos personales de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formación para hacer mejor mi trabajo con lo que tengo en las manos.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E</w:t>
      </w:r>
      <w:r w:rsidRPr="00C4020A">
        <w:rPr>
          <w:rFonts w:ascii="Arial" w:hAnsi="Arial" w:cs="Arial"/>
          <w:color w:val="000000"/>
          <w:sz w:val="24"/>
          <w:szCs w:val="24"/>
        </w:rPr>
        <w:t>stá  constituida  por  acciones  dirigidas  a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provocar la intervención o transformación de prácticas educativas. La intervención  es  un  proceso  de  conocimiento,  de  análisis  y mejora  de  la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enseñanza educativa,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que confronta al individuo con </w:t>
      </w:r>
      <w:r w:rsidRPr="00C4020A">
        <w:rPr>
          <w:rFonts w:ascii="Arial" w:hAnsi="Arial" w:cs="Arial"/>
          <w:color w:val="000000"/>
          <w:sz w:val="24"/>
          <w:szCs w:val="24"/>
        </w:rPr>
        <w:t>el sentido de las prácticas educativa. La intervención intencionada produce transformación en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la 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resignificación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 xml:space="preserve"> o un cambio de sentido d</w:t>
      </w:r>
      <w:r w:rsidR="00D27F33">
        <w:rPr>
          <w:rFonts w:ascii="Arial" w:hAnsi="Arial" w:cs="Arial"/>
          <w:color w:val="000000"/>
          <w:sz w:val="24"/>
          <w:szCs w:val="24"/>
        </w:rPr>
        <w:t>e las acciones cotidianas educa</w:t>
      </w:r>
      <w:r w:rsidRPr="00C4020A">
        <w:rPr>
          <w:rFonts w:ascii="Arial" w:hAnsi="Arial" w:cs="Arial"/>
          <w:color w:val="000000"/>
          <w:sz w:val="24"/>
          <w:szCs w:val="24"/>
        </w:rPr>
        <w:t>tivas, es entrar al mundo de otro mediante la reflexión, problematización y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mejora del trabajo educativo (Ramos, 2000).</w:t>
      </w:r>
    </w:p>
    <w:p w:rsidR="00D27F33" w:rsidRDefault="00D27F33" w:rsidP="00597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9761F" w:rsidRDefault="00D27F33" w:rsidP="00D27F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>e puede definir a este proceso como el trabajo que se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>toma  el  educador para  irrumpir  en  sus quehaceres  cotidianos  (docentes,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>administrativos de la educación,</w:t>
      </w:r>
      <w:r>
        <w:rPr>
          <w:rFonts w:ascii="Arial" w:hAnsi="Arial" w:cs="Arial"/>
          <w:color w:val="000000"/>
          <w:sz w:val="24"/>
          <w:szCs w:val="24"/>
        </w:rPr>
        <w:t xml:space="preserve"> supervisión, dirección, 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>orientación o cualquier  otro)  con  el  propósito  de modificarlos  para  lograr  una mejora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="0059761F" w:rsidRPr="00C4020A">
        <w:rPr>
          <w:rFonts w:ascii="Arial" w:hAnsi="Arial" w:cs="Arial"/>
          <w:color w:val="000000"/>
          <w:sz w:val="24"/>
          <w:szCs w:val="24"/>
        </w:rPr>
        <w:t>Bazdresch</w:t>
      </w:r>
      <w:proofErr w:type="spellEnd"/>
      <w:r w:rsidR="0059761F" w:rsidRPr="00C4020A">
        <w:rPr>
          <w:rFonts w:ascii="Arial" w:hAnsi="Arial" w:cs="Arial"/>
          <w:color w:val="000000"/>
          <w:sz w:val="24"/>
          <w:szCs w:val="24"/>
        </w:rPr>
        <w:t>, 2000b). Para determinar el grado y tipo de transformación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color w:val="000000"/>
          <w:sz w:val="24"/>
          <w:szCs w:val="24"/>
        </w:rPr>
        <w:t xml:space="preserve">práctica se puede considerar el 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>cambio observado en función de las diferencias  como más o menos  significativas, que pueden  ir desde  alterar  el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>orden de las mismas acciones, realizar acciones equivalentes, hasta la verdadera  transformación.  Indagar  sistemáticamente  este  proceso  puede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>informar diferentes niveles de  rigurosidad y conocimiento  sobre  aquello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>que es eminentemente educativo.</w:t>
      </w:r>
    </w:p>
    <w:p w:rsidR="00923B73" w:rsidRDefault="00923B73" w:rsidP="00597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27F33" w:rsidRDefault="0059761F" w:rsidP="002207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27F33">
        <w:rPr>
          <w:rFonts w:ascii="Arial" w:hAnsi="Arial" w:cs="Arial"/>
          <w:b/>
          <w:color w:val="000000"/>
          <w:sz w:val="24"/>
          <w:szCs w:val="24"/>
        </w:rPr>
        <w:t>LAS PERSPECTIVAS TEÓRICAS Y METODOLÓGICAS,</w:t>
      </w:r>
      <w:r w:rsidR="00D27F33" w:rsidRPr="00D27F3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27F33">
        <w:rPr>
          <w:rFonts w:ascii="Arial" w:hAnsi="Arial" w:cs="Arial"/>
          <w:b/>
          <w:color w:val="000000"/>
          <w:sz w:val="24"/>
          <w:szCs w:val="24"/>
        </w:rPr>
        <w:t>SU CONTEXTO INTERNACIONAL</w:t>
      </w:r>
    </w:p>
    <w:p w:rsidR="0059761F" w:rsidRPr="00D27F33" w:rsidRDefault="0059761F" w:rsidP="002207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El supuesto es que la enseñanza no existe desde la perspectiva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educativa sino en función de lo que el estudiante aprende, significa, se apropia o construye. Definida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desde ahí es la estrategia por </w:t>
      </w:r>
      <w:r w:rsidRPr="00C4020A">
        <w:rPr>
          <w:rFonts w:ascii="Arial" w:hAnsi="Arial" w:cs="Arial"/>
          <w:color w:val="000000"/>
          <w:sz w:val="24"/>
          <w:szCs w:val="24"/>
        </w:rPr>
        <w:t>medio de la cual se</w:t>
      </w:r>
      <w:r w:rsidR="00D27F3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propicia el proceso de significación, aprendizaje, apropiación o construcción del </w:t>
      </w:r>
      <w:r w:rsidRPr="00C4020A">
        <w:rPr>
          <w:rFonts w:ascii="Arial" w:hAnsi="Arial" w:cs="Arial"/>
          <w:color w:val="000000"/>
          <w:sz w:val="24"/>
          <w:szCs w:val="24"/>
        </w:rPr>
        <w:lastRenderedPageBreak/>
        <w:t>estudiante. Esto implica que la enseñanza es, siempre, en función</w:t>
      </w:r>
      <w:r w:rsidR="00D27F3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de un proceso par</w:t>
      </w:r>
      <w:r w:rsidR="002207C2">
        <w:rPr>
          <w:rFonts w:ascii="Arial" w:hAnsi="Arial" w:cs="Arial"/>
          <w:color w:val="000000"/>
          <w:sz w:val="24"/>
          <w:szCs w:val="24"/>
        </w:rPr>
        <w:t xml:space="preserve">alelo e </w:t>
      </w:r>
      <w:r w:rsidRPr="00C4020A">
        <w:rPr>
          <w:rFonts w:ascii="Arial" w:hAnsi="Arial" w:cs="Arial"/>
          <w:color w:val="000000"/>
          <w:sz w:val="24"/>
          <w:szCs w:val="24"/>
        </w:rPr>
        <w:t>interdependiente al educador, que es el del estudiante mismo cuando aprende.</w:t>
      </w:r>
    </w:p>
    <w:p w:rsidR="00923B73" w:rsidRPr="00C4020A" w:rsidRDefault="00923B73" w:rsidP="00597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9761F" w:rsidRDefault="0059761F" w:rsidP="00D27F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Las dos primeras perspectivas aunque todavía presentes en la mayoría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de los proyectos de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formación académica, no son de interés para este trabajo. Una de ellas es la </w:t>
      </w:r>
      <w:r w:rsidRPr="00F778DE">
        <w:rPr>
          <w:rFonts w:ascii="Arial" w:hAnsi="Arial" w:cs="Arial"/>
          <w:b/>
          <w:color w:val="000000"/>
          <w:sz w:val="24"/>
          <w:szCs w:val="24"/>
        </w:rPr>
        <w:t>perspectiva técnica</w:t>
      </w:r>
      <w:r w:rsidRPr="00C4020A">
        <w:rPr>
          <w:rFonts w:ascii="Arial" w:hAnsi="Arial" w:cs="Arial"/>
          <w:color w:val="000000"/>
          <w:sz w:val="24"/>
          <w:szCs w:val="24"/>
        </w:rPr>
        <w:t>, en la que el docente debe prepararse  en  el  dominio  de  técnicas  y  procedimientos  para  aumentar  el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rendimiento académico de los estudiantes. Es el caso de los cursos de didáctica, 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microenseñanza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>, dinámica de grupos o similares para docentes en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funciones, en los cuales se les capacita sobre asuntos de corte técnico con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el supuesto de que a través de ellos se mejora la enseñanza, lo que no está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claro es si se mejora el aprendizaje.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Sus características son la separación entre la teoría y la práctica, de forma que el educador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se convierte en un ejecu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tor de las orientaciones de los </w:t>
      </w:r>
      <w:r w:rsidRPr="00C4020A">
        <w:rPr>
          <w:rFonts w:ascii="Arial" w:hAnsi="Arial" w:cs="Arial"/>
          <w:color w:val="000000"/>
          <w:sz w:val="24"/>
          <w:szCs w:val="24"/>
        </w:rPr>
        <w:t>planificadores, investigadores y teóricos. Su diseño es lineal, se apoya en su mayoría en la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psicología  conductista,  enfatizando  lo medible  y observable.  Su  función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educativa es la transmisión de información (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Carr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Kemmis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>, 1998).</w:t>
      </w:r>
    </w:p>
    <w:p w:rsidR="00CD52C4" w:rsidRPr="00C4020A" w:rsidRDefault="00CD52C4" w:rsidP="00597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D52C4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 xml:space="preserve">La </w:t>
      </w:r>
      <w:r w:rsidRPr="00F778DE">
        <w:rPr>
          <w:rFonts w:ascii="Arial" w:hAnsi="Arial" w:cs="Arial"/>
          <w:b/>
          <w:color w:val="000000"/>
          <w:sz w:val="24"/>
          <w:szCs w:val="24"/>
        </w:rPr>
        <w:t>perspectiva académica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 implica la formación de profesores en una rama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del saber, la transmisión y presentación del contenido es fundamental. Lo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relevante es preparar al educador en el dominio de la asignatura que imparte. Así, se puede contar con expertos en la materia en cuestión, cuyo mode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lo en el aula es el de </w:t>
      </w:r>
      <w:r w:rsidRPr="00C4020A">
        <w:rPr>
          <w:rFonts w:ascii="Arial" w:hAnsi="Arial" w:cs="Arial"/>
          <w:color w:val="000000"/>
          <w:sz w:val="24"/>
          <w:szCs w:val="24"/>
        </w:rPr>
        <w:t>transmisión de conocimientos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llamaremos </w:t>
      </w:r>
      <w:r w:rsidR="00CD52C4">
        <w:rPr>
          <w:rFonts w:ascii="Arial" w:hAnsi="Arial" w:cs="Arial"/>
          <w:color w:val="000000"/>
          <w:sz w:val="24"/>
          <w:szCs w:val="24"/>
        </w:rPr>
        <w:t xml:space="preserve">formación </w:t>
      </w:r>
      <w:r w:rsidRPr="00C4020A">
        <w:rPr>
          <w:rFonts w:ascii="Arial" w:hAnsi="Arial" w:cs="Arial"/>
          <w:color w:val="000000"/>
          <w:sz w:val="24"/>
          <w:szCs w:val="24"/>
        </w:rPr>
        <w:t>a todas las acciones del profesional de la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educación dirigidas  a  su perfeccionamiento. De  acuerdo con 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Barbier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 xml:space="preserve">  (1993)  los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sujetos se encuentran en continua formación, las acciones se diferencian según 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suintención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>, su sistematicidad y su intensidad.</w:t>
      </w:r>
    </w:p>
    <w:p w:rsidR="00E819D1" w:rsidRDefault="00E819D1" w:rsidP="00597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9761F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 xml:space="preserve">La </w:t>
      </w:r>
      <w:r w:rsidRPr="00F778DE">
        <w:rPr>
          <w:rFonts w:ascii="Arial" w:hAnsi="Arial" w:cs="Arial"/>
          <w:b/>
          <w:color w:val="000000"/>
          <w:sz w:val="24"/>
          <w:szCs w:val="24"/>
        </w:rPr>
        <w:t>perspectiva de la reflexión de la práctica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 para la transformación social consi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dera  al  profesor  </w:t>
      </w:r>
      <w:r w:rsidRPr="00C4020A">
        <w:rPr>
          <w:rFonts w:ascii="Arial" w:hAnsi="Arial" w:cs="Arial"/>
          <w:color w:val="000000"/>
          <w:sz w:val="24"/>
          <w:szCs w:val="24"/>
        </w:rPr>
        <w:t>como  un  profesional  autónomo  que  reflexiona  críticamente la práctica cotidiana para comprender el proceso educativo en su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contexto y lograr la emancipación a través del compromiso social. Aquí se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incluyen  todas  las experiencias de acción  socioeducativa de  la pedagogía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social y todas las vertientes de la investigación acción.</w:t>
      </w:r>
    </w:p>
    <w:p w:rsidR="00E819D1" w:rsidRPr="00C4020A" w:rsidRDefault="00E819D1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9761F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En la perspectiva de la práctica reflexiva el proceso educativo se concibe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como una actividad compleja, singular, determinada por el contexto, cargada de contradicciones y conflictos productivos. La formación del docente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se fundamenta en la apropiación </w:t>
      </w:r>
      <w:r w:rsidR="00E819D1">
        <w:rPr>
          <w:rFonts w:ascii="Arial" w:hAnsi="Arial" w:cs="Arial"/>
          <w:color w:val="000000"/>
          <w:sz w:val="24"/>
          <w:szCs w:val="24"/>
        </w:rPr>
        <w:t>.para y a partir de la práctica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 por lo que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da prioridad a la reflexión sobre la experiencia del profesor. Esta perspec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tiva  se  genera  en  el  </w:t>
      </w:r>
      <w:r w:rsidRPr="00C4020A">
        <w:rPr>
          <w:rFonts w:ascii="Arial" w:hAnsi="Arial" w:cs="Arial"/>
          <w:color w:val="000000"/>
          <w:sz w:val="24"/>
          <w:szCs w:val="24"/>
        </w:rPr>
        <w:t>proceso  individual  de  conciencia  y  reflexión  de  la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recuperación, del análisis y de la decisión de transformación de parte de un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educador (Sañudo, 1997a).</w:t>
      </w:r>
    </w:p>
    <w:p w:rsidR="00CD52C4" w:rsidRPr="00C4020A" w:rsidRDefault="00CD52C4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9761F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Estas  dos  perspectivas  anteriores  (reflexión  y  transformación  de  la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práctica y práctica reflexiva) serán las tendencias de transformación de la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práctica más potentes a partir de los resultados obtenidos en indagaciones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de parte de los participantes o por investigadores que describen el proceso.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Ambas parten del convencimiento de la pertinencia de comprender el trabajo del profesional en educación como educador-investigador.</w:t>
      </w:r>
    </w:p>
    <w:p w:rsidR="00E819D1" w:rsidRPr="00C4020A" w:rsidRDefault="00E819D1" w:rsidP="00597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9761F" w:rsidRPr="00E819D1" w:rsidRDefault="0059761F" w:rsidP="00597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E819D1">
        <w:rPr>
          <w:rFonts w:ascii="Arial" w:hAnsi="Arial" w:cs="Arial"/>
          <w:b/>
          <w:color w:val="000000"/>
          <w:sz w:val="24"/>
          <w:szCs w:val="24"/>
        </w:rPr>
        <w:t>La perspectiva de la investigación-acción</w:t>
      </w:r>
      <w:r w:rsidR="00E819D1" w:rsidRPr="00E819D1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CD52C4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A la perspectiva de la práctica reflexiva para la transformación social se le denomina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también como investigación-acción. Esta tendencia tiene su origen en un espacio que no es el educativo. La pro</w:t>
      </w:r>
      <w:r w:rsidR="00F778DE">
        <w:rPr>
          <w:rFonts w:ascii="Arial" w:hAnsi="Arial" w:cs="Arial"/>
          <w:color w:val="000000"/>
          <w:sz w:val="24"/>
          <w:szCs w:val="24"/>
        </w:rPr>
        <w:t xml:space="preserve">puesta de investigación social </w:t>
      </w:r>
      <w:r w:rsidRPr="00C4020A">
        <w:rPr>
          <w:rFonts w:ascii="Arial" w:hAnsi="Arial" w:cs="Arial"/>
          <w:color w:val="000000"/>
          <w:sz w:val="24"/>
          <w:szCs w:val="24"/>
        </w:rPr>
        <w:t>consiste en permitir que las personas  desempeñen  un  rol  activo  en  la mejora  de  las  condiciones  de  su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existencia.  (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McKernan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>,  1999:17</w:t>
      </w:r>
      <w:r w:rsidR="00CD52C4">
        <w:rPr>
          <w:rFonts w:ascii="Arial" w:hAnsi="Arial" w:cs="Arial"/>
          <w:color w:val="000000"/>
          <w:sz w:val="24"/>
          <w:szCs w:val="24"/>
        </w:rPr>
        <w:t>).</w:t>
      </w:r>
    </w:p>
    <w:p w:rsidR="00E819D1" w:rsidRDefault="00E819D1" w:rsidP="00597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9761F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La reflexión de la práctica es una competencia clave para interpretar las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experiencias actuales y su e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laboración, de tal manera que </w:t>
      </w:r>
      <w:r w:rsidRPr="00C4020A">
        <w:rPr>
          <w:rFonts w:ascii="Arial" w:hAnsi="Arial" w:cs="Arial"/>
          <w:color w:val="000000"/>
          <w:sz w:val="24"/>
          <w:szCs w:val="24"/>
        </w:rPr>
        <w:t>la reflexión de la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propia praxis pedagógico-social es elemento constitutivo de las estructuras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y procesos sociales. (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Geibler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Hege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 xml:space="preserve">, 1997:226) y la 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autorreflexión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 xml:space="preserve"> significa  la  permanente  confrontación  con  los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 presupuestos  y  condiciones </w:t>
      </w:r>
      <w:r w:rsidRPr="00C4020A">
        <w:rPr>
          <w:rFonts w:ascii="Arial" w:hAnsi="Arial" w:cs="Arial"/>
          <w:color w:val="000000"/>
          <w:sz w:val="24"/>
          <w:szCs w:val="24"/>
        </w:rPr>
        <w:t>de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cada acción.</w:t>
      </w:r>
    </w:p>
    <w:p w:rsidR="00E819D1" w:rsidRPr="00C4020A" w:rsidRDefault="00E819D1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9761F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Las intervenciones son razonables e inteligentes cuando su objetivo es la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información  preventiva  y  la  autonomía  de  los  participantes,  es  por  esto  que  no  pueden  verse  como  independientes  de  la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persona  que  interviene,  puesto  que  la  situación  de  intervención  desencadena  también  afectación  emocional  en  el  pedagogo  social.  La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intervención  socioeducativa, aunque  tiene  su origen en aquella visión de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la investigación social, modifica su estrategia y delimita su alcance acercándose a la acción educativa como tal, es decir, a los procesos formativos de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los individuos.</w:t>
      </w:r>
    </w:p>
    <w:p w:rsidR="00CD52C4" w:rsidRDefault="00CD52C4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9761F" w:rsidRPr="00C4020A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Stenhouse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 xml:space="preserve"> (1996) </w:t>
      </w:r>
      <w:r w:rsidRPr="00F778DE">
        <w:rPr>
          <w:rFonts w:ascii="Arial" w:hAnsi="Arial" w:cs="Arial"/>
          <w:b/>
          <w:color w:val="000000"/>
          <w:sz w:val="24"/>
          <w:szCs w:val="24"/>
        </w:rPr>
        <w:t>propone al profesor</w:t>
      </w:r>
      <w:r w:rsidR="00E819D1" w:rsidRPr="00F778D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F778DE">
        <w:rPr>
          <w:rFonts w:ascii="Arial" w:hAnsi="Arial" w:cs="Arial"/>
          <w:b/>
          <w:color w:val="000000"/>
          <w:sz w:val="24"/>
          <w:szCs w:val="24"/>
        </w:rPr>
        <w:t>como investigador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 para indicar la dependencia del cambio pedagógico con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l</w:t>
      </w:r>
      <w:r w:rsidRPr="00C4020A">
        <w:rPr>
          <w:rFonts w:ascii="Arial" w:hAnsi="Arial" w:cs="Arial"/>
          <w:color w:val="000000"/>
          <w:sz w:val="24"/>
          <w:szCs w:val="24"/>
        </w:rPr>
        <w:t>a capacidad de la reflexión de los profesores. Sus principales intenciones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son la comprensión y la emancipación; la in</w:t>
      </w:r>
      <w:r w:rsidR="00E819D1">
        <w:rPr>
          <w:rFonts w:ascii="Arial" w:hAnsi="Arial" w:cs="Arial"/>
          <w:color w:val="000000"/>
          <w:sz w:val="24"/>
          <w:szCs w:val="24"/>
        </w:rPr>
        <w:t>vestigación-acción es su princi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pal estrategia. Según 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Stenhouse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 xml:space="preserve"> la investigación perfecciona la enseñanza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bajo tres condiciones: a) comprueba las hipótesis del profesor en el aula; b)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permite describir detalladamente casos </w:t>
      </w:r>
      <w:r w:rsidR="00E819D1">
        <w:rPr>
          <w:rFonts w:ascii="Arial" w:hAnsi="Arial" w:cs="Arial"/>
          <w:color w:val="000000"/>
          <w:sz w:val="24"/>
          <w:szCs w:val="24"/>
        </w:rPr>
        <w:t>para proporcionar contextos com</w:t>
      </w:r>
      <w:r w:rsidRPr="00C4020A">
        <w:rPr>
          <w:rFonts w:ascii="Arial" w:hAnsi="Arial" w:cs="Arial"/>
          <w:color w:val="000000"/>
          <w:sz w:val="24"/>
          <w:szCs w:val="24"/>
        </w:rPr>
        <w:t>parativos con los casos propios; y  c) describe la investigación en la acción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y  sobre  la  acción,  como  indagación  sistemática  y  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concientemente</w:t>
      </w:r>
      <w:proofErr w:type="spellEnd"/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autocrítica de la práctica. Cualquier tratamiento debe ser detectado en sus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efectos porque el profesor se encuentra implicado en una acción significa-</w:t>
      </w:r>
    </w:p>
    <w:p w:rsidR="0059761F" w:rsidRPr="00C4020A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proofErr w:type="gramStart"/>
      <w:r w:rsidRPr="00C4020A">
        <w:rPr>
          <w:rFonts w:ascii="Arial" w:hAnsi="Arial" w:cs="Arial"/>
          <w:color w:val="000000"/>
          <w:sz w:val="24"/>
          <w:szCs w:val="24"/>
        </w:rPr>
        <w:t>tiva</w:t>
      </w:r>
      <w:proofErr w:type="spellEnd"/>
      <w:proofErr w:type="gramEnd"/>
      <w:r w:rsidRPr="00C4020A">
        <w:rPr>
          <w:rFonts w:ascii="Arial" w:hAnsi="Arial" w:cs="Arial"/>
          <w:color w:val="000000"/>
          <w:sz w:val="24"/>
          <w:szCs w:val="24"/>
        </w:rPr>
        <w:t xml:space="preserve"> que:</w:t>
      </w:r>
    </w:p>
    <w:p w:rsidR="006C2389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[...] es una acción cuya definición no cabe inferir de la conducta observada sin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una interpretación de los significados atribuidos en la situación por los participantes [..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.] estas acciones no pueden ser </w:t>
      </w:r>
      <w:r w:rsidRPr="00C4020A">
        <w:rPr>
          <w:rFonts w:ascii="Arial" w:hAnsi="Arial" w:cs="Arial"/>
          <w:color w:val="000000"/>
          <w:sz w:val="24"/>
          <w:szCs w:val="24"/>
        </w:rPr>
        <w:t>controladas porque no cabe controlar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los significados. No pue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den ser rastreadas excepto por conductas </w:t>
      </w:r>
      <w:r w:rsidRPr="00C4020A">
        <w:rPr>
          <w:rFonts w:ascii="Arial" w:hAnsi="Arial" w:cs="Arial"/>
          <w:color w:val="000000"/>
          <w:sz w:val="24"/>
          <w:szCs w:val="24"/>
        </w:rPr>
        <w:t>que son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entonces tratadas como si fueran atributos de poblaciones [...] tanto las acciones  de  los  profesores  como  las  (re)acciones  de  los  alumnos  y  actores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contextuales (padres, </w:t>
      </w:r>
      <w:r w:rsidRPr="00C4020A">
        <w:rPr>
          <w:rFonts w:ascii="Arial" w:hAnsi="Arial" w:cs="Arial"/>
          <w:color w:val="000000"/>
          <w:sz w:val="24"/>
          <w:szCs w:val="24"/>
        </w:rPr>
        <w:t>directores, otros profesores) son acciones significativas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de este género (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Stenhouse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>, 1996:48).</w:t>
      </w:r>
    </w:p>
    <w:p w:rsidR="00E819D1" w:rsidRDefault="00E819D1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C2389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En estas acciones significativas son en las que el profesor está implicado;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acciones profesionales responsables de las que él puede dar cuenta y razón,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a partir de un análisis situacional y no probabilístico.</w:t>
      </w:r>
    </w:p>
    <w:p w:rsidR="006C2389" w:rsidRPr="00C4020A" w:rsidRDefault="006C2389" w:rsidP="00597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9761F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El proceso de la investigación en la acción opera mediante el desarrollo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reflexivo de la práctica educativa. El grupo de profesores modifican algún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aspecto de la práctica docente como respuesta a cierto problema práctico,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revisando después su eficacia al resolverlo. Mediante la investigación modifican  la  comprensión  inicial  del  problema. Por  lo  tanto,  la  decisión  de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adoptar una estrategia de cambio precede al desarrollo de la comprensión,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p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roducto de la investigación. La </w:t>
      </w:r>
      <w:r w:rsidRPr="00C4020A">
        <w:rPr>
          <w:rFonts w:ascii="Arial" w:hAnsi="Arial" w:cs="Arial"/>
          <w:color w:val="000000"/>
          <w:sz w:val="24"/>
          <w:szCs w:val="24"/>
        </w:rPr>
        <w:t>acción inicia la reflexión. El proceso representa  la  lógica  natural  del  pensamiento  práctico. No  hay  separación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entre la investigación y la práctica; la práctica misma es la forma de investi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gación porque </w:t>
      </w:r>
      <w:r w:rsidRPr="00C4020A">
        <w:rPr>
          <w:rFonts w:ascii="Arial" w:hAnsi="Arial" w:cs="Arial"/>
          <w:color w:val="000000"/>
          <w:sz w:val="24"/>
          <w:szCs w:val="24"/>
        </w:rPr>
        <w:t>la búsqueda de la comprensión se desarrolla a través de la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modificación de la práctica y no antes de tales cambios. (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Elliot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>, 1996:38).</w:t>
      </w:r>
    </w:p>
    <w:p w:rsidR="00786B24" w:rsidRPr="00C4020A" w:rsidRDefault="00786B24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9761F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Los  profesores  pueden modificar  su  práctica,  aprender  sobre  ella  y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producir conocimiento práctico, siempre de manera más pertinente que lo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que produce la investigación de gabinete ajena a la situación cotidiana del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aula. Es esta  la  razón de que el educador percibe estas  tendencias como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más cercanas a su práctica y le permite mejorar su hacer sin reproducir de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manera prescriptiva las recetas </w:t>
      </w:r>
      <w:r w:rsidRPr="00C4020A">
        <w:rPr>
          <w:rFonts w:ascii="Arial" w:hAnsi="Arial" w:cs="Arial"/>
          <w:color w:val="000000"/>
          <w:sz w:val="24"/>
          <w:szCs w:val="24"/>
        </w:rPr>
        <w:t>propuestas acríticamente.</w:t>
      </w:r>
    </w:p>
    <w:p w:rsidR="00786B24" w:rsidRPr="00C4020A" w:rsidRDefault="00786B24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9761F" w:rsidRPr="00C4020A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Stenhouse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 xml:space="preserve"> (1996) y 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Elliot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 xml:space="preserve"> (1996) proponen lo que 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McKernan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 xml:space="preserve"> (1999)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llama  el </w:t>
      </w:r>
      <w:r w:rsidRPr="00F778DE">
        <w:rPr>
          <w:rFonts w:ascii="Arial" w:hAnsi="Arial" w:cs="Arial"/>
          <w:b/>
          <w:color w:val="000000"/>
          <w:sz w:val="24"/>
          <w:szCs w:val="24"/>
        </w:rPr>
        <w:t>modelo práctico de  investigación  acción</w:t>
      </w:r>
      <w:r w:rsidRPr="00C4020A">
        <w:rPr>
          <w:rFonts w:ascii="Arial" w:hAnsi="Arial" w:cs="Arial"/>
          <w:color w:val="000000"/>
          <w:sz w:val="24"/>
          <w:szCs w:val="24"/>
        </w:rPr>
        <w:t>.  Su propósito  es  comprender la práctica y resolver problemas inmediatos. La modificación de la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práctica debe dirigirse a algo que se considere educativo, aunque el modelo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aspira a influir además en cómo las perso</w:t>
      </w:r>
      <w:r w:rsidR="0040777D">
        <w:rPr>
          <w:rFonts w:ascii="Arial" w:hAnsi="Arial" w:cs="Arial"/>
          <w:color w:val="000000"/>
          <w:sz w:val="24"/>
          <w:szCs w:val="24"/>
        </w:rPr>
        <w:t>nas se comportan, piensan, sien</w:t>
      </w:r>
      <w:r w:rsidRPr="00C4020A">
        <w:rPr>
          <w:rFonts w:ascii="Arial" w:hAnsi="Arial" w:cs="Arial"/>
          <w:color w:val="000000"/>
          <w:sz w:val="24"/>
          <w:szCs w:val="24"/>
        </w:rPr>
        <w:t>ten y viven, con una intención moral última.</w:t>
      </w:r>
    </w:p>
    <w:p w:rsidR="0059761F" w:rsidRPr="00C4020A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En México la evidencia más lejana identificada es la propuesta de Pérez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Juárez (1985) en el principio de 1980, investigadora del, llamado en aquel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periodo, Centro de Desarrollo Educativo de la Universidad Nacional Autónoma  de México. El  trabajo  editado  entonces  es  la  base  del  proyecto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lastRenderedPageBreak/>
        <w:t>académico de la nueva licenciatura de educación normal. Su didáctica crítica está dirigida al docente, y está basada, además de  los principios de  la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investigación-acción, en los supuestos de la didáctica operatoria de Bleger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y 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Pichon-Rivière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>. Para que la educación adquiera la categoría científica se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requiere de la reflexión crítica y el análisis riguroso de la práctica que realiza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el profesor. Pérez  Juárez señala que el conflicto y  la contradicción están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presentes  en  la  vida  escolar  y  social;  reconocer  y hacer  consciente  estas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c</w:t>
      </w:r>
      <w:r w:rsidRPr="00C4020A">
        <w:rPr>
          <w:rFonts w:ascii="Arial" w:hAnsi="Arial" w:cs="Arial"/>
          <w:color w:val="000000"/>
          <w:sz w:val="24"/>
          <w:szCs w:val="24"/>
        </w:rPr>
        <w:t>ontradicciones es un factor de cambio en su práctica.</w:t>
      </w:r>
    </w:p>
    <w:p w:rsidR="006C2389" w:rsidRPr="00C4020A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 xml:space="preserve">En principio la </w:t>
      </w:r>
      <w:r w:rsidRPr="00F778DE">
        <w:rPr>
          <w:rFonts w:ascii="Arial" w:hAnsi="Arial" w:cs="Arial"/>
          <w:b/>
          <w:color w:val="000000"/>
          <w:sz w:val="24"/>
          <w:szCs w:val="24"/>
        </w:rPr>
        <w:t>propuesta de Pérez Juárez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 no se centra en el proceso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formativo del estudiante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, </w:t>
      </w:r>
      <w:r w:rsidRPr="00C4020A">
        <w:rPr>
          <w:rFonts w:ascii="Arial" w:hAnsi="Arial" w:cs="Arial"/>
          <w:color w:val="000000"/>
          <w:sz w:val="24"/>
          <w:szCs w:val="24"/>
        </w:rPr>
        <w:t>sino en la transmisión del conocimiento y el problema de la disciplina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en el aula, que eran en esa época los principales problemas alrededor de los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cuales giraban las investigaciones educativas. Hasta el principio de la década de  los noventa, no se observó ningún otro  trabajo que  respondiera a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estas perspectivas hasta que aparecen las primeras publicaciones de </w:t>
      </w:r>
      <w:r w:rsidRPr="00052E04">
        <w:rPr>
          <w:rFonts w:ascii="Arial" w:hAnsi="Arial" w:cs="Arial"/>
          <w:b/>
          <w:color w:val="000000"/>
          <w:sz w:val="24"/>
          <w:szCs w:val="24"/>
        </w:rPr>
        <w:t>Fierro,</w:t>
      </w:r>
      <w:r w:rsidR="00786B24" w:rsidRPr="00052E0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52E04">
        <w:rPr>
          <w:rFonts w:ascii="Arial" w:hAnsi="Arial" w:cs="Arial"/>
          <w:b/>
          <w:color w:val="000000"/>
          <w:sz w:val="24"/>
          <w:szCs w:val="24"/>
        </w:rPr>
        <w:t>Fortoul y Rosas</w:t>
      </w:r>
      <w:r w:rsidR="00786B24" w:rsidRPr="00052E0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52E04">
        <w:rPr>
          <w:rFonts w:ascii="Arial" w:hAnsi="Arial" w:cs="Arial"/>
          <w:b/>
          <w:color w:val="000000"/>
          <w:sz w:val="24"/>
          <w:szCs w:val="24"/>
        </w:rPr>
        <w:t>(1999)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 quienes han  sido de  especial  importancia para  el desarrollo de  la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investigación-acción en México,</w:t>
      </w:r>
    </w:p>
    <w:p w:rsidR="0059761F" w:rsidRPr="00052E04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52E04">
        <w:rPr>
          <w:rFonts w:ascii="Arial" w:hAnsi="Arial" w:cs="Arial"/>
          <w:b/>
          <w:color w:val="000000"/>
          <w:sz w:val="24"/>
          <w:szCs w:val="24"/>
        </w:rPr>
        <w:t>Entienden la práctica docente como una:</w:t>
      </w:r>
    </w:p>
    <w:p w:rsidR="0059761F" w:rsidRPr="00C4020A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[...] praxis social, objetiva e intencional en el que intervienen los significados,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las percepciones  y  las  acciones de  los  agentes  implicados  en  el proceso maestros, alumnos, autoridades 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educativas y padres de familia </w:t>
      </w:r>
      <w:r w:rsidRPr="00C4020A">
        <w:rPr>
          <w:rFonts w:ascii="Arial" w:hAnsi="Arial" w:cs="Arial"/>
          <w:color w:val="000000"/>
          <w:sz w:val="24"/>
          <w:szCs w:val="24"/>
        </w:rPr>
        <w:t>así como los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aspectos político institucionales, administrativos y normativos, que según el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proyecto  educativo  de  cada  país,  delimitan  la  función  del maestro  (Fierro,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Fortoul y Rosas, 1999:21).</w:t>
      </w:r>
    </w:p>
    <w:p w:rsidR="0059761F" w:rsidRPr="00C4020A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2E04">
        <w:rPr>
          <w:rFonts w:ascii="Arial" w:hAnsi="Arial" w:cs="Arial"/>
          <w:b/>
          <w:color w:val="000000"/>
          <w:sz w:val="24"/>
          <w:szCs w:val="24"/>
        </w:rPr>
        <w:t>Proponen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 el análisis crítico de la práctica que conduce a reconocer las contradicciones presentes y a ubicarse en ellas para entender, analizar y revisar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el alcance de las acciones, siempre en función de los alumnos. Este proceso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implica un concepto de cambio, que inicia modificando la percepción y el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significado de la práctica y que posteriormente genera preguntas y proyectos, que pueden ser llevados a cabo de manera sistemática. Todo este proceso  produce  transformaciones  en  la  práctica  cotidiana,  si  el  profesor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c</w:t>
      </w:r>
      <w:r w:rsidRPr="00C4020A">
        <w:rPr>
          <w:rFonts w:ascii="Arial" w:hAnsi="Arial" w:cs="Arial"/>
          <w:color w:val="000000"/>
          <w:sz w:val="24"/>
          <w:szCs w:val="24"/>
        </w:rPr>
        <w:t>onfronta sus ideas y sus convicciones con otros iguales. La reflexión crítica produce posibilidad de diálogo y el ejercicio auténtico del intercambio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da lugar al pensamiento crítico.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La propuesta implica el trabajo grupal, se desarrolla en el seno de un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grupo de maestros que tiene la inquietud de superarse. Se les invita a realizar  un  análisis  crítico  de  seis  dimensiones  de  la  práctica  del  profesor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(personal,  interpersonal,  social,  institucional, didáctica  y 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valoral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>) que  sus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relaciones conforman la complejidad de la práctica docente.</w:t>
      </w:r>
    </w:p>
    <w:p w:rsidR="0059761F" w:rsidRPr="00C4020A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Las autoras ponen especial énfasis en que el docente reflexione sobre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su práctica y su contexto con indicadores y ejercicios precisos. Esta característica ha hecho que los educadores lo encuentren especialmente accesible y utilizable. </w:t>
      </w:r>
      <w:r w:rsidR="002207C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Así, la llamada  práctica</w:t>
      </w:r>
      <w:r w:rsidR="006C2389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reflexiva se desarrolla con elementos teóricos propios.</w:t>
      </w:r>
    </w:p>
    <w:p w:rsidR="006C2389" w:rsidRPr="00786B24" w:rsidRDefault="006C2389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9761F" w:rsidRPr="00786B24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86B24">
        <w:rPr>
          <w:rFonts w:ascii="Arial" w:hAnsi="Arial" w:cs="Arial"/>
          <w:b/>
          <w:color w:val="000000"/>
          <w:sz w:val="24"/>
          <w:szCs w:val="24"/>
        </w:rPr>
        <w:t>La perspectiva de la práctica reflexiva</w:t>
      </w:r>
      <w:r w:rsidR="00786B24" w:rsidRPr="00786B24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59761F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El foco de la operación reflexiva se sitúa en las acciones de la práctica,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claro está que sigue siendo importante el efecto, sin embargo la transformación de la práctica es algo inherente, en la recursividad del proceso.</w:t>
      </w:r>
    </w:p>
    <w:p w:rsidR="006C2389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El investigador de la práctica reflexiona en y desde la acción en diversos niveles del experimento, pero su interés e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stá centrado en el cambio de </w:t>
      </w:r>
      <w:r w:rsidRPr="00C4020A">
        <w:rPr>
          <w:rFonts w:ascii="Arial" w:hAnsi="Arial" w:cs="Arial"/>
          <w:color w:val="000000"/>
          <w:sz w:val="24"/>
          <w:szCs w:val="24"/>
        </w:rPr>
        <w:t>la situación.</w:t>
      </w:r>
    </w:p>
    <w:p w:rsidR="006C2389" w:rsidRDefault="006C2389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9761F" w:rsidRPr="00786B24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86B24">
        <w:rPr>
          <w:rFonts w:ascii="Arial" w:hAnsi="Arial" w:cs="Arial"/>
          <w:b/>
          <w:color w:val="000000"/>
          <w:sz w:val="24"/>
          <w:szCs w:val="24"/>
        </w:rPr>
        <w:t xml:space="preserve">El papel del </w:t>
      </w:r>
      <w:proofErr w:type="spellStart"/>
      <w:r w:rsidRPr="00786B24">
        <w:rPr>
          <w:rFonts w:ascii="Arial" w:hAnsi="Arial" w:cs="Arial"/>
          <w:b/>
          <w:color w:val="000000"/>
          <w:sz w:val="24"/>
          <w:szCs w:val="24"/>
        </w:rPr>
        <w:t>cognoscitivismo</w:t>
      </w:r>
      <w:proofErr w:type="spellEnd"/>
      <w:r w:rsidRPr="00786B24">
        <w:rPr>
          <w:rFonts w:ascii="Arial" w:hAnsi="Arial" w:cs="Arial"/>
          <w:b/>
          <w:color w:val="000000"/>
          <w:sz w:val="24"/>
          <w:szCs w:val="24"/>
        </w:rPr>
        <w:t xml:space="preserve"> y la etnografía en el análisis</w:t>
      </w:r>
      <w:r w:rsidR="0040777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86B24">
        <w:rPr>
          <w:rFonts w:ascii="Arial" w:hAnsi="Arial" w:cs="Arial"/>
          <w:b/>
          <w:color w:val="000000"/>
          <w:sz w:val="24"/>
          <w:szCs w:val="24"/>
        </w:rPr>
        <w:t>de la práctica</w:t>
      </w:r>
      <w:r w:rsidR="00786B24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59761F" w:rsidRPr="00C4020A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Estas dos estrategias son utilizadas como parte del horizonte teórico de la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transformación de la práctica educativa, la docente en particular. Aunque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cada una de ellas se inscribe en las perspectivas del conocimiento y manejan estrategias diferentes, se emplean durante los procesos de intervención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de la práctica.</w:t>
      </w:r>
    </w:p>
    <w:p w:rsidR="0059761F" w:rsidRPr="00C4020A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 xml:space="preserve">En la </w:t>
      </w:r>
      <w:r w:rsidRPr="00052E04">
        <w:rPr>
          <w:rFonts w:ascii="Arial" w:hAnsi="Arial" w:cs="Arial"/>
          <w:b/>
          <w:color w:val="000000"/>
          <w:sz w:val="24"/>
          <w:szCs w:val="24"/>
        </w:rPr>
        <w:t>etnografía educativa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 no es el educador el que realiza trabajo de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investigación de su práctica o, si lo hace, no es para transformarla, en cualquier caso el objetivo es describir. Sin embargo, las habilidades del etnógrafo,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como investigador, que describe sistemáticamente determinado escenario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="00052E04">
        <w:rPr>
          <w:rFonts w:ascii="Arial" w:hAnsi="Arial" w:cs="Arial"/>
          <w:color w:val="000000"/>
          <w:sz w:val="24"/>
          <w:szCs w:val="24"/>
        </w:rPr>
        <w:t xml:space="preserve">educativo </w:t>
      </w:r>
      <w:proofErr w:type="gramStart"/>
      <w:r w:rsidR="00052E04">
        <w:rPr>
          <w:rFonts w:ascii="Arial" w:hAnsi="Arial" w:cs="Arial"/>
          <w:color w:val="000000"/>
          <w:sz w:val="24"/>
          <w:szCs w:val="24"/>
        </w:rPr>
        <w:t>es</w:t>
      </w:r>
      <w:proofErr w:type="gramEnd"/>
      <w:r w:rsidRPr="00C4020A">
        <w:rPr>
          <w:rFonts w:ascii="Arial" w:hAnsi="Arial" w:cs="Arial"/>
          <w:color w:val="000000"/>
          <w:sz w:val="24"/>
          <w:szCs w:val="24"/>
        </w:rPr>
        <w:t xml:space="preserve"> indispensable en la intervención de la propia práctica.</w:t>
      </w:r>
    </w:p>
    <w:p w:rsidR="0059761F" w:rsidRPr="00C4020A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La  etnografía  es opuesta  a propiciar  cambios de  los  fenómenos que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describe  e  interpreta, para  decirlo  con  simpleza, pero  las  estrategias,  las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herramientas y los procedimientos que utiliza para </w:t>
      </w:r>
      <w:r w:rsidRPr="00C4020A">
        <w:rPr>
          <w:rFonts w:ascii="Arial" w:hAnsi="Arial" w:cs="Arial"/>
          <w:color w:val="000000"/>
          <w:sz w:val="24"/>
          <w:szCs w:val="24"/>
        </w:rPr>
        <w:lastRenderedPageBreak/>
        <w:t>recuperar los acontecimientos educativos son de especial importancia para el análisis y transformación de la práctica.</w:t>
      </w:r>
    </w:p>
    <w:p w:rsidR="0059761F" w:rsidRPr="00C4020A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 xml:space="preserve">Con relación a las </w:t>
      </w:r>
      <w:r w:rsidRPr="00052E04">
        <w:rPr>
          <w:rFonts w:ascii="Arial" w:hAnsi="Arial" w:cs="Arial"/>
          <w:b/>
          <w:color w:val="000000"/>
          <w:sz w:val="24"/>
          <w:szCs w:val="24"/>
        </w:rPr>
        <w:t xml:space="preserve">teorías </w:t>
      </w:r>
      <w:proofErr w:type="spellStart"/>
      <w:r w:rsidRPr="00052E04">
        <w:rPr>
          <w:rFonts w:ascii="Arial" w:hAnsi="Arial" w:cs="Arial"/>
          <w:b/>
          <w:color w:val="000000"/>
          <w:sz w:val="24"/>
          <w:szCs w:val="24"/>
        </w:rPr>
        <w:t>cognoscitivistas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>, estas tienen una importante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repercusión en cualquier proceso de transformación de la práctica, ya que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está dirigido al protagonista del desarrollo del trabajo en el aula, es decir, a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la formación del estudiante. Las teorías cognoscitivas del aprendizaje escolar  contribuyen  a  determinar  las mejores  estrategias  que  los  docentes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emplean para que el estudiante aprenda determinado contenido. En esta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gran corriente se utilizan diversas perspectivas, desde la evolutiva de 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Piaget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>,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la teoría del desarrollo sociocultural de 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Vigotski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>, hasta el procesamiento de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la información.</w:t>
      </w:r>
    </w:p>
    <w:sectPr w:rsidR="0059761F" w:rsidRPr="00C4020A" w:rsidSect="00E167B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TT31c43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9761F"/>
    <w:rsid w:val="00052E04"/>
    <w:rsid w:val="000D3EF2"/>
    <w:rsid w:val="00187D40"/>
    <w:rsid w:val="002207C2"/>
    <w:rsid w:val="0040777D"/>
    <w:rsid w:val="004D64A1"/>
    <w:rsid w:val="00510CE5"/>
    <w:rsid w:val="0059761F"/>
    <w:rsid w:val="006C2389"/>
    <w:rsid w:val="00786B24"/>
    <w:rsid w:val="007D14EE"/>
    <w:rsid w:val="0080617D"/>
    <w:rsid w:val="00923B73"/>
    <w:rsid w:val="00C4020A"/>
    <w:rsid w:val="00CD52C4"/>
    <w:rsid w:val="00D27F33"/>
    <w:rsid w:val="00DF7128"/>
    <w:rsid w:val="00E167B6"/>
    <w:rsid w:val="00E64643"/>
    <w:rsid w:val="00E819D1"/>
    <w:rsid w:val="00F7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D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3819</Words>
  <Characters>21006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Reyes</dc:creator>
  <cp:lastModifiedBy>Cristy Reyes</cp:lastModifiedBy>
  <cp:revision>6</cp:revision>
  <dcterms:created xsi:type="dcterms:W3CDTF">2013-05-19T20:01:00Z</dcterms:created>
  <dcterms:modified xsi:type="dcterms:W3CDTF">2013-05-20T00:25:00Z</dcterms:modified>
</cp:coreProperties>
</file>