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93DDD" w14:textId="77777777" w:rsidR="00924C47" w:rsidRDefault="00924C47" w:rsidP="00F31F8E">
      <w:pPr>
        <w:pStyle w:val="Ttulo1"/>
        <w:ind w:left="142"/>
        <w:jc w:val="left"/>
        <w:rPr>
          <w:lang w:val="es-ES_tradnl"/>
        </w:rPr>
      </w:pPr>
    </w:p>
    <w:p w14:paraId="41529CDB" w14:textId="3A746C9B" w:rsidR="00534F27" w:rsidRPr="004E6ED4" w:rsidRDefault="000D6502" w:rsidP="00F31F8E">
      <w:pPr>
        <w:pStyle w:val="Ttulo1"/>
        <w:ind w:left="142"/>
        <w:jc w:val="left"/>
        <w:rPr>
          <w:lang w:val="es-ES_tradnl"/>
        </w:rPr>
      </w:pPr>
      <w:r>
        <w:rPr>
          <w:lang w:val="es-ES_tradnl"/>
        </w:rPr>
        <w:t>Estrategia didáctica 1.2.2.5</w:t>
      </w:r>
      <w:r w:rsidR="00534F27" w:rsidRPr="004E6ED4">
        <w:rPr>
          <w:lang w:val="es-ES_tradnl"/>
        </w:rPr>
        <w:t xml:space="preserve">. </w:t>
      </w:r>
      <w:r w:rsidR="00F31F8E" w:rsidRPr="004E6ED4">
        <w:rPr>
          <w:lang w:val="es-ES_tradnl"/>
        </w:rPr>
        <w:t>Frecuencias</w:t>
      </w:r>
    </w:p>
    <w:p w14:paraId="74E8F303" w14:textId="0A7E99E5" w:rsidR="00534F27" w:rsidRPr="00924C47" w:rsidRDefault="00534F27" w:rsidP="00924C47">
      <w:pPr>
        <w:ind w:left="142"/>
        <w:jc w:val="both"/>
        <w:rPr>
          <w:i/>
          <w:iCs/>
        </w:rPr>
      </w:pPr>
      <w:r w:rsidRPr="004E6ED4">
        <w:rPr>
          <w:b/>
          <w:bCs/>
        </w:rPr>
        <w:t>Comentario</w:t>
      </w:r>
      <w:r w:rsidRPr="004E6ED4">
        <w:t xml:space="preserve">: </w:t>
      </w:r>
      <w:r w:rsidRPr="004E6ED4">
        <w:rPr>
          <w:i/>
          <w:iCs/>
        </w:rPr>
        <w:t>Se inicia el estudio de los datos no agrupados y la construcción de gráficas con características relativas.</w:t>
      </w:r>
    </w:p>
    <w:p w14:paraId="27BFC10A" w14:textId="77777777" w:rsidR="00534F27" w:rsidRPr="004E6ED4" w:rsidRDefault="00534F27" w:rsidP="00534F27">
      <w:pPr>
        <w:ind w:left="360"/>
        <w:jc w:val="both"/>
      </w:pPr>
      <w:r w:rsidRPr="004E6ED4">
        <w:rPr>
          <w:b/>
          <w:bCs/>
        </w:rPr>
        <w:t>I.</w:t>
      </w:r>
      <w:r w:rsidRPr="004E6ED4">
        <w:t xml:space="preserve">  Resuelve los siguientes ejercicios.</w:t>
      </w:r>
    </w:p>
    <w:p w14:paraId="025D555C" w14:textId="77777777" w:rsidR="00534F27" w:rsidRPr="004E6ED4" w:rsidRDefault="00534F27" w:rsidP="00534F27">
      <w:pPr>
        <w:ind w:left="360"/>
        <w:jc w:val="both"/>
      </w:pPr>
    </w:p>
    <w:p w14:paraId="5529A5FF" w14:textId="1C7F16B4" w:rsidR="00924C47" w:rsidRDefault="00534F27" w:rsidP="00534F27">
      <w:pPr>
        <w:pStyle w:val="Textoindependiente"/>
        <w:numPr>
          <w:ilvl w:val="0"/>
          <w:numId w:val="1"/>
        </w:numPr>
      </w:pPr>
      <w:r w:rsidRPr="004E6ED4">
        <w:t>Construye los polígonos de frecuencia relativos para los histogramas que obtuviste al clasificar las dos series de dato</w:t>
      </w:r>
      <w:r w:rsidR="000D6502">
        <w:t>s de</w:t>
      </w:r>
      <w:r w:rsidR="001A7938">
        <w:t xml:space="preserve"> la Estrategia didáctica 1.2.2.2</w:t>
      </w:r>
      <w:r w:rsidRPr="004E6ED4">
        <w:t>. En este caso la comparación ya es justa, ¿porqué</w:t>
      </w:r>
      <w:proofErr w:type="gramStart"/>
      <w:r w:rsidRPr="004E6ED4">
        <w:t>?.</w:t>
      </w:r>
      <w:proofErr w:type="gramEnd"/>
      <w:r w:rsidRPr="004E6ED4">
        <w:t xml:space="preserve"> Si estas muestras fueran representativas de las correspondientes poblaciones de las que fueron extraídas, ¿qué concluirías acerca de los salarios de los obreros de la industria textil y de la industria petrolera? Compáralos.</w:t>
      </w:r>
      <w:r w:rsidR="00245595">
        <w:t xml:space="preserve"> R= Que las diferencias entre los salarios de los obreros de la industria textil, son más grandes que las diferencias entre los salarios de los obreros de la industria petrolera, </w:t>
      </w:r>
    </w:p>
    <w:tbl>
      <w:tblPr>
        <w:tblW w:w="9276" w:type="dxa"/>
        <w:tblInd w:w="70" w:type="dxa"/>
        <w:tblCellMar>
          <w:left w:w="70" w:type="dxa"/>
          <w:right w:w="70" w:type="dxa"/>
        </w:tblCellMar>
        <w:tblLook w:val="04A0" w:firstRow="1" w:lastRow="0" w:firstColumn="1" w:lastColumn="0" w:noHBand="0" w:noVBand="1"/>
      </w:tblPr>
      <w:tblGrid>
        <w:gridCol w:w="7721"/>
        <w:gridCol w:w="150"/>
        <w:gridCol w:w="151"/>
        <w:gridCol w:w="151"/>
        <w:gridCol w:w="151"/>
        <w:gridCol w:w="151"/>
        <w:gridCol w:w="801"/>
      </w:tblGrid>
      <w:tr w:rsidR="00924C47" w:rsidRPr="00924C47" w14:paraId="74100ADF" w14:textId="77777777" w:rsidTr="00924C47">
        <w:trPr>
          <w:trHeight w:val="224"/>
        </w:trPr>
        <w:tc>
          <w:tcPr>
            <w:tcW w:w="8475" w:type="dxa"/>
            <w:gridSpan w:val="6"/>
            <w:tcBorders>
              <w:top w:val="nil"/>
              <w:left w:val="nil"/>
              <w:bottom w:val="nil"/>
              <w:right w:val="nil"/>
            </w:tcBorders>
            <w:shd w:val="clear" w:color="auto" w:fill="auto"/>
            <w:noWrap/>
            <w:vAlign w:val="bottom"/>
            <w:hideMark/>
          </w:tcPr>
          <w:p w14:paraId="481C7C2A" w14:textId="77777777" w:rsidR="00924C47" w:rsidRPr="00924C47" w:rsidRDefault="00924C47" w:rsidP="00924C47">
            <w:pPr>
              <w:rPr>
                <w:rFonts w:ascii="Calibri" w:hAnsi="Calibri"/>
                <w:b/>
                <w:bCs/>
                <w:color w:val="000000"/>
                <w:sz w:val="28"/>
                <w:szCs w:val="28"/>
                <w:u w:val="single"/>
                <w:lang w:val="es-MX" w:eastAsia="es-MX"/>
              </w:rPr>
            </w:pPr>
            <w:r w:rsidRPr="00924C47">
              <w:rPr>
                <w:rFonts w:ascii="Calibri" w:hAnsi="Calibri"/>
                <w:b/>
                <w:bCs/>
                <w:color w:val="000000"/>
                <w:sz w:val="28"/>
                <w:szCs w:val="28"/>
                <w:u w:val="single"/>
                <w:lang w:val="es-MX" w:eastAsia="es-MX"/>
              </w:rPr>
              <w:t>Salarios mensuales de 250 obreros de la  industria textil</w:t>
            </w:r>
          </w:p>
        </w:tc>
        <w:tc>
          <w:tcPr>
            <w:tcW w:w="801" w:type="dxa"/>
            <w:tcBorders>
              <w:top w:val="nil"/>
              <w:left w:val="nil"/>
              <w:bottom w:val="nil"/>
              <w:right w:val="nil"/>
            </w:tcBorders>
            <w:shd w:val="clear" w:color="auto" w:fill="auto"/>
            <w:noWrap/>
            <w:vAlign w:val="bottom"/>
            <w:hideMark/>
          </w:tcPr>
          <w:p w14:paraId="07D43C0A" w14:textId="77777777" w:rsidR="00924C47" w:rsidRPr="00924C47" w:rsidRDefault="00924C47" w:rsidP="00924C47">
            <w:pPr>
              <w:rPr>
                <w:rFonts w:ascii="Calibri" w:hAnsi="Calibri"/>
                <w:color w:val="000000"/>
                <w:sz w:val="22"/>
                <w:szCs w:val="22"/>
                <w:lang w:val="es-MX" w:eastAsia="es-MX"/>
              </w:rPr>
            </w:pPr>
          </w:p>
        </w:tc>
      </w:tr>
      <w:tr w:rsidR="00924C47" w:rsidRPr="00924C47" w14:paraId="1DA1A8ED" w14:textId="77777777" w:rsidTr="00924C47">
        <w:trPr>
          <w:trHeight w:val="188"/>
        </w:trPr>
        <w:tc>
          <w:tcPr>
            <w:tcW w:w="7721" w:type="dxa"/>
            <w:tcBorders>
              <w:top w:val="nil"/>
              <w:left w:val="nil"/>
              <w:bottom w:val="nil"/>
              <w:right w:val="nil"/>
            </w:tcBorders>
            <w:shd w:val="clear" w:color="auto" w:fill="auto"/>
            <w:noWrap/>
            <w:vAlign w:val="bottom"/>
            <w:hideMark/>
          </w:tcPr>
          <w:p w14:paraId="267DF28B" w14:textId="4CE474B1" w:rsidR="00924C47" w:rsidRPr="00924C47" w:rsidRDefault="00924C47" w:rsidP="00924C47">
            <w:pPr>
              <w:rPr>
                <w:rFonts w:ascii="Calibri" w:hAnsi="Calibri"/>
                <w:color w:val="000000"/>
                <w:sz w:val="22"/>
                <w:szCs w:val="22"/>
                <w:lang w:val="es-MX" w:eastAsia="es-MX"/>
              </w:rPr>
            </w:pPr>
            <w:r>
              <w:rPr>
                <w:rFonts w:ascii="Calibri" w:hAnsi="Calibri"/>
                <w:noProof/>
                <w:color w:val="000000"/>
                <w:sz w:val="22"/>
                <w:szCs w:val="22"/>
                <w:lang w:val="es-MX" w:eastAsia="es-MX"/>
              </w:rPr>
              <w:drawing>
                <wp:anchor distT="0" distB="0" distL="114300" distR="114300" simplePos="0" relativeHeight="251658240" behindDoc="0" locked="0" layoutInCell="1" allowOverlap="1" wp14:anchorId="39D1FE7B" wp14:editId="5DD03750">
                  <wp:simplePos x="0" y="0"/>
                  <wp:positionH relativeFrom="column">
                    <wp:posOffset>22225</wp:posOffset>
                  </wp:positionH>
                  <wp:positionV relativeFrom="paragraph">
                    <wp:posOffset>133985</wp:posOffset>
                  </wp:positionV>
                  <wp:extent cx="5615305" cy="1500505"/>
                  <wp:effectExtent l="0" t="0" r="23495" b="23495"/>
                  <wp:wrapNone/>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981"/>
            </w:tblGrid>
            <w:tr w:rsidR="00924C47" w:rsidRPr="00924C47" w14:paraId="33AF26DA" w14:textId="77777777" w:rsidTr="00924C47">
              <w:trPr>
                <w:trHeight w:val="188"/>
                <w:tblCellSpacing w:w="0" w:type="dxa"/>
              </w:trPr>
              <w:tc>
                <w:tcPr>
                  <w:tcW w:w="981" w:type="dxa"/>
                  <w:tcBorders>
                    <w:top w:val="nil"/>
                    <w:left w:val="nil"/>
                    <w:bottom w:val="nil"/>
                    <w:right w:val="nil"/>
                  </w:tcBorders>
                  <w:shd w:val="clear" w:color="auto" w:fill="auto"/>
                  <w:noWrap/>
                  <w:vAlign w:val="bottom"/>
                  <w:hideMark/>
                </w:tcPr>
                <w:p w14:paraId="48CE76C4" w14:textId="68A2E97E" w:rsidR="00924C47" w:rsidRPr="00924C47" w:rsidRDefault="00924C47" w:rsidP="00924C47">
                  <w:pPr>
                    <w:rPr>
                      <w:rFonts w:ascii="Calibri" w:hAnsi="Calibri"/>
                      <w:color w:val="000000"/>
                      <w:sz w:val="22"/>
                      <w:szCs w:val="22"/>
                      <w:lang w:val="es-MX" w:eastAsia="es-MX"/>
                    </w:rPr>
                  </w:pPr>
                </w:p>
              </w:tc>
            </w:tr>
          </w:tbl>
          <w:p w14:paraId="61725761"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7A8F0A7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C90619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9FD0E9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C26635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7BD02CE"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49214D5C" w14:textId="77777777" w:rsidR="00924C47" w:rsidRPr="00924C47" w:rsidRDefault="00924C47" w:rsidP="00924C47">
            <w:pPr>
              <w:rPr>
                <w:rFonts w:ascii="Calibri" w:hAnsi="Calibri"/>
                <w:color w:val="000000"/>
                <w:sz w:val="22"/>
                <w:szCs w:val="22"/>
                <w:lang w:val="es-MX" w:eastAsia="es-MX"/>
              </w:rPr>
            </w:pPr>
          </w:p>
        </w:tc>
      </w:tr>
      <w:tr w:rsidR="00924C47" w:rsidRPr="00924C47" w14:paraId="72254664" w14:textId="77777777" w:rsidTr="00924C47">
        <w:trPr>
          <w:trHeight w:val="179"/>
        </w:trPr>
        <w:tc>
          <w:tcPr>
            <w:tcW w:w="7721" w:type="dxa"/>
            <w:tcBorders>
              <w:top w:val="nil"/>
              <w:left w:val="nil"/>
              <w:bottom w:val="nil"/>
              <w:right w:val="nil"/>
            </w:tcBorders>
            <w:shd w:val="clear" w:color="auto" w:fill="auto"/>
            <w:noWrap/>
            <w:vAlign w:val="bottom"/>
            <w:hideMark/>
          </w:tcPr>
          <w:p w14:paraId="5DDA5227"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1B8E9C0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903932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93203C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EC6FE3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31394E5"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1143D3E9" w14:textId="77777777" w:rsidR="00924C47" w:rsidRPr="00924C47" w:rsidRDefault="00924C47" w:rsidP="00924C47">
            <w:pPr>
              <w:rPr>
                <w:rFonts w:ascii="Calibri" w:hAnsi="Calibri"/>
                <w:color w:val="000000"/>
                <w:sz w:val="22"/>
                <w:szCs w:val="22"/>
                <w:lang w:val="es-MX" w:eastAsia="es-MX"/>
              </w:rPr>
            </w:pPr>
          </w:p>
        </w:tc>
      </w:tr>
      <w:tr w:rsidR="00924C47" w:rsidRPr="00924C47" w14:paraId="0BD467A4" w14:textId="77777777" w:rsidTr="00924C47">
        <w:trPr>
          <w:trHeight w:val="179"/>
        </w:trPr>
        <w:tc>
          <w:tcPr>
            <w:tcW w:w="7721" w:type="dxa"/>
            <w:tcBorders>
              <w:top w:val="nil"/>
              <w:left w:val="nil"/>
              <w:bottom w:val="nil"/>
              <w:right w:val="nil"/>
            </w:tcBorders>
            <w:shd w:val="clear" w:color="auto" w:fill="auto"/>
            <w:noWrap/>
            <w:vAlign w:val="bottom"/>
            <w:hideMark/>
          </w:tcPr>
          <w:p w14:paraId="1B0A65BD"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78EDBD6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389008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9E5ED2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4C8785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9BC9244"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0244288D" w14:textId="77777777" w:rsidR="00924C47" w:rsidRPr="00924C47" w:rsidRDefault="00924C47" w:rsidP="00924C47">
            <w:pPr>
              <w:rPr>
                <w:rFonts w:ascii="Calibri" w:hAnsi="Calibri"/>
                <w:color w:val="000000"/>
                <w:sz w:val="22"/>
                <w:szCs w:val="22"/>
                <w:lang w:val="es-MX" w:eastAsia="es-MX"/>
              </w:rPr>
            </w:pPr>
          </w:p>
        </w:tc>
      </w:tr>
      <w:tr w:rsidR="00924C47" w:rsidRPr="00924C47" w14:paraId="2F035D1B" w14:textId="77777777" w:rsidTr="00924C47">
        <w:trPr>
          <w:trHeight w:val="179"/>
        </w:trPr>
        <w:tc>
          <w:tcPr>
            <w:tcW w:w="7721" w:type="dxa"/>
            <w:tcBorders>
              <w:top w:val="nil"/>
              <w:left w:val="nil"/>
              <w:bottom w:val="nil"/>
              <w:right w:val="nil"/>
            </w:tcBorders>
            <w:shd w:val="clear" w:color="auto" w:fill="auto"/>
            <w:noWrap/>
            <w:vAlign w:val="bottom"/>
            <w:hideMark/>
          </w:tcPr>
          <w:p w14:paraId="6E98BDD1"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74B6F77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A3FBCF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A41F107"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EC87F7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CCE1373"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38CD174B" w14:textId="77777777" w:rsidR="00924C47" w:rsidRPr="00924C47" w:rsidRDefault="00924C47" w:rsidP="00924C47">
            <w:pPr>
              <w:rPr>
                <w:rFonts w:ascii="Calibri" w:hAnsi="Calibri"/>
                <w:color w:val="000000"/>
                <w:sz w:val="22"/>
                <w:szCs w:val="22"/>
                <w:lang w:val="es-MX" w:eastAsia="es-MX"/>
              </w:rPr>
            </w:pPr>
          </w:p>
        </w:tc>
      </w:tr>
      <w:tr w:rsidR="00924C47" w:rsidRPr="00924C47" w14:paraId="18F5352B" w14:textId="77777777" w:rsidTr="00924C47">
        <w:trPr>
          <w:trHeight w:val="179"/>
        </w:trPr>
        <w:tc>
          <w:tcPr>
            <w:tcW w:w="7721" w:type="dxa"/>
            <w:tcBorders>
              <w:top w:val="nil"/>
              <w:left w:val="nil"/>
              <w:bottom w:val="nil"/>
              <w:right w:val="nil"/>
            </w:tcBorders>
            <w:shd w:val="clear" w:color="auto" w:fill="auto"/>
            <w:noWrap/>
            <w:vAlign w:val="bottom"/>
            <w:hideMark/>
          </w:tcPr>
          <w:p w14:paraId="2F17ABE0"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3A298CC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709ED4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2DFBD5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C6F8D9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E96E126"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3D4847BF" w14:textId="77777777" w:rsidR="00924C47" w:rsidRPr="00924C47" w:rsidRDefault="00924C47" w:rsidP="00924C47">
            <w:pPr>
              <w:rPr>
                <w:rFonts w:ascii="Calibri" w:hAnsi="Calibri"/>
                <w:color w:val="000000"/>
                <w:sz w:val="22"/>
                <w:szCs w:val="22"/>
                <w:lang w:val="es-MX" w:eastAsia="es-MX"/>
              </w:rPr>
            </w:pPr>
          </w:p>
        </w:tc>
      </w:tr>
      <w:tr w:rsidR="00924C47" w:rsidRPr="00924C47" w14:paraId="35B606E8" w14:textId="77777777" w:rsidTr="00924C47">
        <w:trPr>
          <w:trHeight w:val="179"/>
        </w:trPr>
        <w:tc>
          <w:tcPr>
            <w:tcW w:w="7721" w:type="dxa"/>
            <w:tcBorders>
              <w:top w:val="nil"/>
              <w:left w:val="nil"/>
              <w:bottom w:val="nil"/>
              <w:right w:val="nil"/>
            </w:tcBorders>
            <w:shd w:val="clear" w:color="auto" w:fill="auto"/>
            <w:noWrap/>
            <w:vAlign w:val="bottom"/>
            <w:hideMark/>
          </w:tcPr>
          <w:p w14:paraId="120570BD"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75C2CC6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D27E7F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EFB3EF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7AB0E6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8535CC1"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111A36D3" w14:textId="77777777" w:rsidR="00924C47" w:rsidRPr="00924C47" w:rsidRDefault="00924C47" w:rsidP="00924C47">
            <w:pPr>
              <w:rPr>
                <w:rFonts w:ascii="Calibri" w:hAnsi="Calibri"/>
                <w:color w:val="000000"/>
                <w:sz w:val="22"/>
                <w:szCs w:val="22"/>
                <w:lang w:val="es-MX" w:eastAsia="es-MX"/>
              </w:rPr>
            </w:pPr>
          </w:p>
        </w:tc>
      </w:tr>
      <w:tr w:rsidR="00924C47" w:rsidRPr="00924C47" w14:paraId="20DC83B8" w14:textId="77777777" w:rsidTr="00924C47">
        <w:trPr>
          <w:trHeight w:val="179"/>
        </w:trPr>
        <w:tc>
          <w:tcPr>
            <w:tcW w:w="7721" w:type="dxa"/>
            <w:tcBorders>
              <w:top w:val="nil"/>
              <w:left w:val="nil"/>
              <w:bottom w:val="nil"/>
              <w:right w:val="nil"/>
            </w:tcBorders>
            <w:shd w:val="clear" w:color="auto" w:fill="auto"/>
            <w:noWrap/>
            <w:vAlign w:val="bottom"/>
            <w:hideMark/>
          </w:tcPr>
          <w:p w14:paraId="2333CC59"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1533328C"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826F1E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91A60D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400F31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37B7A6C"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631467BC" w14:textId="77777777" w:rsidR="00924C47" w:rsidRPr="00924C47" w:rsidRDefault="00924C47" w:rsidP="00924C47">
            <w:pPr>
              <w:rPr>
                <w:rFonts w:ascii="Calibri" w:hAnsi="Calibri"/>
                <w:color w:val="000000"/>
                <w:sz w:val="22"/>
                <w:szCs w:val="22"/>
                <w:lang w:val="es-MX" w:eastAsia="es-MX"/>
              </w:rPr>
            </w:pPr>
          </w:p>
        </w:tc>
      </w:tr>
      <w:tr w:rsidR="00924C47" w:rsidRPr="00924C47" w14:paraId="444D114C" w14:textId="77777777" w:rsidTr="00924C47">
        <w:trPr>
          <w:trHeight w:val="179"/>
        </w:trPr>
        <w:tc>
          <w:tcPr>
            <w:tcW w:w="7721" w:type="dxa"/>
            <w:tcBorders>
              <w:top w:val="nil"/>
              <w:left w:val="nil"/>
              <w:bottom w:val="nil"/>
              <w:right w:val="nil"/>
            </w:tcBorders>
            <w:shd w:val="clear" w:color="auto" w:fill="auto"/>
            <w:noWrap/>
            <w:vAlign w:val="bottom"/>
            <w:hideMark/>
          </w:tcPr>
          <w:p w14:paraId="46B5FD50"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4EC3CD3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8A57B9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F8264C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8613735"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48FAAF8"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769EC734" w14:textId="77777777" w:rsidR="00924C47" w:rsidRPr="00924C47" w:rsidRDefault="00924C47" w:rsidP="00924C47">
            <w:pPr>
              <w:rPr>
                <w:rFonts w:ascii="Calibri" w:hAnsi="Calibri"/>
                <w:color w:val="000000"/>
                <w:sz w:val="22"/>
                <w:szCs w:val="22"/>
                <w:lang w:val="es-MX" w:eastAsia="es-MX"/>
              </w:rPr>
            </w:pPr>
          </w:p>
        </w:tc>
      </w:tr>
      <w:tr w:rsidR="00924C47" w:rsidRPr="00924C47" w14:paraId="37582362" w14:textId="77777777" w:rsidTr="00924C47">
        <w:trPr>
          <w:trHeight w:val="179"/>
        </w:trPr>
        <w:tc>
          <w:tcPr>
            <w:tcW w:w="7721" w:type="dxa"/>
            <w:tcBorders>
              <w:top w:val="nil"/>
              <w:left w:val="nil"/>
              <w:bottom w:val="nil"/>
              <w:right w:val="nil"/>
            </w:tcBorders>
            <w:shd w:val="clear" w:color="auto" w:fill="auto"/>
            <w:noWrap/>
            <w:vAlign w:val="bottom"/>
            <w:hideMark/>
          </w:tcPr>
          <w:p w14:paraId="5B9D70BE"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41FB049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5EBC6F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13D78E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E532695"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6FBE99D"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593DEA73" w14:textId="77777777" w:rsidR="00924C47" w:rsidRPr="00924C47" w:rsidRDefault="00924C47" w:rsidP="00924C47">
            <w:pPr>
              <w:rPr>
                <w:rFonts w:ascii="Calibri" w:hAnsi="Calibri"/>
                <w:color w:val="000000"/>
                <w:sz w:val="22"/>
                <w:szCs w:val="22"/>
                <w:lang w:val="es-MX" w:eastAsia="es-MX"/>
              </w:rPr>
            </w:pPr>
          </w:p>
        </w:tc>
      </w:tr>
      <w:tr w:rsidR="00924C47" w:rsidRPr="00924C47" w14:paraId="5945DD0D" w14:textId="77777777" w:rsidTr="00924C47">
        <w:trPr>
          <w:trHeight w:val="179"/>
        </w:trPr>
        <w:tc>
          <w:tcPr>
            <w:tcW w:w="7721" w:type="dxa"/>
            <w:tcBorders>
              <w:top w:val="nil"/>
              <w:left w:val="nil"/>
              <w:bottom w:val="nil"/>
              <w:right w:val="nil"/>
            </w:tcBorders>
            <w:shd w:val="clear" w:color="auto" w:fill="auto"/>
            <w:noWrap/>
            <w:vAlign w:val="bottom"/>
            <w:hideMark/>
          </w:tcPr>
          <w:p w14:paraId="4B5225C4"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97FAEC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260518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4243D9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D5CE29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F6D8EED"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3910EC4B" w14:textId="77777777" w:rsidR="00924C47" w:rsidRPr="00924C47" w:rsidRDefault="00924C47" w:rsidP="00924C47">
            <w:pPr>
              <w:rPr>
                <w:rFonts w:ascii="Calibri" w:hAnsi="Calibri"/>
                <w:color w:val="000000"/>
                <w:sz w:val="22"/>
                <w:szCs w:val="22"/>
                <w:lang w:val="es-MX" w:eastAsia="es-MX"/>
              </w:rPr>
            </w:pPr>
          </w:p>
        </w:tc>
      </w:tr>
      <w:tr w:rsidR="00924C47" w:rsidRPr="00924C47" w14:paraId="31F8785F" w14:textId="77777777" w:rsidTr="00924C47">
        <w:trPr>
          <w:trHeight w:val="179"/>
        </w:trPr>
        <w:tc>
          <w:tcPr>
            <w:tcW w:w="7721" w:type="dxa"/>
            <w:tcBorders>
              <w:top w:val="nil"/>
              <w:left w:val="nil"/>
              <w:bottom w:val="nil"/>
              <w:right w:val="nil"/>
            </w:tcBorders>
            <w:shd w:val="clear" w:color="auto" w:fill="auto"/>
            <w:noWrap/>
            <w:vAlign w:val="bottom"/>
            <w:hideMark/>
          </w:tcPr>
          <w:p w14:paraId="683E1376"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307D8A9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B3B35F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99361B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6194AE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35C59F0"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48F31EFC" w14:textId="77777777" w:rsidR="00924C47" w:rsidRPr="00924C47" w:rsidRDefault="00924C47" w:rsidP="00924C47">
            <w:pPr>
              <w:rPr>
                <w:rFonts w:ascii="Calibri" w:hAnsi="Calibri"/>
                <w:color w:val="000000"/>
                <w:sz w:val="22"/>
                <w:szCs w:val="22"/>
                <w:lang w:val="es-MX" w:eastAsia="es-MX"/>
              </w:rPr>
            </w:pPr>
          </w:p>
        </w:tc>
      </w:tr>
      <w:tr w:rsidR="00924C47" w:rsidRPr="00924C47" w14:paraId="53088F77" w14:textId="77777777" w:rsidTr="00924C47">
        <w:trPr>
          <w:trHeight w:val="179"/>
        </w:trPr>
        <w:tc>
          <w:tcPr>
            <w:tcW w:w="7721" w:type="dxa"/>
            <w:tcBorders>
              <w:top w:val="nil"/>
              <w:left w:val="nil"/>
              <w:bottom w:val="nil"/>
              <w:right w:val="nil"/>
            </w:tcBorders>
            <w:shd w:val="clear" w:color="auto" w:fill="auto"/>
            <w:noWrap/>
            <w:vAlign w:val="bottom"/>
            <w:hideMark/>
          </w:tcPr>
          <w:p w14:paraId="242EB1A6"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E61FEAE"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07416B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098BC4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E7BE06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15D01B4"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18175AF1" w14:textId="77777777" w:rsidR="00924C47" w:rsidRPr="00924C47" w:rsidRDefault="00924C47" w:rsidP="00924C47">
            <w:pPr>
              <w:rPr>
                <w:rFonts w:ascii="Calibri" w:hAnsi="Calibri"/>
                <w:color w:val="000000"/>
                <w:sz w:val="22"/>
                <w:szCs w:val="22"/>
                <w:lang w:val="es-MX" w:eastAsia="es-MX"/>
              </w:rPr>
            </w:pPr>
          </w:p>
        </w:tc>
      </w:tr>
      <w:tr w:rsidR="00924C47" w:rsidRPr="00924C47" w14:paraId="079F1645" w14:textId="77777777" w:rsidTr="00924C47">
        <w:trPr>
          <w:trHeight w:val="179"/>
        </w:trPr>
        <w:tc>
          <w:tcPr>
            <w:tcW w:w="7721" w:type="dxa"/>
            <w:tcBorders>
              <w:top w:val="nil"/>
              <w:left w:val="nil"/>
              <w:bottom w:val="nil"/>
              <w:right w:val="nil"/>
            </w:tcBorders>
            <w:shd w:val="clear" w:color="auto" w:fill="auto"/>
            <w:noWrap/>
            <w:vAlign w:val="bottom"/>
            <w:hideMark/>
          </w:tcPr>
          <w:p w14:paraId="0A749FC0"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3721423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1F6446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FAABFA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487C8F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8351D92"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18BC3738" w14:textId="77777777" w:rsidR="00924C47" w:rsidRPr="00924C47" w:rsidRDefault="00924C47" w:rsidP="00924C47">
            <w:pPr>
              <w:rPr>
                <w:rFonts w:ascii="Calibri" w:hAnsi="Calibri"/>
                <w:color w:val="000000"/>
                <w:sz w:val="22"/>
                <w:szCs w:val="22"/>
                <w:lang w:val="es-MX" w:eastAsia="es-MX"/>
              </w:rPr>
            </w:pPr>
          </w:p>
        </w:tc>
      </w:tr>
      <w:tr w:rsidR="00924C47" w:rsidRPr="00924C47" w14:paraId="0156C1FF" w14:textId="77777777" w:rsidTr="00924C47">
        <w:trPr>
          <w:trHeight w:val="179"/>
        </w:trPr>
        <w:tc>
          <w:tcPr>
            <w:tcW w:w="7721" w:type="dxa"/>
            <w:tcBorders>
              <w:top w:val="nil"/>
              <w:left w:val="nil"/>
              <w:bottom w:val="nil"/>
              <w:right w:val="nil"/>
            </w:tcBorders>
            <w:shd w:val="clear" w:color="auto" w:fill="auto"/>
            <w:noWrap/>
            <w:vAlign w:val="bottom"/>
            <w:hideMark/>
          </w:tcPr>
          <w:p w14:paraId="7D260E02"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37F464B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5C9131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DEEBCFC"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AD5090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9C75622"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1F405056" w14:textId="77777777" w:rsidR="00924C47" w:rsidRPr="00924C47" w:rsidRDefault="00924C47" w:rsidP="00924C47">
            <w:pPr>
              <w:rPr>
                <w:rFonts w:ascii="Calibri" w:hAnsi="Calibri"/>
                <w:color w:val="000000"/>
                <w:sz w:val="22"/>
                <w:szCs w:val="22"/>
                <w:lang w:val="es-MX" w:eastAsia="es-MX"/>
              </w:rPr>
            </w:pPr>
          </w:p>
        </w:tc>
      </w:tr>
      <w:tr w:rsidR="00924C47" w:rsidRPr="00924C47" w14:paraId="77A80320" w14:textId="77777777" w:rsidTr="00924C47">
        <w:trPr>
          <w:trHeight w:val="179"/>
        </w:trPr>
        <w:tc>
          <w:tcPr>
            <w:tcW w:w="7721" w:type="dxa"/>
            <w:tcBorders>
              <w:top w:val="nil"/>
              <w:left w:val="nil"/>
              <w:bottom w:val="nil"/>
              <w:right w:val="nil"/>
            </w:tcBorders>
            <w:shd w:val="clear" w:color="auto" w:fill="auto"/>
            <w:noWrap/>
            <w:vAlign w:val="bottom"/>
            <w:hideMark/>
          </w:tcPr>
          <w:tbl>
            <w:tblPr>
              <w:tblW w:w="7575" w:type="dxa"/>
              <w:tblInd w:w="3" w:type="dxa"/>
              <w:tblCellMar>
                <w:left w:w="70" w:type="dxa"/>
                <w:right w:w="70" w:type="dxa"/>
              </w:tblCellMar>
              <w:tblLook w:val="04A0" w:firstRow="1" w:lastRow="0" w:firstColumn="1" w:lastColumn="0" w:noHBand="0" w:noVBand="1"/>
            </w:tblPr>
            <w:tblGrid>
              <w:gridCol w:w="6670"/>
              <w:gridCol w:w="150"/>
              <w:gridCol w:w="151"/>
              <w:gridCol w:w="151"/>
              <w:gridCol w:w="151"/>
              <w:gridCol w:w="151"/>
              <w:gridCol w:w="151"/>
            </w:tblGrid>
            <w:tr w:rsidR="00924C47" w:rsidRPr="00924C47" w14:paraId="6D1A6BC4" w14:textId="77777777" w:rsidTr="00924C47">
              <w:trPr>
                <w:trHeight w:val="270"/>
              </w:trPr>
              <w:tc>
                <w:tcPr>
                  <w:tcW w:w="7575" w:type="dxa"/>
                  <w:gridSpan w:val="7"/>
                  <w:tcBorders>
                    <w:top w:val="nil"/>
                    <w:left w:val="nil"/>
                    <w:bottom w:val="nil"/>
                    <w:right w:val="nil"/>
                  </w:tcBorders>
                  <w:shd w:val="clear" w:color="auto" w:fill="auto"/>
                  <w:noWrap/>
                  <w:vAlign w:val="bottom"/>
                  <w:hideMark/>
                </w:tcPr>
                <w:p w14:paraId="501C69FA" w14:textId="77777777" w:rsidR="00924C47" w:rsidRPr="00924C47" w:rsidRDefault="00924C47" w:rsidP="00924C47">
                  <w:pPr>
                    <w:rPr>
                      <w:rFonts w:ascii="Calibri" w:hAnsi="Calibri"/>
                      <w:b/>
                      <w:bCs/>
                      <w:color w:val="000000"/>
                      <w:sz w:val="28"/>
                      <w:szCs w:val="28"/>
                      <w:u w:val="single"/>
                      <w:lang w:val="es-MX" w:eastAsia="es-MX"/>
                    </w:rPr>
                  </w:pPr>
                  <w:r w:rsidRPr="00924C47">
                    <w:rPr>
                      <w:rFonts w:ascii="Calibri" w:hAnsi="Calibri"/>
                      <w:b/>
                      <w:bCs/>
                      <w:color w:val="000000"/>
                      <w:sz w:val="28"/>
                      <w:szCs w:val="28"/>
                      <w:u w:val="single"/>
                      <w:lang w:val="es-MX" w:eastAsia="es-MX"/>
                    </w:rPr>
                    <w:t>Salarios mensuales de 150 obreros de la  industria petrolera, dólares</w:t>
                  </w:r>
                </w:p>
              </w:tc>
            </w:tr>
            <w:tr w:rsidR="00924C47" w:rsidRPr="00924C47" w14:paraId="56F1E1E5" w14:textId="77777777" w:rsidTr="00924C47">
              <w:trPr>
                <w:trHeight w:val="227"/>
              </w:trPr>
              <w:tc>
                <w:tcPr>
                  <w:tcW w:w="6670" w:type="dxa"/>
                  <w:tcBorders>
                    <w:top w:val="nil"/>
                    <w:left w:val="nil"/>
                    <w:bottom w:val="nil"/>
                    <w:right w:val="nil"/>
                  </w:tcBorders>
                  <w:shd w:val="clear" w:color="auto" w:fill="auto"/>
                  <w:noWrap/>
                  <w:vAlign w:val="bottom"/>
                  <w:hideMark/>
                </w:tcPr>
                <w:p w14:paraId="29A53724" w14:textId="316F7484" w:rsidR="00924C47" w:rsidRPr="00924C47" w:rsidRDefault="00924C47" w:rsidP="00924C47">
                  <w:pPr>
                    <w:rPr>
                      <w:rFonts w:ascii="Calibri" w:hAnsi="Calibri"/>
                      <w:color w:val="000000"/>
                      <w:sz w:val="22"/>
                      <w:szCs w:val="22"/>
                      <w:lang w:val="es-MX" w:eastAsia="es-MX"/>
                    </w:rPr>
                  </w:pPr>
                  <w:r>
                    <w:rPr>
                      <w:rFonts w:ascii="Calibri" w:hAnsi="Calibri"/>
                      <w:noProof/>
                      <w:color w:val="000000"/>
                      <w:sz w:val="22"/>
                      <w:szCs w:val="22"/>
                      <w:lang w:val="es-MX" w:eastAsia="es-MX"/>
                    </w:rPr>
                    <w:drawing>
                      <wp:anchor distT="0" distB="0" distL="114300" distR="114300" simplePos="0" relativeHeight="251660288" behindDoc="0" locked="0" layoutInCell="1" allowOverlap="1" wp14:anchorId="73279217" wp14:editId="1A75BA0E">
                        <wp:simplePos x="0" y="0"/>
                        <wp:positionH relativeFrom="column">
                          <wp:posOffset>-9525</wp:posOffset>
                        </wp:positionH>
                        <wp:positionV relativeFrom="paragraph">
                          <wp:posOffset>190500</wp:posOffset>
                        </wp:positionV>
                        <wp:extent cx="5067300" cy="2066925"/>
                        <wp:effectExtent l="0" t="0" r="19050" b="9525"/>
                        <wp:wrapNone/>
                        <wp:docPr id="4" name="Gráfico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249"/>
                  </w:tblGrid>
                  <w:tr w:rsidR="00924C47" w:rsidRPr="00924C47" w14:paraId="568F3522" w14:textId="77777777" w:rsidTr="00924C47">
                    <w:trPr>
                      <w:trHeight w:val="227"/>
                      <w:tblCellSpacing w:w="0" w:type="dxa"/>
                    </w:trPr>
                    <w:tc>
                      <w:tcPr>
                        <w:tcW w:w="1249" w:type="dxa"/>
                        <w:tcBorders>
                          <w:top w:val="nil"/>
                          <w:left w:val="nil"/>
                          <w:bottom w:val="nil"/>
                          <w:right w:val="nil"/>
                        </w:tcBorders>
                        <w:shd w:val="clear" w:color="auto" w:fill="auto"/>
                        <w:noWrap/>
                        <w:vAlign w:val="bottom"/>
                        <w:hideMark/>
                      </w:tcPr>
                      <w:p w14:paraId="424119FF" w14:textId="77777777" w:rsidR="00924C47" w:rsidRPr="00924C47" w:rsidRDefault="00924C47" w:rsidP="00924C47">
                        <w:pPr>
                          <w:rPr>
                            <w:rFonts w:ascii="Calibri" w:hAnsi="Calibri"/>
                            <w:color w:val="000000"/>
                            <w:sz w:val="22"/>
                            <w:szCs w:val="22"/>
                            <w:lang w:val="es-MX" w:eastAsia="es-MX"/>
                          </w:rPr>
                        </w:pPr>
                      </w:p>
                    </w:tc>
                  </w:tr>
                </w:tbl>
                <w:p w14:paraId="4EF64FF6"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5A667EC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91BC15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8D5D16C"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DCFDE6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A93B17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F0B1358" w14:textId="77777777" w:rsidR="00924C47" w:rsidRPr="00924C47" w:rsidRDefault="00924C47" w:rsidP="00924C47">
                  <w:pPr>
                    <w:rPr>
                      <w:rFonts w:ascii="Calibri" w:hAnsi="Calibri"/>
                      <w:color w:val="000000"/>
                      <w:sz w:val="22"/>
                      <w:szCs w:val="22"/>
                      <w:lang w:val="es-MX" w:eastAsia="es-MX"/>
                    </w:rPr>
                  </w:pPr>
                </w:p>
              </w:tc>
            </w:tr>
            <w:tr w:rsidR="00924C47" w:rsidRPr="00924C47" w14:paraId="18223CD8" w14:textId="77777777" w:rsidTr="00924C47">
              <w:trPr>
                <w:trHeight w:val="216"/>
              </w:trPr>
              <w:tc>
                <w:tcPr>
                  <w:tcW w:w="6670" w:type="dxa"/>
                  <w:tcBorders>
                    <w:top w:val="nil"/>
                    <w:left w:val="nil"/>
                    <w:bottom w:val="nil"/>
                    <w:right w:val="nil"/>
                  </w:tcBorders>
                  <w:shd w:val="clear" w:color="auto" w:fill="auto"/>
                  <w:noWrap/>
                  <w:vAlign w:val="bottom"/>
                  <w:hideMark/>
                </w:tcPr>
                <w:p w14:paraId="1874009C"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3548222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B534F4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615C64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C63E64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F855DB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A6963B0" w14:textId="77777777" w:rsidR="00924C47" w:rsidRPr="00924C47" w:rsidRDefault="00924C47" w:rsidP="00924C47">
                  <w:pPr>
                    <w:rPr>
                      <w:rFonts w:ascii="Calibri" w:hAnsi="Calibri"/>
                      <w:color w:val="000000"/>
                      <w:sz w:val="22"/>
                      <w:szCs w:val="22"/>
                      <w:lang w:val="es-MX" w:eastAsia="es-MX"/>
                    </w:rPr>
                  </w:pPr>
                </w:p>
              </w:tc>
            </w:tr>
            <w:tr w:rsidR="00924C47" w:rsidRPr="00924C47" w14:paraId="554EDF07" w14:textId="77777777" w:rsidTr="00924C47">
              <w:trPr>
                <w:trHeight w:val="216"/>
              </w:trPr>
              <w:tc>
                <w:tcPr>
                  <w:tcW w:w="6670" w:type="dxa"/>
                  <w:tcBorders>
                    <w:top w:val="nil"/>
                    <w:left w:val="nil"/>
                    <w:bottom w:val="nil"/>
                    <w:right w:val="nil"/>
                  </w:tcBorders>
                  <w:shd w:val="clear" w:color="auto" w:fill="auto"/>
                  <w:noWrap/>
                  <w:vAlign w:val="bottom"/>
                  <w:hideMark/>
                </w:tcPr>
                <w:p w14:paraId="7484DF24"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8715C85"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FF7182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565A49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767552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23B548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9275759" w14:textId="77777777" w:rsidR="00924C47" w:rsidRPr="00924C47" w:rsidRDefault="00924C47" w:rsidP="00924C47">
                  <w:pPr>
                    <w:rPr>
                      <w:rFonts w:ascii="Calibri" w:hAnsi="Calibri"/>
                      <w:color w:val="000000"/>
                      <w:sz w:val="22"/>
                      <w:szCs w:val="22"/>
                      <w:lang w:val="es-MX" w:eastAsia="es-MX"/>
                    </w:rPr>
                  </w:pPr>
                </w:p>
              </w:tc>
            </w:tr>
            <w:tr w:rsidR="00924C47" w:rsidRPr="00924C47" w14:paraId="2CC1F56A" w14:textId="77777777" w:rsidTr="00924C47">
              <w:trPr>
                <w:trHeight w:val="216"/>
              </w:trPr>
              <w:tc>
                <w:tcPr>
                  <w:tcW w:w="6670" w:type="dxa"/>
                  <w:tcBorders>
                    <w:top w:val="nil"/>
                    <w:left w:val="nil"/>
                    <w:bottom w:val="nil"/>
                    <w:right w:val="nil"/>
                  </w:tcBorders>
                  <w:shd w:val="clear" w:color="auto" w:fill="auto"/>
                  <w:noWrap/>
                  <w:vAlign w:val="bottom"/>
                  <w:hideMark/>
                </w:tcPr>
                <w:p w14:paraId="4DCEE662"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15692B7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EB4993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165D267"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A459EF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BEF888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F564C81" w14:textId="77777777" w:rsidR="00924C47" w:rsidRPr="00924C47" w:rsidRDefault="00924C47" w:rsidP="00924C47">
                  <w:pPr>
                    <w:rPr>
                      <w:rFonts w:ascii="Calibri" w:hAnsi="Calibri"/>
                      <w:color w:val="000000"/>
                      <w:sz w:val="22"/>
                      <w:szCs w:val="22"/>
                      <w:lang w:val="es-MX" w:eastAsia="es-MX"/>
                    </w:rPr>
                  </w:pPr>
                </w:p>
              </w:tc>
            </w:tr>
            <w:tr w:rsidR="00924C47" w:rsidRPr="00924C47" w14:paraId="53B4DF34" w14:textId="77777777" w:rsidTr="00924C47">
              <w:trPr>
                <w:trHeight w:val="216"/>
              </w:trPr>
              <w:tc>
                <w:tcPr>
                  <w:tcW w:w="6670" w:type="dxa"/>
                  <w:tcBorders>
                    <w:top w:val="nil"/>
                    <w:left w:val="nil"/>
                    <w:bottom w:val="nil"/>
                    <w:right w:val="nil"/>
                  </w:tcBorders>
                  <w:shd w:val="clear" w:color="auto" w:fill="auto"/>
                  <w:noWrap/>
                  <w:vAlign w:val="bottom"/>
                  <w:hideMark/>
                </w:tcPr>
                <w:p w14:paraId="27F0A36C"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55BA3DC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4DFCE95"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905102E"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524A9DA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3902ED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D62005E" w14:textId="77777777" w:rsidR="00924C47" w:rsidRPr="00924C47" w:rsidRDefault="00924C47" w:rsidP="00924C47">
                  <w:pPr>
                    <w:rPr>
                      <w:rFonts w:ascii="Calibri" w:hAnsi="Calibri"/>
                      <w:color w:val="000000"/>
                      <w:sz w:val="22"/>
                      <w:szCs w:val="22"/>
                      <w:lang w:val="es-MX" w:eastAsia="es-MX"/>
                    </w:rPr>
                  </w:pPr>
                </w:p>
              </w:tc>
            </w:tr>
            <w:tr w:rsidR="00924C47" w:rsidRPr="00924C47" w14:paraId="7DFF17D2" w14:textId="77777777" w:rsidTr="00924C47">
              <w:trPr>
                <w:trHeight w:val="216"/>
              </w:trPr>
              <w:tc>
                <w:tcPr>
                  <w:tcW w:w="6670" w:type="dxa"/>
                  <w:tcBorders>
                    <w:top w:val="nil"/>
                    <w:left w:val="nil"/>
                    <w:bottom w:val="nil"/>
                    <w:right w:val="nil"/>
                  </w:tcBorders>
                  <w:shd w:val="clear" w:color="auto" w:fill="auto"/>
                  <w:noWrap/>
                  <w:vAlign w:val="bottom"/>
                  <w:hideMark/>
                </w:tcPr>
                <w:p w14:paraId="5CE3AB8D"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5391C0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AF4662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CFE949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D97632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3C4E55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39FA162" w14:textId="77777777" w:rsidR="00924C47" w:rsidRPr="00924C47" w:rsidRDefault="00924C47" w:rsidP="00924C47">
                  <w:pPr>
                    <w:rPr>
                      <w:rFonts w:ascii="Calibri" w:hAnsi="Calibri"/>
                      <w:color w:val="000000"/>
                      <w:sz w:val="22"/>
                      <w:szCs w:val="22"/>
                      <w:lang w:val="es-MX" w:eastAsia="es-MX"/>
                    </w:rPr>
                  </w:pPr>
                </w:p>
              </w:tc>
            </w:tr>
            <w:tr w:rsidR="00924C47" w:rsidRPr="00924C47" w14:paraId="59594A75" w14:textId="77777777" w:rsidTr="00924C47">
              <w:trPr>
                <w:trHeight w:val="216"/>
              </w:trPr>
              <w:tc>
                <w:tcPr>
                  <w:tcW w:w="6670" w:type="dxa"/>
                  <w:tcBorders>
                    <w:top w:val="nil"/>
                    <w:left w:val="nil"/>
                    <w:bottom w:val="nil"/>
                    <w:right w:val="nil"/>
                  </w:tcBorders>
                  <w:shd w:val="clear" w:color="auto" w:fill="auto"/>
                  <w:noWrap/>
                  <w:vAlign w:val="bottom"/>
                  <w:hideMark/>
                </w:tcPr>
                <w:p w14:paraId="3E41D0B8"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7DF0FF3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17C52D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983358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9AA89E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E799D1E"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A8D49E9" w14:textId="77777777" w:rsidR="00924C47" w:rsidRPr="00924C47" w:rsidRDefault="00924C47" w:rsidP="00924C47">
                  <w:pPr>
                    <w:rPr>
                      <w:rFonts w:ascii="Calibri" w:hAnsi="Calibri"/>
                      <w:color w:val="000000"/>
                      <w:sz w:val="22"/>
                      <w:szCs w:val="22"/>
                      <w:lang w:val="es-MX" w:eastAsia="es-MX"/>
                    </w:rPr>
                  </w:pPr>
                </w:p>
              </w:tc>
            </w:tr>
            <w:tr w:rsidR="00924C47" w:rsidRPr="00924C47" w14:paraId="420646C8" w14:textId="77777777" w:rsidTr="00924C47">
              <w:trPr>
                <w:trHeight w:val="216"/>
              </w:trPr>
              <w:tc>
                <w:tcPr>
                  <w:tcW w:w="6670" w:type="dxa"/>
                  <w:tcBorders>
                    <w:top w:val="nil"/>
                    <w:left w:val="nil"/>
                    <w:bottom w:val="nil"/>
                    <w:right w:val="nil"/>
                  </w:tcBorders>
                  <w:shd w:val="clear" w:color="auto" w:fill="auto"/>
                  <w:noWrap/>
                  <w:vAlign w:val="bottom"/>
                  <w:hideMark/>
                </w:tcPr>
                <w:p w14:paraId="518A4A09"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41472BD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2689DA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27520BA"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275729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EB9B75D"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5BC4094" w14:textId="77777777" w:rsidR="00924C47" w:rsidRPr="00924C47" w:rsidRDefault="00924C47" w:rsidP="00924C47">
                  <w:pPr>
                    <w:rPr>
                      <w:rFonts w:ascii="Calibri" w:hAnsi="Calibri"/>
                      <w:color w:val="000000"/>
                      <w:sz w:val="22"/>
                      <w:szCs w:val="22"/>
                      <w:lang w:val="es-MX" w:eastAsia="es-MX"/>
                    </w:rPr>
                  </w:pPr>
                </w:p>
              </w:tc>
            </w:tr>
            <w:tr w:rsidR="00924C47" w:rsidRPr="00924C47" w14:paraId="5E4DB521" w14:textId="77777777" w:rsidTr="00924C47">
              <w:trPr>
                <w:trHeight w:val="216"/>
              </w:trPr>
              <w:tc>
                <w:tcPr>
                  <w:tcW w:w="6670" w:type="dxa"/>
                  <w:tcBorders>
                    <w:top w:val="nil"/>
                    <w:left w:val="nil"/>
                    <w:bottom w:val="nil"/>
                    <w:right w:val="nil"/>
                  </w:tcBorders>
                  <w:shd w:val="clear" w:color="auto" w:fill="auto"/>
                  <w:noWrap/>
                  <w:vAlign w:val="bottom"/>
                  <w:hideMark/>
                </w:tcPr>
                <w:p w14:paraId="05D63868"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063EA7C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CB74766"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E3AE02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3B7338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640B4A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B6073F8" w14:textId="77777777" w:rsidR="00924C47" w:rsidRPr="00924C47" w:rsidRDefault="00924C47" w:rsidP="00924C47">
                  <w:pPr>
                    <w:rPr>
                      <w:rFonts w:ascii="Calibri" w:hAnsi="Calibri"/>
                      <w:color w:val="000000"/>
                      <w:sz w:val="22"/>
                      <w:szCs w:val="22"/>
                      <w:lang w:val="es-MX" w:eastAsia="es-MX"/>
                    </w:rPr>
                  </w:pPr>
                </w:p>
              </w:tc>
            </w:tr>
            <w:tr w:rsidR="00924C47" w:rsidRPr="00924C47" w14:paraId="2CAED591" w14:textId="77777777" w:rsidTr="00924C47">
              <w:trPr>
                <w:trHeight w:val="216"/>
              </w:trPr>
              <w:tc>
                <w:tcPr>
                  <w:tcW w:w="6670" w:type="dxa"/>
                  <w:tcBorders>
                    <w:top w:val="nil"/>
                    <w:left w:val="nil"/>
                    <w:bottom w:val="nil"/>
                    <w:right w:val="nil"/>
                  </w:tcBorders>
                  <w:shd w:val="clear" w:color="auto" w:fill="auto"/>
                  <w:noWrap/>
                  <w:vAlign w:val="bottom"/>
                  <w:hideMark/>
                </w:tcPr>
                <w:p w14:paraId="662A8A21"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0901F75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2B7ABF4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F08547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D9C4A7F"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FE29CA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3A00364" w14:textId="77777777" w:rsidR="00924C47" w:rsidRPr="00924C47" w:rsidRDefault="00924C47" w:rsidP="00924C47">
                  <w:pPr>
                    <w:rPr>
                      <w:rFonts w:ascii="Calibri" w:hAnsi="Calibri"/>
                      <w:color w:val="000000"/>
                      <w:sz w:val="22"/>
                      <w:szCs w:val="22"/>
                      <w:lang w:val="es-MX" w:eastAsia="es-MX"/>
                    </w:rPr>
                  </w:pPr>
                </w:p>
              </w:tc>
            </w:tr>
            <w:tr w:rsidR="00924C47" w:rsidRPr="00924C47" w14:paraId="4ECE7227" w14:textId="77777777" w:rsidTr="00924C47">
              <w:trPr>
                <w:trHeight w:val="216"/>
              </w:trPr>
              <w:tc>
                <w:tcPr>
                  <w:tcW w:w="6670" w:type="dxa"/>
                  <w:tcBorders>
                    <w:top w:val="nil"/>
                    <w:left w:val="nil"/>
                    <w:bottom w:val="nil"/>
                    <w:right w:val="nil"/>
                  </w:tcBorders>
                  <w:shd w:val="clear" w:color="auto" w:fill="auto"/>
                  <w:noWrap/>
                  <w:vAlign w:val="bottom"/>
                  <w:hideMark/>
                </w:tcPr>
                <w:p w14:paraId="4A43E508"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9B63714"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E6BC59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7873A9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9DEC649"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3269B0C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BB02028" w14:textId="77777777" w:rsidR="00924C47" w:rsidRPr="00924C47" w:rsidRDefault="00924C47" w:rsidP="00924C47">
                  <w:pPr>
                    <w:rPr>
                      <w:rFonts w:ascii="Calibri" w:hAnsi="Calibri"/>
                      <w:color w:val="000000"/>
                      <w:sz w:val="22"/>
                      <w:szCs w:val="22"/>
                      <w:lang w:val="es-MX" w:eastAsia="es-MX"/>
                    </w:rPr>
                  </w:pPr>
                </w:p>
              </w:tc>
            </w:tr>
            <w:tr w:rsidR="00924C47" w:rsidRPr="00924C47" w14:paraId="275D1F07" w14:textId="77777777" w:rsidTr="00924C47">
              <w:trPr>
                <w:trHeight w:val="216"/>
              </w:trPr>
              <w:tc>
                <w:tcPr>
                  <w:tcW w:w="6670" w:type="dxa"/>
                  <w:tcBorders>
                    <w:top w:val="nil"/>
                    <w:left w:val="nil"/>
                    <w:bottom w:val="nil"/>
                    <w:right w:val="nil"/>
                  </w:tcBorders>
                  <w:shd w:val="clear" w:color="auto" w:fill="auto"/>
                  <w:noWrap/>
                  <w:vAlign w:val="bottom"/>
                  <w:hideMark/>
                </w:tcPr>
                <w:p w14:paraId="60FE10EA"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0DDBDD8B"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6CECCA0"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068CF9A2"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95177B8"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56AACB3"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8704D95" w14:textId="77777777" w:rsidR="00924C47" w:rsidRPr="00924C47" w:rsidRDefault="00924C47" w:rsidP="00924C47">
                  <w:pPr>
                    <w:rPr>
                      <w:rFonts w:ascii="Calibri" w:hAnsi="Calibri"/>
                      <w:color w:val="000000"/>
                      <w:sz w:val="22"/>
                      <w:szCs w:val="22"/>
                      <w:lang w:val="es-MX" w:eastAsia="es-MX"/>
                    </w:rPr>
                  </w:pPr>
                </w:p>
              </w:tc>
            </w:tr>
          </w:tbl>
          <w:p w14:paraId="785D0370" w14:textId="77777777" w:rsidR="00924C47" w:rsidRPr="00924C47" w:rsidRDefault="00924C47" w:rsidP="00924C47">
            <w:pPr>
              <w:rPr>
                <w:rFonts w:ascii="Calibri" w:hAnsi="Calibri"/>
                <w:color w:val="000000"/>
                <w:sz w:val="22"/>
                <w:szCs w:val="22"/>
                <w:lang w:val="es-MX" w:eastAsia="es-MX"/>
              </w:rPr>
            </w:pPr>
          </w:p>
        </w:tc>
        <w:tc>
          <w:tcPr>
            <w:tcW w:w="150" w:type="dxa"/>
            <w:tcBorders>
              <w:top w:val="nil"/>
              <w:left w:val="nil"/>
              <w:bottom w:val="nil"/>
              <w:right w:val="nil"/>
            </w:tcBorders>
            <w:shd w:val="clear" w:color="auto" w:fill="auto"/>
            <w:noWrap/>
            <w:vAlign w:val="bottom"/>
            <w:hideMark/>
          </w:tcPr>
          <w:p w14:paraId="2359DB8C"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49485277"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7690797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1F8FD891" w14:textId="77777777" w:rsidR="00924C47" w:rsidRPr="00924C47" w:rsidRDefault="00924C47" w:rsidP="00924C47">
            <w:pPr>
              <w:rPr>
                <w:rFonts w:ascii="Calibri" w:hAnsi="Calibri"/>
                <w:color w:val="000000"/>
                <w:sz w:val="22"/>
                <w:szCs w:val="22"/>
                <w:lang w:val="es-MX" w:eastAsia="es-MX"/>
              </w:rPr>
            </w:pPr>
          </w:p>
        </w:tc>
        <w:tc>
          <w:tcPr>
            <w:tcW w:w="151" w:type="dxa"/>
            <w:tcBorders>
              <w:top w:val="nil"/>
              <w:left w:val="nil"/>
              <w:bottom w:val="nil"/>
              <w:right w:val="nil"/>
            </w:tcBorders>
            <w:shd w:val="clear" w:color="auto" w:fill="auto"/>
            <w:noWrap/>
            <w:vAlign w:val="bottom"/>
            <w:hideMark/>
          </w:tcPr>
          <w:p w14:paraId="6C73F788" w14:textId="77777777" w:rsidR="00924C47" w:rsidRPr="00924C47" w:rsidRDefault="00924C47" w:rsidP="00924C47">
            <w:pPr>
              <w:rPr>
                <w:rFonts w:ascii="Calibri" w:hAnsi="Calibri"/>
                <w:color w:val="000000"/>
                <w:sz w:val="22"/>
                <w:szCs w:val="22"/>
                <w:lang w:val="es-MX" w:eastAsia="es-MX"/>
              </w:rPr>
            </w:pPr>
          </w:p>
        </w:tc>
        <w:tc>
          <w:tcPr>
            <w:tcW w:w="801" w:type="dxa"/>
            <w:tcBorders>
              <w:top w:val="nil"/>
              <w:left w:val="nil"/>
              <w:bottom w:val="nil"/>
              <w:right w:val="nil"/>
            </w:tcBorders>
            <w:shd w:val="clear" w:color="auto" w:fill="auto"/>
            <w:noWrap/>
            <w:vAlign w:val="bottom"/>
            <w:hideMark/>
          </w:tcPr>
          <w:p w14:paraId="37EC19D6" w14:textId="77777777" w:rsidR="00924C47" w:rsidRPr="00924C47" w:rsidRDefault="00924C47" w:rsidP="00924C47">
            <w:pPr>
              <w:rPr>
                <w:rFonts w:ascii="Calibri" w:hAnsi="Calibri"/>
                <w:color w:val="000000"/>
                <w:sz w:val="22"/>
                <w:szCs w:val="22"/>
                <w:lang w:val="es-MX" w:eastAsia="es-MX"/>
              </w:rPr>
            </w:pPr>
          </w:p>
        </w:tc>
      </w:tr>
    </w:tbl>
    <w:p w14:paraId="51A04ACA" w14:textId="5B43DAB1" w:rsidR="00534F27" w:rsidRDefault="00534F27" w:rsidP="00534F27">
      <w:pPr>
        <w:pStyle w:val="Textoindependiente"/>
        <w:numPr>
          <w:ilvl w:val="0"/>
          <w:numId w:val="1"/>
        </w:numPr>
      </w:pPr>
    </w:p>
    <w:p w14:paraId="520A03A4" w14:textId="77777777" w:rsidR="00924C47" w:rsidRPr="004E6ED4" w:rsidRDefault="00924C47" w:rsidP="00924C47">
      <w:pPr>
        <w:pStyle w:val="Textoindependiente"/>
        <w:ind w:left="720"/>
      </w:pPr>
    </w:p>
    <w:p w14:paraId="0D621336" w14:textId="77777777" w:rsidR="00534F27" w:rsidRPr="004E6ED4" w:rsidRDefault="00534F27" w:rsidP="00534F27">
      <w:pPr>
        <w:pStyle w:val="Textoindependiente"/>
        <w:ind w:left="360"/>
      </w:pPr>
    </w:p>
    <w:p w14:paraId="0C2C80E3" w14:textId="77777777" w:rsidR="007B102B" w:rsidRDefault="00534F27" w:rsidP="00534F27">
      <w:pPr>
        <w:pStyle w:val="Textoindependiente"/>
        <w:numPr>
          <w:ilvl w:val="0"/>
          <w:numId w:val="1"/>
        </w:numPr>
      </w:pPr>
      <w:r w:rsidRPr="004E6ED4">
        <w:t xml:space="preserve">Un día te sientas a leer el periódico, y en un párrafo lees que la comisión de educación de la Cámara de Diputados afirma que el presupuesto para la educación ha aumentado este año en términos reales mil millones de pesos. Es decir en el 2002 </w:t>
      </w:r>
      <w:r w:rsidRPr="004E6ED4">
        <w:lastRenderedPageBreak/>
        <w:t xml:space="preserve">fue de 20 mil millones de pesos y este año es de 21 mil millones de pesos, ¿concluirías que este gobierno efectivamente está apoyando a la Educación? ¿por qué? </w:t>
      </w:r>
    </w:p>
    <w:p w14:paraId="0687B159" w14:textId="225930AD" w:rsidR="00534F27" w:rsidRPr="004E6ED4" w:rsidRDefault="008E527A" w:rsidP="007B102B">
      <w:pPr>
        <w:pStyle w:val="Textoindependiente"/>
        <w:ind w:left="720"/>
      </w:pPr>
      <w:r>
        <w:t xml:space="preserve">R= No, porque eso significa que en 12 </w:t>
      </w:r>
      <w:proofErr w:type="gramStart"/>
      <w:r>
        <w:t>años ,</w:t>
      </w:r>
      <w:proofErr w:type="gramEnd"/>
      <w:r>
        <w:t xml:space="preserve"> el apoyo a la educación aumentó mil millones de pesos, lo cual implica que aproximadamente se invirtieron por año 83 millones de pesos, eso sin contar que en México existen 31 estados y  un Distrito Federal, </w:t>
      </w:r>
      <w:r w:rsidR="007B102B">
        <w:t>entonces, si se contara ese dato, el gobierno estaría invirtiendo aproximadamente 2 millones y medio para cada estado por año, esto si se reparte equitativamente.  Por lo cual considero que no son recursos suficientes para apoyar a la educación.</w:t>
      </w:r>
    </w:p>
    <w:p w14:paraId="1EAB55B0" w14:textId="77777777" w:rsidR="00534F27" w:rsidRPr="004E6ED4" w:rsidRDefault="00534F27" w:rsidP="00534F27">
      <w:pPr>
        <w:pStyle w:val="Textoindependiente"/>
      </w:pPr>
    </w:p>
    <w:p w14:paraId="44A20DD1" w14:textId="31684FDC" w:rsidR="0072188E" w:rsidRDefault="00534F27" w:rsidP="0072188E">
      <w:pPr>
        <w:pStyle w:val="Textoindependiente"/>
        <w:numPr>
          <w:ilvl w:val="0"/>
          <w:numId w:val="1"/>
        </w:numPr>
      </w:pPr>
      <w:r w:rsidRPr="004E6ED4">
        <w:t xml:space="preserve">Ahora lees la página deportiva (antes hojeaste la nota roja y descubriste que el 99.999% de los análisis de ADN son efectivos para descubrir al verdadero culpable de un crimen). Allí lees que en el </w:t>
      </w:r>
      <w:r w:rsidRPr="0072188E">
        <w:rPr>
          <w:b/>
        </w:rPr>
        <w:t>torneo español</w:t>
      </w:r>
      <w:r w:rsidRPr="004E6ED4">
        <w:t xml:space="preserve">, los jugadores de futbol blancos son mejores goleadores que los negros, porque al tirar un </w:t>
      </w:r>
      <w:proofErr w:type="spellStart"/>
      <w:r w:rsidRPr="004E6ED4">
        <w:t>penalty</w:t>
      </w:r>
      <w:proofErr w:type="spellEnd"/>
      <w:r w:rsidRPr="004E6ED4">
        <w:t xml:space="preserve">, lo cual requiere de mucha concentración, hubo </w:t>
      </w:r>
      <w:r w:rsidRPr="0072188E">
        <w:rPr>
          <w:b/>
        </w:rPr>
        <w:t>142 penaltis anotados por jugadores blancos</w:t>
      </w:r>
      <w:r w:rsidRPr="004E6ED4">
        <w:t xml:space="preserve"> y </w:t>
      </w:r>
      <w:r w:rsidRPr="0072188E">
        <w:rPr>
          <w:b/>
        </w:rPr>
        <w:t>95 anotados por jugadores negros</w:t>
      </w:r>
      <w:r w:rsidRPr="004E6ED4">
        <w:t xml:space="preserve"> en toda la temporada. La sección deportiva concluye que es más probable que un jugador blanco anote un </w:t>
      </w:r>
      <w:proofErr w:type="spellStart"/>
      <w:r w:rsidRPr="004E6ED4">
        <w:t>penalty</w:t>
      </w:r>
      <w:proofErr w:type="spellEnd"/>
      <w:r w:rsidRPr="004E6ED4">
        <w:t xml:space="preserve"> que uno negro, y en adelante hay que procurar seleccionar a un blanco para juegos decisivos, ¿tiene o no tiene la razón? ¿</w:t>
      </w:r>
      <w:proofErr w:type="gramStart"/>
      <w:r w:rsidRPr="004E6ED4">
        <w:t>porqué</w:t>
      </w:r>
      <w:proofErr w:type="gramEnd"/>
      <w:r w:rsidRPr="004E6ED4">
        <w:t>?</w:t>
      </w:r>
      <w:r w:rsidR="0072188E">
        <w:t xml:space="preserve"> </w:t>
      </w:r>
      <w:r w:rsidR="0072188E">
        <w:tab/>
        <w:t xml:space="preserve"> </w:t>
      </w:r>
    </w:p>
    <w:p w14:paraId="589A457A" w14:textId="105C4AB5" w:rsidR="0072188E" w:rsidRPr="004E6ED4" w:rsidRDefault="0072188E" w:rsidP="0072188E">
      <w:pPr>
        <w:pStyle w:val="Textoindependiente"/>
        <w:ind w:left="720"/>
      </w:pPr>
      <w:r>
        <w:t>R= No, porque solamente se está tomando en cuenta una muestra de todos los equipos de futbol que existen, es decir, están seleccionando solamente a los equipos del torneo español, por lo que los resultados finales pueden variar.</w:t>
      </w:r>
    </w:p>
    <w:p w14:paraId="42C3540B" w14:textId="77777777" w:rsidR="00534F27" w:rsidRPr="004E6ED4" w:rsidRDefault="00534F27" w:rsidP="00534F27">
      <w:pPr>
        <w:pStyle w:val="Textoindependiente"/>
      </w:pPr>
    </w:p>
    <w:p w14:paraId="5A7BF29A" w14:textId="77777777" w:rsidR="00534F27" w:rsidRDefault="00534F27" w:rsidP="00534F27">
      <w:pPr>
        <w:pStyle w:val="Textoindependiente"/>
        <w:numPr>
          <w:ilvl w:val="0"/>
          <w:numId w:val="1"/>
        </w:numPr>
      </w:pPr>
      <w:r w:rsidRPr="004E6ED4">
        <w:t xml:space="preserve">Por último lees la sección de estados y allí encuentras un reportaje que afirma que el 68% de la población infantil del país no toma leche. No te dan más información, ¿la información será falsa o verdadera? ¿con base en qué elementos decidirías lo anterior? </w:t>
      </w:r>
    </w:p>
    <w:p w14:paraId="3FAAB8C0" w14:textId="1C8B4FD6" w:rsidR="0072188E" w:rsidRPr="004E6ED4" w:rsidRDefault="0072188E" w:rsidP="0072188E">
      <w:pPr>
        <w:pStyle w:val="Textoindependiente"/>
        <w:ind w:left="720"/>
      </w:pPr>
      <w:r>
        <w:t>R=No se puede saber si es falsa o verdadera porque no se está dando datos de cuál es la población infantil total, tampoco si se tomó una muestra o no, o qué tipo de instrumento utilizaron para hacer esta investigación, y es importante que existan este tipo de datos.</w:t>
      </w:r>
    </w:p>
    <w:p w14:paraId="6016D828" w14:textId="77777777" w:rsidR="00534F27" w:rsidRPr="004E6ED4" w:rsidRDefault="00534F27" w:rsidP="00534F27">
      <w:pPr>
        <w:pStyle w:val="Textoindependiente"/>
      </w:pPr>
    </w:p>
    <w:p w14:paraId="676F6B0B" w14:textId="45E9505D" w:rsidR="00534F27" w:rsidRDefault="00534F27" w:rsidP="0072188E">
      <w:pPr>
        <w:pStyle w:val="Textoindependiente"/>
        <w:numPr>
          <w:ilvl w:val="0"/>
          <w:numId w:val="1"/>
        </w:numPr>
      </w:pPr>
      <w:r w:rsidRPr="004E6ED4">
        <w:t xml:space="preserve">Por la noche ves el noticiero del 13, y el locutor con una sonrisa amplia anuncia que las políticas educativas casi logran mejorar la situación de las mujeres mexicanas en los últimos regímenes presidenciales, pues han logrado incrementar la media nacional del grado educativo que ellas alcanzan, a casi niveles internacionales del primer mundo. La </w:t>
      </w:r>
      <w:r w:rsidRPr="0072188E">
        <w:rPr>
          <w:b/>
        </w:rPr>
        <w:t>media nacional</w:t>
      </w:r>
      <w:r w:rsidRPr="004E6ED4">
        <w:t xml:space="preserve"> del grado educativo (en años) que alcanzan las mujeres mexicanas es de </w:t>
      </w:r>
      <w:r w:rsidRPr="0072188E">
        <w:rPr>
          <w:b/>
        </w:rPr>
        <w:t>8 años</w:t>
      </w:r>
      <w:r w:rsidRPr="004E6ED4">
        <w:t xml:space="preserve">, (y aquí el locutor afirma, “esto aún no es suficiente, pero es notable el trabajo de las autoridades educativas para mejorar este rubro”), mientras que la media del grado educativo que tienen, por ejemplo, las </w:t>
      </w:r>
      <w:r w:rsidRPr="0072188E">
        <w:rPr>
          <w:b/>
        </w:rPr>
        <w:t>mujeres canadienses, es de 9.3 años</w:t>
      </w:r>
      <w:r w:rsidRPr="004E6ED4">
        <w:t xml:space="preserve">. En este caso, ¿qué concluyes acerca de la información que el locutor te hizo saber? </w:t>
      </w:r>
      <w:r w:rsidR="0072188E">
        <w:t xml:space="preserve">R= Que el grado educativo de las mujeres mexicanas va en aumento y hace que logren posicionarse junto con países como </w:t>
      </w:r>
      <w:r w:rsidR="0072188E">
        <w:lastRenderedPageBreak/>
        <w:t>Canadá; pero no se menciona que País tiene la media nacional del grado educativo más alta, por lo que no se podría saber si las mujeres mexicanas están en una buena posición respecto a los demás países.</w:t>
      </w:r>
    </w:p>
    <w:p w14:paraId="6E54736E" w14:textId="77777777" w:rsidR="0072188E" w:rsidRPr="004E6ED4" w:rsidRDefault="0072188E" w:rsidP="0072188E">
      <w:pPr>
        <w:pStyle w:val="Textoindependiente"/>
        <w:ind w:left="720"/>
      </w:pPr>
    </w:p>
    <w:p w14:paraId="386A7025" w14:textId="77777777" w:rsidR="00534F27" w:rsidRPr="004E6ED4" w:rsidRDefault="00534F27" w:rsidP="00534F27">
      <w:pPr>
        <w:jc w:val="both"/>
      </w:pPr>
    </w:p>
    <w:tbl>
      <w:tblPr>
        <w:tblpPr w:leftFromText="141" w:rightFromText="141" w:vertAnchor="page" w:horzAnchor="page" w:tblpX="8979" w:tblpY="6210"/>
        <w:tblW w:w="2265" w:type="dxa"/>
        <w:tblCellMar>
          <w:left w:w="70" w:type="dxa"/>
          <w:right w:w="70" w:type="dxa"/>
        </w:tblCellMar>
        <w:tblLook w:val="04A0" w:firstRow="1" w:lastRow="0" w:firstColumn="1" w:lastColumn="0" w:noHBand="0" w:noVBand="1"/>
      </w:tblPr>
      <w:tblGrid>
        <w:gridCol w:w="538"/>
        <w:gridCol w:w="538"/>
        <w:gridCol w:w="1254"/>
      </w:tblGrid>
      <w:tr w:rsidR="005B6693" w:rsidRPr="00EF7FAB" w14:paraId="0FCDCEB7" w14:textId="77777777" w:rsidTr="005B6693">
        <w:trPr>
          <w:trHeight w:val="237"/>
        </w:trPr>
        <w:tc>
          <w:tcPr>
            <w:tcW w:w="1075" w:type="dxa"/>
            <w:gridSpan w:val="2"/>
            <w:tcBorders>
              <w:top w:val="single" w:sz="4" w:space="0" w:color="4F81BD"/>
              <w:left w:val="single" w:sz="4" w:space="0" w:color="4F81BD"/>
              <w:bottom w:val="single" w:sz="4" w:space="0" w:color="4F81BD"/>
              <w:right w:val="single" w:sz="4" w:space="0" w:color="4F81BD"/>
            </w:tcBorders>
            <w:shd w:val="clear" w:color="auto" w:fill="FFC000"/>
            <w:noWrap/>
            <w:vAlign w:val="bottom"/>
            <w:hideMark/>
          </w:tcPr>
          <w:p w14:paraId="4E66FCCD" w14:textId="77777777" w:rsidR="00674B97" w:rsidRPr="00EF7FAB" w:rsidRDefault="00674B97" w:rsidP="00674B97">
            <w:pPr>
              <w:jc w:val="center"/>
              <w:rPr>
                <w:rFonts w:ascii="Calibri" w:hAnsi="Calibri"/>
                <w:color w:val="000000"/>
                <w:sz w:val="22"/>
                <w:szCs w:val="22"/>
                <w:lang w:val="es-MX" w:eastAsia="es-MX"/>
              </w:rPr>
            </w:pPr>
            <w:r w:rsidRPr="00EF7FAB">
              <w:rPr>
                <w:rFonts w:ascii="Calibri" w:hAnsi="Calibri"/>
                <w:color w:val="000000"/>
                <w:sz w:val="22"/>
                <w:szCs w:val="22"/>
                <w:lang w:val="es-MX" w:eastAsia="es-MX"/>
              </w:rPr>
              <w:t>Rango de edades</w:t>
            </w:r>
          </w:p>
        </w:tc>
        <w:tc>
          <w:tcPr>
            <w:tcW w:w="1189" w:type="dxa"/>
            <w:tcBorders>
              <w:top w:val="single" w:sz="4" w:space="0" w:color="4F81BD"/>
              <w:left w:val="nil"/>
              <w:bottom w:val="single" w:sz="4" w:space="0" w:color="4F81BD"/>
              <w:right w:val="single" w:sz="4" w:space="0" w:color="4F81BD"/>
            </w:tcBorders>
            <w:shd w:val="clear" w:color="auto" w:fill="FFC000"/>
            <w:noWrap/>
            <w:vAlign w:val="bottom"/>
            <w:hideMark/>
          </w:tcPr>
          <w:p w14:paraId="5FFD3457" w14:textId="77777777" w:rsidR="00674B97" w:rsidRPr="00EF7FAB" w:rsidRDefault="00674B97" w:rsidP="00674B97">
            <w:pPr>
              <w:rPr>
                <w:rFonts w:ascii="Calibri" w:hAnsi="Calibri"/>
                <w:color w:val="000000"/>
                <w:sz w:val="22"/>
                <w:szCs w:val="22"/>
                <w:lang w:val="es-MX" w:eastAsia="es-MX"/>
              </w:rPr>
            </w:pPr>
            <w:r w:rsidRPr="00EF7FAB">
              <w:rPr>
                <w:rFonts w:ascii="Calibri" w:hAnsi="Calibri"/>
                <w:color w:val="000000"/>
                <w:sz w:val="22"/>
                <w:szCs w:val="22"/>
                <w:lang w:val="es-MX" w:eastAsia="es-MX"/>
              </w:rPr>
              <w:t>Población</w:t>
            </w:r>
          </w:p>
        </w:tc>
      </w:tr>
      <w:tr w:rsidR="00674B97" w:rsidRPr="00EF7FAB" w14:paraId="2CC49BA3"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6580058A"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0</w:t>
            </w:r>
          </w:p>
        </w:tc>
        <w:tc>
          <w:tcPr>
            <w:tcW w:w="538" w:type="dxa"/>
            <w:tcBorders>
              <w:top w:val="nil"/>
              <w:left w:val="nil"/>
              <w:bottom w:val="single" w:sz="4" w:space="0" w:color="4F81BD"/>
              <w:right w:val="single" w:sz="4" w:space="0" w:color="4F81BD"/>
            </w:tcBorders>
            <w:shd w:val="clear" w:color="auto" w:fill="auto"/>
            <w:noWrap/>
            <w:vAlign w:val="bottom"/>
            <w:hideMark/>
          </w:tcPr>
          <w:p w14:paraId="7B616EC6"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4</w:t>
            </w:r>
          </w:p>
        </w:tc>
        <w:tc>
          <w:tcPr>
            <w:tcW w:w="1189" w:type="dxa"/>
            <w:tcBorders>
              <w:top w:val="nil"/>
              <w:left w:val="nil"/>
              <w:bottom w:val="single" w:sz="4" w:space="0" w:color="4F81BD"/>
              <w:right w:val="single" w:sz="4" w:space="0" w:color="4F81BD"/>
            </w:tcBorders>
            <w:shd w:val="clear" w:color="000000" w:fill="FFFFFF"/>
            <w:hideMark/>
          </w:tcPr>
          <w:p w14:paraId="63E3947E"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10,528,322</w:t>
            </w:r>
          </w:p>
        </w:tc>
      </w:tr>
      <w:tr w:rsidR="00674B97" w:rsidRPr="00EF7FAB" w14:paraId="65334CE0"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0D938B58"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5</w:t>
            </w:r>
          </w:p>
        </w:tc>
        <w:tc>
          <w:tcPr>
            <w:tcW w:w="538" w:type="dxa"/>
            <w:tcBorders>
              <w:top w:val="nil"/>
              <w:left w:val="nil"/>
              <w:bottom w:val="single" w:sz="4" w:space="0" w:color="4F81BD"/>
              <w:right w:val="single" w:sz="4" w:space="0" w:color="4F81BD"/>
            </w:tcBorders>
            <w:shd w:val="clear" w:color="auto" w:fill="auto"/>
            <w:noWrap/>
            <w:vAlign w:val="bottom"/>
            <w:hideMark/>
          </w:tcPr>
          <w:p w14:paraId="70555B40"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9</w:t>
            </w:r>
          </w:p>
        </w:tc>
        <w:tc>
          <w:tcPr>
            <w:tcW w:w="1189" w:type="dxa"/>
            <w:tcBorders>
              <w:top w:val="nil"/>
              <w:left w:val="nil"/>
              <w:bottom w:val="single" w:sz="4" w:space="0" w:color="4F81BD"/>
              <w:right w:val="single" w:sz="4" w:space="0" w:color="4F81BD"/>
            </w:tcBorders>
            <w:shd w:val="clear" w:color="000000" w:fill="FFFFFF"/>
            <w:hideMark/>
          </w:tcPr>
          <w:p w14:paraId="159A8D81"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11,047,537</w:t>
            </w:r>
          </w:p>
        </w:tc>
      </w:tr>
      <w:tr w:rsidR="00674B97" w:rsidRPr="00EF7FAB" w14:paraId="599B167F"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7C19245C"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10</w:t>
            </w:r>
          </w:p>
        </w:tc>
        <w:tc>
          <w:tcPr>
            <w:tcW w:w="538" w:type="dxa"/>
            <w:tcBorders>
              <w:top w:val="nil"/>
              <w:left w:val="nil"/>
              <w:bottom w:val="single" w:sz="4" w:space="0" w:color="4F81BD"/>
              <w:right w:val="single" w:sz="4" w:space="0" w:color="4F81BD"/>
            </w:tcBorders>
            <w:shd w:val="clear" w:color="auto" w:fill="auto"/>
            <w:noWrap/>
            <w:vAlign w:val="bottom"/>
            <w:hideMark/>
          </w:tcPr>
          <w:p w14:paraId="6B94C858"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14</w:t>
            </w:r>
          </w:p>
        </w:tc>
        <w:tc>
          <w:tcPr>
            <w:tcW w:w="1189" w:type="dxa"/>
            <w:tcBorders>
              <w:top w:val="nil"/>
              <w:left w:val="nil"/>
              <w:bottom w:val="single" w:sz="4" w:space="0" w:color="4F81BD"/>
              <w:right w:val="single" w:sz="4" w:space="0" w:color="4F81BD"/>
            </w:tcBorders>
            <w:shd w:val="clear" w:color="000000" w:fill="FFFFFF"/>
            <w:hideMark/>
          </w:tcPr>
          <w:p w14:paraId="45D6B99A"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10,939,937</w:t>
            </w:r>
          </w:p>
        </w:tc>
      </w:tr>
      <w:tr w:rsidR="00674B97" w:rsidRPr="00EF7FAB" w14:paraId="09909B49"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2DBADFE7"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15</w:t>
            </w:r>
          </w:p>
        </w:tc>
        <w:tc>
          <w:tcPr>
            <w:tcW w:w="538" w:type="dxa"/>
            <w:tcBorders>
              <w:top w:val="nil"/>
              <w:left w:val="nil"/>
              <w:bottom w:val="single" w:sz="4" w:space="0" w:color="4F81BD"/>
              <w:right w:val="single" w:sz="4" w:space="0" w:color="4F81BD"/>
            </w:tcBorders>
            <w:shd w:val="clear" w:color="auto" w:fill="auto"/>
            <w:noWrap/>
            <w:vAlign w:val="bottom"/>
            <w:hideMark/>
          </w:tcPr>
          <w:p w14:paraId="752C6B9E"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19</w:t>
            </w:r>
          </w:p>
        </w:tc>
        <w:tc>
          <w:tcPr>
            <w:tcW w:w="1189" w:type="dxa"/>
            <w:tcBorders>
              <w:top w:val="nil"/>
              <w:left w:val="nil"/>
              <w:bottom w:val="single" w:sz="4" w:space="0" w:color="4F81BD"/>
              <w:right w:val="single" w:sz="4" w:space="0" w:color="4F81BD"/>
            </w:tcBorders>
            <w:shd w:val="clear" w:color="000000" w:fill="FFFFFF"/>
            <w:hideMark/>
          </w:tcPr>
          <w:p w14:paraId="44299046"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11,026,112</w:t>
            </w:r>
          </w:p>
        </w:tc>
      </w:tr>
      <w:tr w:rsidR="00674B97" w:rsidRPr="00EF7FAB" w14:paraId="015305FF"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0BA1E86F"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20</w:t>
            </w:r>
          </w:p>
        </w:tc>
        <w:tc>
          <w:tcPr>
            <w:tcW w:w="538" w:type="dxa"/>
            <w:tcBorders>
              <w:top w:val="nil"/>
              <w:left w:val="nil"/>
              <w:bottom w:val="single" w:sz="4" w:space="0" w:color="4F81BD"/>
              <w:right w:val="single" w:sz="4" w:space="0" w:color="4F81BD"/>
            </w:tcBorders>
            <w:shd w:val="clear" w:color="auto" w:fill="auto"/>
            <w:noWrap/>
            <w:vAlign w:val="bottom"/>
            <w:hideMark/>
          </w:tcPr>
          <w:p w14:paraId="5D5EA48B"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24</w:t>
            </w:r>
          </w:p>
        </w:tc>
        <w:tc>
          <w:tcPr>
            <w:tcW w:w="1189" w:type="dxa"/>
            <w:tcBorders>
              <w:top w:val="nil"/>
              <w:left w:val="nil"/>
              <w:bottom w:val="single" w:sz="4" w:space="0" w:color="4F81BD"/>
              <w:right w:val="single" w:sz="4" w:space="0" w:color="4F81BD"/>
            </w:tcBorders>
            <w:shd w:val="clear" w:color="000000" w:fill="FFFFFF"/>
            <w:hideMark/>
          </w:tcPr>
          <w:p w14:paraId="12DB4782"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9,892,271</w:t>
            </w:r>
          </w:p>
        </w:tc>
      </w:tr>
      <w:tr w:rsidR="00674B97" w:rsidRPr="00EF7FAB" w14:paraId="48CB5B61"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6919AADA"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25</w:t>
            </w:r>
          </w:p>
        </w:tc>
        <w:tc>
          <w:tcPr>
            <w:tcW w:w="538" w:type="dxa"/>
            <w:tcBorders>
              <w:top w:val="nil"/>
              <w:left w:val="nil"/>
              <w:bottom w:val="single" w:sz="4" w:space="0" w:color="4F81BD"/>
              <w:right w:val="single" w:sz="4" w:space="0" w:color="4F81BD"/>
            </w:tcBorders>
            <w:shd w:val="clear" w:color="auto" w:fill="auto"/>
            <w:noWrap/>
            <w:vAlign w:val="bottom"/>
            <w:hideMark/>
          </w:tcPr>
          <w:p w14:paraId="18BC5546"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29</w:t>
            </w:r>
          </w:p>
        </w:tc>
        <w:tc>
          <w:tcPr>
            <w:tcW w:w="1189" w:type="dxa"/>
            <w:tcBorders>
              <w:top w:val="nil"/>
              <w:left w:val="nil"/>
              <w:bottom w:val="single" w:sz="4" w:space="0" w:color="4F81BD"/>
              <w:right w:val="single" w:sz="4" w:space="0" w:color="4F81BD"/>
            </w:tcBorders>
            <w:shd w:val="clear" w:color="000000" w:fill="FFFFFF"/>
            <w:hideMark/>
          </w:tcPr>
          <w:p w14:paraId="0C2028D6"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8,788,177</w:t>
            </w:r>
          </w:p>
        </w:tc>
      </w:tr>
      <w:tr w:rsidR="00674B97" w:rsidRPr="00EF7FAB" w14:paraId="421EE228"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C7D7693"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30</w:t>
            </w:r>
          </w:p>
        </w:tc>
        <w:tc>
          <w:tcPr>
            <w:tcW w:w="538" w:type="dxa"/>
            <w:tcBorders>
              <w:top w:val="nil"/>
              <w:left w:val="nil"/>
              <w:bottom w:val="single" w:sz="4" w:space="0" w:color="4F81BD"/>
              <w:right w:val="single" w:sz="4" w:space="0" w:color="4F81BD"/>
            </w:tcBorders>
            <w:shd w:val="clear" w:color="auto" w:fill="auto"/>
            <w:noWrap/>
            <w:vAlign w:val="bottom"/>
            <w:hideMark/>
          </w:tcPr>
          <w:p w14:paraId="343AB32E"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34</w:t>
            </w:r>
          </w:p>
        </w:tc>
        <w:tc>
          <w:tcPr>
            <w:tcW w:w="1189" w:type="dxa"/>
            <w:tcBorders>
              <w:top w:val="nil"/>
              <w:left w:val="nil"/>
              <w:bottom w:val="single" w:sz="4" w:space="0" w:color="4F81BD"/>
              <w:right w:val="single" w:sz="4" w:space="0" w:color="4F81BD"/>
            </w:tcBorders>
            <w:shd w:val="clear" w:color="000000" w:fill="FFFFFF"/>
            <w:hideMark/>
          </w:tcPr>
          <w:p w14:paraId="4AF8B404"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8,470,798</w:t>
            </w:r>
          </w:p>
        </w:tc>
      </w:tr>
      <w:tr w:rsidR="00674B97" w:rsidRPr="00EF7FAB" w14:paraId="5C1B3C6E"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5D6F72B"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35</w:t>
            </w:r>
          </w:p>
        </w:tc>
        <w:tc>
          <w:tcPr>
            <w:tcW w:w="538" w:type="dxa"/>
            <w:tcBorders>
              <w:top w:val="nil"/>
              <w:left w:val="nil"/>
              <w:bottom w:val="single" w:sz="4" w:space="0" w:color="4F81BD"/>
              <w:right w:val="single" w:sz="4" w:space="0" w:color="4F81BD"/>
            </w:tcBorders>
            <w:shd w:val="clear" w:color="auto" w:fill="auto"/>
            <w:noWrap/>
            <w:vAlign w:val="bottom"/>
            <w:hideMark/>
          </w:tcPr>
          <w:p w14:paraId="12D4EFE9"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39</w:t>
            </w:r>
          </w:p>
        </w:tc>
        <w:tc>
          <w:tcPr>
            <w:tcW w:w="1189" w:type="dxa"/>
            <w:tcBorders>
              <w:top w:val="nil"/>
              <w:left w:val="nil"/>
              <w:bottom w:val="single" w:sz="4" w:space="0" w:color="4F81BD"/>
              <w:right w:val="single" w:sz="4" w:space="0" w:color="4F81BD"/>
            </w:tcBorders>
            <w:shd w:val="clear" w:color="000000" w:fill="FFFFFF"/>
            <w:hideMark/>
          </w:tcPr>
          <w:p w14:paraId="0E047578"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8,292,987</w:t>
            </w:r>
          </w:p>
        </w:tc>
      </w:tr>
      <w:tr w:rsidR="00674B97" w:rsidRPr="00EF7FAB" w14:paraId="43C89B47"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1BEA3EE0"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40</w:t>
            </w:r>
          </w:p>
        </w:tc>
        <w:tc>
          <w:tcPr>
            <w:tcW w:w="538" w:type="dxa"/>
            <w:tcBorders>
              <w:top w:val="nil"/>
              <w:left w:val="nil"/>
              <w:bottom w:val="single" w:sz="4" w:space="0" w:color="4F81BD"/>
              <w:right w:val="single" w:sz="4" w:space="0" w:color="4F81BD"/>
            </w:tcBorders>
            <w:shd w:val="clear" w:color="auto" w:fill="auto"/>
            <w:noWrap/>
            <w:vAlign w:val="bottom"/>
            <w:hideMark/>
          </w:tcPr>
          <w:p w14:paraId="047AD4F8"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44</w:t>
            </w:r>
          </w:p>
        </w:tc>
        <w:tc>
          <w:tcPr>
            <w:tcW w:w="1189" w:type="dxa"/>
            <w:tcBorders>
              <w:top w:val="nil"/>
              <w:left w:val="nil"/>
              <w:bottom w:val="single" w:sz="4" w:space="0" w:color="4F81BD"/>
              <w:right w:val="single" w:sz="4" w:space="0" w:color="4F81BD"/>
            </w:tcBorders>
            <w:shd w:val="clear" w:color="000000" w:fill="FFFFFF"/>
            <w:hideMark/>
          </w:tcPr>
          <w:p w14:paraId="7748ED68"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7,009,226</w:t>
            </w:r>
          </w:p>
        </w:tc>
      </w:tr>
      <w:tr w:rsidR="00674B97" w:rsidRPr="00EF7FAB" w14:paraId="63D56363"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01F9CD3C"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45</w:t>
            </w:r>
          </w:p>
        </w:tc>
        <w:tc>
          <w:tcPr>
            <w:tcW w:w="538" w:type="dxa"/>
            <w:tcBorders>
              <w:top w:val="nil"/>
              <w:left w:val="nil"/>
              <w:bottom w:val="single" w:sz="4" w:space="0" w:color="4F81BD"/>
              <w:right w:val="single" w:sz="4" w:space="0" w:color="4F81BD"/>
            </w:tcBorders>
            <w:shd w:val="clear" w:color="auto" w:fill="auto"/>
            <w:noWrap/>
            <w:vAlign w:val="bottom"/>
            <w:hideMark/>
          </w:tcPr>
          <w:p w14:paraId="6743337D"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49</w:t>
            </w:r>
          </w:p>
        </w:tc>
        <w:tc>
          <w:tcPr>
            <w:tcW w:w="1189" w:type="dxa"/>
            <w:tcBorders>
              <w:top w:val="nil"/>
              <w:left w:val="nil"/>
              <w:bottom w:val="single" w:sz="4" w:space="0" w:color="4F81BD"/>
              <w:right w:val="single" w:sz="4" w:space="0" w:color="4F81BD"/>
            </w:tcBorders>
            <w:shd w:val="clear" w:color="000000" w:fill="FFFFFF"/>
            <w:hideMark/>
          </w:tcPr>
          <w:p w14:paraId="181B2133"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5,928,730</w:t>
            </w:r>
          </w:p>
        </w:tc>
      </w:tr>
      <w:tr w:rsidR="00674B97" w:rsidRPr="00EF7FAB" w14:paraId="27F3A25D"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0C52C035"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50</w:t>
            </w:r>
          </w:p>
        </w:tc>
        <w:tc>
          <w:tcPr>
            <w:tcW w:w="538" w:type="dxa"/>
            <w:tcBorders>
              <w:top w:val="nil"/>
              <w:left w:val="nil"/>
              <w:bottom w:val="single" w:sz="4" w:space="0" w:color="4F81BD"/>
              <w:right w:val="single" w:sz="4" w:space="0" w:color="4F81BD"/>
            </w:tcBorders>
            <w:shd w:val="clear" w:color="auto" w:fill="auto"/>
            <w:noWrap/>
            <w:vAlign w:val="bottom"/>
            <w:hideMark/>
          </w:tcPr>
          <w:p w14:paraId="5DA472AA"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54</w:t>
            </w:r>
          </w:p>
        </w:tc>
        <w:tc>
          <w:tcPr>
            <w:tcW w:w="1189" w:type="dxa"/>
            <w:tcBorders>
              <w:top w:val="nil"/>
              <w:left w:val="nil"/>
              <w:bottom w:val="single" w:sz="4" w:space="0" w:color="4F81BD"/>
              <w:right w:val="single" w:sz="4" w:space="0" w:color="4F81BD"/>
            </w:tcBorders>
            <w:shd w:val="clear" w:color="000000" w:fill="FFFFFF"/>
            <w:hideMark/>
          </w:tcPr>
          <w:p w14:paraId="08CFD38E"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5,064,291</w:t>
            </w:r>
          </w:p>
        </w:tc>
      </w:tr>
      <w:tr w:rsidR="00674B97" w:rsidRPr="00EF7FAB" w14:paraId="28F36B3D"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48A890F8"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55</w:t>
            </w:r>
          </w:p>
        </w:tc>
        <w:tc>
          <w:tcPr>
            <w:tcW w:w="538" w:type="dxa"/>
            <w:tcBorders>
              <w:top w:val="nil"/>
              <w:left w:val="nil"/>
              <w:bottom w:val="single" w:sz="4" w:space="0" w:color="4F81BD"/>
              <w:right w:val="single" w:sz="4" w:space="0" w:color="4F81BD"/>
            </w:tcBorders>
            <w:shd w:val="clear" w:color="auto" w:fill="auto"/>
            <w:noWrap/>
            <w:vAlign w:val="bottom"/>
            <w:hideMark/>
          </w:tcPr>
          <w:p w14:paraId="05CE4301"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59</w:t>
            </w:r>
          </w:p>
        </w:tc>
        <w:tc>
          <w:tcPr>
            <w:tcW w:w="1189" w:type="dxa"/>
            <w:tcBorders>
              <w:top w:val="nil"/>
              <w:left w:val="nil"/>
              <w:bottom w:val="single" w:sz="4" w:space="0" w:color="4F81BD"/>
              <w:right w:val="single" w:sz="4" w:space="0" w:color="4F81BD"/>
            </w:tcBorders>
            <w:shd w:val="clear" w:color="000000" w:fill="FFFFFF"/>
            <w:hideMark/>
          </w:tcPr>
          <w:p w14:paraId="54ED26B9"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3,895,365</w:t>
            </w:r>
          </w:p>
        </w:tc>
      </w:tr>
      <w:tr w:rsidR="00674B97" w:rsidRPr="00EF7FAB" w14:paraId="4804C7AE"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1D65C972"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60</w:t>
            </w:r>
          </w:p>
        </w:tc>
        <w:tc>
          <w:tcPr>
            <w:tcW w:w="538" w:type="dxa"/>
            <w:tcBorders>
              <w:top w:val="nil"/>
              <w:left w:val="nil"/>
              <w:bottom w:val="single" w:sz="4" w:space="0" w:color="4F81BD"/>
              <w:right w:val="single" w:sz="4" w:space="0" w:color="4F81BD"/>
            </w:tcBorders>
            <w:shd w:val="clear" w:color="auto" w:fill="auto"/>
            <w:noWrap/>
            <w:vAlign w:val="bottom"/>
            <w:hideMark/>
          </w:tcPr>
          <w:p w14:paraId="64EDDC6D"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64</w:t>
            </w:r>
          </w:p>
        </w:tc>
        <w:tc>
          <w:tcPr>
            <w:tcW w:w="1189" w:type="dxa"/>
            <w:tcBorders>
              <w:top w:val="nil"/>
              <w:left w:val="nil"/>
              <w:bottom w:val="single" w:sz="4" w:space="0" w:color="4F81BD"/>
              <w:right w:val="single" w:sz="4" w:space="0" w:color="4F81BD"/>
            </w:tcBorders>
            <w:shd w:val="clear" w:color="000000" w:fill="FFFFFF"/>
            <w:hideMark/>
          </w:tcPr>
          <w:p w14:paraId="142E1C6A"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3,116,466</w:t>
            </w:r>
          </w:p>
        </w:tc>
      </w:tr>
      <w:tr w:rsidR="00674B97" w:rsidRPr="00EF7FAB" w14:paraId="2B85E159"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7A6D2863"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65</w:t>
            </w:r>
          </w:p>
        </w:tc>
        <w:tc>
          <w:tcPr>
            <w:tcW w:w="538" w:type="dxa"/>
            <w:tcBorders>
              <w:top w:val="nil"/>
              <w:left w:val="nil"/>
              <w:bottom w:val="single" w:sz="4" w:space="0" w:color="4F81BD"/>
              <w:right w:val="single" w:sz="4" w:space="0" w:color="4F81BD"/>
            </w:tcBorders>
            <w:shd w:val="clear" w:color="auto" w:fill="auto"/>
            <w:noWrap/>
            <w:vAlign w:val="bottom"/>
            <w:hideMark/>
          </w:tcPr>
          <w:p w14:paraId="48B3576C"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69</w:t>
            </w:r>
          </w:p>
        </w:tc>
        <w:tc>
          <w:tcPr>
            <w:tcW w:w="1189" w:type="dxa"/>
            <w:tcBorders>
              <w:top w:val="nil"/>
              <w:left w:val="nil"/>
              <w:bottom w:val="single" w:sz="4" w:space="0" w:color="4F81BD"/>
              <w:right w:val="single" w:sz="4" w:space="0" w:color="4F81BD"/>
            </w:tcBorders>
            <w:shd w:val="clear" w:color="000000" w:fill="FFFFFF"/>
            <w:hideMark/>
          </w:tcPr>
          <w:p w14:paraId="232DB502"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2,317,265</w:t>
            </w:r>
          </w:p>
        </w:tc>
      </w:tr>
      <w:tr w:rsidR="00674B97" w:rsidRPr="00EF7FAB" w14:paraId="354BDF73"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4A22E215"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70</w:t>
            </w:r>
          </w:p>
        </w:tc>
        <w:tc>
          <w:tcPr>
            <w:tcW w:w="538" w:type="dxa"/>
            <w:tcBorders>
              <w:top w:val="nil"/>
              <w:left w:val="nil"/>
              <w:bottom w:val="single" w:sz="4" w:space="0" w:color="4F81BD"/>
              <w:right w:val="single" w:sz="4" w:space="0" w:color="4F81BD"/>
            </w:tcBorders>
            <w:shd w:val="clear" w:color="auto" w:fill="auto"/>
            <w:noWrap/>
            <w:vAlign w:val="bottom"/>
            <w:hideMark/>
          </w:tcPr>
          <w:p w14:paraId="374815CC"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74</w:t>
            </w:r>
          </w:p>
        </w:tc>
        <w:tc>
          <w:tcPr>
            <w:tcW w:w="1189" w:type="dxa"/>
            <w:tcBorders>
              <w:top w:val="nil"/>
              <w:left w:val="nil"/>
              <w:bottom w:val="single" w:sz="4" w:space="0" w:color="4F81BD"/>
              <w:right w:val="single" w:sz="4" w:space="0" w:color="4F81BD"/>
            </w:tcBorders>
            <w:shd w:val="clear" w:color="000000" w:fill="FFFFFF"/>
            <w:hideMark/>
          </w:tcPr>
          <w:p w14:paraId="6379089A"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1,873,934</w:t>
            </w:r>
          </w:p>
        </w:tc>
      </w:tr>
      <w:tr w:rsidR="00674B97" w:rsidRPr="00EF7FAB" w14:paraId="72EE3D65"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AC82102"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75</w:t>
            </w:r>
          </w:p>
        </w:tc>
        <w:tc>
          <w:tcPr>
            <w:tcW w:w="538" w:type="dxa"/>
            <w:tcBorders>
              <w:top w:val="nil"/>
              <w:left w:val="nil"/>
              <w:bottom w:val="single" w:sz="4" w:space="0" w:color="4F81BD"/>
              <w:right w:val="single" w:sz="4" w:space="0" w:color="4F81BD"/>
            </w:tcBorders>
            <w:shd w:val="clear" w:color="auto" w:fill="auto"/>
            <w:noWrap/>
            <w:vAlign w:val="bottom"/>
            <w:hideMark/>
          </w:tcPr>
          <w:p w14:paraId="2AA72896"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79</w:t>
            </w:r>
          </w:p>
        </w:tc>
        <w:tc>
          <w:tcPr>
            <w:tcW w:w="1189" w:type="dxa"/>
            <w:tcBorders>
              <w:top w:val="nil"/>
              <w:left w:val="nil"/>
              <w:bottom w:val="single" w:sz="4" w:space="0" w:color="4F81BD"/>
              <w:right w:val="single" w:sz="4" w:space="0" w:color="4F81BD"/>
            </w:tcBorders>
            <w:shd w:val="clear" w:color="000000" w:fill="FFFFFF"/>
            <w:hideMark/>
          </w:tcPr>
          <w:p w14:paraId="69CCDAAE"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1,245,483</w:t>
            </w:r>
          </w:p>
        </w:tc>
      </w:tr>
      <w:tr w:rsidR="00674B97" w:rsidRPr="00EF7FAB" w14:paraId="4E1505A5"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8B63305"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80</w:t>
            </w:r>
          </w:p>
        </w:tc>
        <w:tc>
          <w:tcPr>
            <w:tcW w:w="538" w:type="dxa"/>
            <w:tcBorders>
              <w:top w:val="nil"/>
              <w:left w:val="nil"/>
              <w:bottom w:val="single" w:sz="4" w:space="0" w:color="4F81BD"/>
              <w:right w:val="single" w:sz="4" w:space="0" w:color="4F81BD"/>
            </w:tcBorders>
            <w:shd w:val="clear" w:color="auto" w:fill="auto"/>
            <w:noWrap/>
            <w:vAlign w:val="bottom"/>
            <w:hideMark/>
          </w:tcPr>
          <w:p w14:paraId="40D00CE0"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84</w:t>
            </w:r>
          </w:p>
        </w:tc>
        <w:tc>
          <w:tcPr>
            <w:tcW w:w="1189" w:type="dxa"/>
            <w:tcBorders>
              <w:top w:val="nil"/>
              <w:left w:val="nil"/>
              <w:bottom w:val="single" w:sz="4" w:space="0" w:color="4F81BD"/>
              <w:right w:val="single" w:sz="4" w:space="0" w:color="4F81BD"/>
            </w:tcBorders>
            <w:shd w:val="clear" w:color="000000" w:fill="FFFFFF"/>
            <w:hideMark/>
          </w:tcPr>
          <w:p w14:paraId="088AC0D9"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798,936</w:t>
            </w:r>
          </w:p>
        </w:tc>
      </w:tr>
      <w:tr w:rsidR="00674B97" w:rsidRPr="00EF7FAB" w14:paraId="04908FE1"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1786695B"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85</w:t>
            </w:r>
          </w:p>
        </w:tc>
        <w:tc>
          <w:tcPr>
            <w:tcW w:w="538" w:type="dxa"/>
            <w:tcBorders>
              <w:top w:val="nil"/>
              <w:left w:val="nil"/>
              <w:bottom w:val="single" w:sz="4" w:space="0" w:color="4F81BD"/>
              <w:right w:val="single" w:sz="4" w:space="0" w:color="4F81BD"/>
            </w:tcBorders>
            <w:shd w:val="clear" w:color="auto" w:fill="auto"/>
            <w:noWrap/>
            <w:vAlign w:val="bottom"/>
            <w:hideMark/>
          </w:tcPr>
          <w:p w14:paraId="1A847671"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89</w:t>
            </w:r>
          </w:p>
        </w:tc>
        <w:tc>
          <w:tcPr>
            <w:tcW w:w="1189" w:type="dxa"/>
            <w:tcBorders>
              <w:top w:val="nil"/>
              <w:left w:val="nil"/>
              <w:bottom w:val="single" w:sz="4" w:space="0" w:color="4F81BD"/>
              <w:right w:val="single" w:sz="4" w:space="0" w:color="4F81BD"/>
            </w:tcBorders>
            <w:shd w:val="clear" w:color="000000" w:fill="FFFFFF"/>
            <w:hideMark/>
          </w:tcPr>
          <w:p w14:paraId="66C0913C"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454,164</w:t>
            </w:r>
          </w:p>
        </w:tc>
      </w:tr>
      <w:tr w:rsidR="00674B97" w:rsidRPr="00EF7FAB" w14:paraId="0FCC5E20"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8EC5F7D"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90</w:t>
            </w:r>
          </w:p>
        </w:tc>
        <w:tc>
          <w:tcPr>
            <w:tcW w:w="538" w:type="dxa"/>
            <w:tcBorders>
              <w:top w:val="nil"/>
              <w:left w:val="nil"/>
              <w:bottom w:val="single" w:sz="4" w:space="0" w:color="4F81BD"/>
              <w:right w:val="single" w:sz="4" w:space="0" w:color="4F81BD"/>
            </w:tcBorders>
            <w:shd w:val="clear" w:color="auto" w:fill="auto"/>
            <w:noWrap/>
            <w:vAlign w:val="bottom"/>
            <w:hideMark/>
          </w:tcPr>
          <w:p w14:paraId="5F181374"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94</w:t>
            </w:r>
          </w:p>
        </w:tc>
        <w:tc>
          <w:tcPr>
            <w:tcW w:w="1189" w:type="dxa"/>
            <w:tcBorders>
              <w:top w:val="nil"/>
              <w:left w:val="nil"/>
              <w:bottom w:val="single" w:sz="4" w:space="0" w:color="4F81BD"/>
              <w:right w:val="single" w:sz="4" w:space="0" w:color="4F81BD"/>
            </w:tcBorders>
            <w:shd w:val="clear" w:color="000000" w:fill="FFFFFF"/>
            <w:hideMark/>
          </w:tcPr>
          <w:p w14:paraId="39AF2933"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164,924</w:t>
            </w:r>
          </w:p>
        </w:tc>
      </w:tr>
      <w:tr w:rsidR="00674B97" w:rsidRPr="00EF7FAB" w14:paraId="5CF15C9C"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2E43A7E0"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95</w:t>
            </w:r>
          </w:p>
        </w:tc>
        <w:tc>
          <w:tcPr>
            <w:tcW w:w="538" w:type="dxa"/>
            <w:tcBorders>
              <w:top w:val="nil"/>
              <w:left w:val="nil"/>
              <w:bottom w:val="single" w:sz="4" w:space="0" w:color="4F81BD"/>
              <w:right w:val="single" w:sz="4" w:space="0" w:color="4F81BD"/>
            </w:tcBorders>
            <w:shd w:val="clear" w:color="auto" w:fill="auto"/>
            <w:noWrap/>
            <w:vAlign w:val="bottom"/>
            <w:hideMark/>
          </w:tcPr>
          <w:p w14:paraId="748C0354" w14:textId="77777777" w:rsidR="00674B97" w:rsidRPr="00EF7FAB" w:rsidRDefault="00674B97" w:rsidP="00674B97">
            <w:pPr>
              <w:jc w:val="right"/>
              <w:rPr>
                <w:rFonts w:ascii="Calibri" w:hAnsi="Calibri"/>
                <w:color w:val="000000"/>
                <w:sz w:val="16"/>
                <w:szCs w:val="22"/>
                <w:lang w:val="es-MX" w:eastAsia="es-MX"/>
              </w:rPr>
            </w:pPr>
            <w:r w:rsidRPr="00EF7FAB">
              <w:rPr>
                <w:rFonts w:ascii="Calibri" w:hAnsi="Calibri"/>
                <w:color w:val="000000"/>
                <w:sz w:val="16"/>
                <w:szCs w:val="22"/>
                <w:lang w:val="es-MX" w:eastAsia="es-MX"/>
              </w:rPr>
              <w:t>99</w:t>
            </w:r>
          </w:p>
        </w:tc>
        <w:tc>
          <w:tcPr>
            <w:tcW w:w="1189" w:type="dxa"/>
            <w:tcBorders>
              <w:top w:val="nil"/>
              <w:left w:val="nil"/>
              <w:bottom w:val="single" w:sz="4" w:space="0" w:color="4F81BD"/>
              <w:right w:val="single" w:sz="4" w:space="0" w:color="4F81BD"/>
            </w:tcBorders>
            <w:shd w:val="clear" w:color="000000" w:fill="FFFFFF"/>
            <w:hideMark/>
          </w:tcPr>
          <w:p w14:paraId="3A68AE3E"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65,732</w:t>
            </w:r>
          </w:p>
        </w:tc>
      </w:tr>
      <w:tr w:rsidR="00674B97" w:rsidRPr="00EF7FAB" w14:paraId="15B3BCB2"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327AAF94"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100</w:t>
            </w:r>
          </w:p>
        </w:tc>
        <w:tc>
          <w:tcPr>
            <w:tcW w:w="538" w:type="dxa"/>
            <w:tcBorders>
              <w:top w:val="nil"/>
              <w:left w:val="nil"/>
              <w:bottom w:val="single" w:sz="4" w:space="0" w:color="4F81BD"/>
              <w:right w:val="single" w:sz="4" w:space="0" w:color="4F81BD"/>
            </w:tcBorders>
            <w:shd w:val="clear" w:color="auto" w:fill="auto"/>
            <w:noWrap/>
            <w:vAlign w:val="bottom"/>
            <w:hideMark/>
          </w:tcPr>
          <w:p w14:paraId="27AE919D" w14:textId="77777777" w:rsidR="00674B97" w:rsidRPr="00EF7FAB" w:rsidRDefault="00674B97" w:rsidP="00674B97">
            <w:pPr>
              <w:rPr>
                <w:rFonts w:ascii="Calibri" w:hAnsi="Calibri"/>
                <w:color w:val="000000"/>
                <w:sz w:val="16"/>
                <w:szCs w:val="22"/>
                <w:lang w:val="es-MX" w:eastAsia="es-MX"/>
              </w:rPr>
            </w:pPr>
            <w:r w:rsidRPr="00EF7FAB">
              <w:rPr>
                <w:rFonts w:ascii="Calibri" w:hAnsi="Calibri"/>
                <w:color w:val="000000"/>
                <w:sz w:val="16"/>
                <w:szCs w:val="22"/>
                <w:lang w:val="es-MX" w:eastAsia="es-MX"/>
              </w:rPr>
              <w:t>100 y más</w:t>
            </w:r>
          </w:p>
        </w:tc>
        <w:tc>
          <w:tcPr>
            <w:tcW w:w="1189" w:type="dxa"/>
            <w:tcBorders>
              <w:top w:val="nil"/>
              <w:left w:val="nil"/>
              <w:bottom w:val="single" w:sz="4" w:space="0" w:color="4F81BD"/>
              <w:right w:val="single" w:sz="4" w:space="0" w:color="4F81BD"/>
            </w:tcBorders>
            <w:shd w:val="clear" w:color="000000" w:fill="FFFFFF"/>
            <w:hideMark/>
          </w:tcPr>
          <w:p w14:paraId="6F150D7F"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18,475</w:t>
            </w:r>
          </w:p>
        </w:tc>
      </w:tr>
      <w:tr w:rsidR="00674B97" w:rsidRPr="00EF7FAB" w14:paraId="11974F0E"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000000" w:fill="FFFFFF"/>
            <w:hideMark/>
          </w:tcPr>
          <w:p w14:paraId="2B5AC05F" w14:textId="77777777" w:rsidR="00674B97" w:rsidRPr="00EF7FAB" w:rsidRDefault="00674B97" w:rsidP="00674B97">
            <w:pPr>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NE</w:t>
            </w:r>
          </w:p>
        </w:tc>
        <w:tc>
          <w:tcPr>
            <w:tcW w:w="538" w:type="dxa"/>
            <w:tcBorders>
              <w:top w:val="nil"/>
              <w:left w:val="nil"/>
              <w:bottom w:val="single" w:sz="4" w:space="0" w:color="4F81BD"/>
              <w:right w:val="single" w:sz="4" w:space="0" w:color="4F81BD"/>
            </w:tcBorders>
            <w:shd w:val="clear" w:color="auto" w:fill="auto"/>
            <w:noWrap/>
            <w:vAlign w:val="bottom"/>
            <w:hideMark/>
          </w:tcPr>
          <w:p w14:paraId="5392CFD5" w14:textId="77777777" w:rsidR="00674B97" w:rsidRPr="00EF7FAB" w:rsidRDefault="00674B97" w:rsidP="00674B97">
            <w:pPr>
              <w:rPr>
                <w:rFonts w:ascii="Calibri" w:hAnsi="Calibri"/>
                <w:color w:val="000000"/>
                <w:sz w:val="16"/>
                <w:szCs w:val="22"/>
                <w:lang w:val="es-MX" w:eastAsia="es-MX"/>
              </w:rPr>
            </w:pPr>
            <w:r w:rsidRPr="00EF7FAB">
              <w:rPr>
                <w:rFonts w:ascii="Calibri" w:hAnsi="Calibri"/>
                <w:color w:val="000000"/>
                <w:sz w:val="16"/>
                <w:szCs w:val="22"/>
                <w:lang w:val="es-MX" w:eastAsia="es-MX"/>
              </w:rPr>
              <w:t>NE</w:t>
            </w:r>
          </w:p>
        </w:tc>
        <w:tc>
          <w:tcPr>
            <w:tcW w:w="1189" w:type="dxa"/>
            <w:tcBorders>
              <w:top w:val="nil"/>
              <w:left w:val="nil"/>
              <w:bottom w:val="single" w:sz="4" w:space="0" w:color="4F81BD"/>
              <w:right w:val="single" w:sz="4" w:space="0" w:color="4F81BD"/>
            </w:tcBorders>
            <w:shd w:val="clear" w:color="000000" w:fill="FFFFFF"/>
            <w:hideMark/>
          </w:tcPr>
          <w:p w14:paraId="423BF79E" w14:textId="77777777" w:rsidR="00674B97" w:rsidRPr="00EF7FAB" w:rsidRDefault="00674B97" w:rsidP="00674B97">
            <w:pPr>
              <w:jc w:val="right"/>
              <w:rPr>
                <w:rFonts w:ascii="Arial Narrow" w:hAnsi="Arial Narrow"/>
                <w:color w:val="000000"/>
                <w:sz w:val="14"/>
                <w:szCs w:val="14"/>
                <w:lang w:val="es-MX" w:eastAsia="es-MX"/>
              </w:rPr>
            </w:pPr>
            <w:r w:rsidRPr="00EF7FAB">
              <w:rPr>
                <w:rFonts w:ascii="Arial Narrow" w:hAnsi="Arial Narrow"/>
                <w:color w:val="000000"/>
                <w:sz w:val="14"/>
                <w:szCs w:val="14"/>
                <w:lang w:val="es-MX" w:eastAsia="es-MX"/>
              </w:rPr>
              <w:t>1,397,406</w:t>
            </w:r>
          </w:p>
        </w:tc>
      </w:tr>
      <w:tr w:rsidR="005B6693" w:rsidRPr="00EF7FAB" w14:paraId="6407C998" w14:textId="77777777" w:rsidTr="005B6693">
        <w:trPr>
          <w:trHeight w:val="237"/>
        </w:trPr>
        <w:tc>
          <w:tcPr>
            <w:tcW w:w="538" w:type="dxa"/>
            <w:tcBorders>
              <w:top w:val="nil"/>
              <w:left w:val="single" w:sz="4" w:space="0" w:color="4F81BD"/>
              <w:bottom w:val="single" w:sz="4" w:space="0" w:color="4F81BD"/>
              <w:right w:val="single" w:sz="4" w:space="0" w:color="4F81BD"/>
            </w:tcBorders>
            <w:shd w:val="clear" w:color="auto" w:fill="auto"/>
            <w:noWrap/>
            <w:vAlign w:val="bottom"/>
            <w:hideMark/>
          </w:tcPr>
          <w:p w14:paraId="74C079B7" w14:textId="77777777" w:rsidR="00674B97" w:rsidRPr="00EF7FAB" w:rsidRDefault="00674B97" w:rsidP="00674B97">
            <w:pPr>
              <w:rPr>
                <w:rFonts w:ascii="Calibri" w:hAnsi="Calibri"/>
                <w:color w:val="000000"/>
                <w:sz w:val="22"/>
                <w:szCs w:val="22"/>
                <w:lang w:val="es-MX" w:eastAsia="es-MX"/>
              </w:rPr>
            </w:pPr>
            <w:r w:rsidRPr="00EF7FAB">
              <w:rPr>
                <w:rFonts w:ascii="Calibri" w:hAnsi="Calibri"/>
                <w:color w:val="000000"/>
                <w:sz w:val="22"/>
                <w:szCs w:val="22"/>
                <w:lang w:val="es-MX" w:eastAsia="es-MX"/>
              </w:rPr>
              <w:t> </w:t>
            </w:r>
          </w:p>
        </w:tc>
        <w:tc>
          <w:tcPr>
            <w:tcW w:w="538" w:type="dxa"/>
            <w:tcBorders>
              <w:top w:val="nil"/>
              <w:left w:val="nil"/>
              <w:bottom w:val="single" w:sz="4" w:space="0" w:color="4F81BD"/>
              <w:right w:val="single" w:sz="4" w:space="0" w:color="4F81BD"/>
            </w:tcBorders>
            <w:shd w:val="clear" w:color="auto" w:fill="auto"/>
            <w:noWrap/>
            <w:vAlign w:val="bottom"/>
            <w:hideMark/>
          </w:tcPr>
          <w:p w14:paraId="170A5313" w14:textId="77777777" w:rsidR="00674B97" w:rsidRPr="00EF7FAB" w:rsidRDefault="00674B97" w:rsidP="00674B97">
            <w:pPr>
              <w:rPr>
                <w:rFonts w:ascii="Calibri" w:hAnsi="Calibri"/>
                <w:color w:val="000000"/>
                <w:sz w:val="22"/>
                <w:szCs w:val="22"/>
                <w:lang w:val="es-MX" w:eastAsia="es-MX"/>
              </w:rPr>
            </w:pPr>
            <w:r w:rsidRPr="00EF7FAB">
              <w:rPr>
                <w:rFonts w:ascii="Calibri" w:hAnsi="Calibri"/>
                <w:color w:val="000000"/>
                <w:sz w:val="22"/>
                <w:szCs w:val="22"/>
                <w:lang w:val="es-MX" w:eastAsia="es-MX"/>
              </w:rPr>
              <w:t> </w:t>
            </w:r>
          </w:p>
        </w:tc>
        <w:tc>
          <w:tcPr>
            <w:tcW w:w="1189" w:type="dxa"/>
            <w:tcBorders>
              <w:top w:val="nil"/>
              <w:left w:val="nil"/>
              <w:bottom w:val="single" w:sz="4" w:space="0" w:color="4F81BD"/>
              <w:right w:val="single" w:sz="4" w:space="0" w:color="4F81BD"/>
            </w:tcBorders>
            <w:shd w:val="clear" w:color="auto" w:fill="auto"/>
            <w:noWrap/>
            <w:vAlign w:val="bottom"/>
            <w:hideMark/>
          </w:tcPr>
          <w:p w14:paraId="0221C178" w14:textId="77777777" w:rsidR="00674B97" w:rsidRPr="00EF7FAB" w:rsidRDefault="00674B97" w:rsidP="00674B97">
            <w:pPr>
              <w:jc w:val="right"/>
              <w:rPr>
                <w:rFonts w:ascii="Calibri" w:hAnsi="Calibri"/>
                <w:color w:val="000000"/>
                <w:sz w:val="22"/>
                <w:szCs w:val="22"/>
                <w:lang w:val="es-MX" w:eastAsia="es-MX"/>
              </w:rPr>
            </w:pPr>
            <w:r w:rsidRPr="00EF7FAB">
              <w:rPr>
                <w:rFonts w:ascii="Calibri" w:hAnsi="Calibri"/>
                <w:color w:val="000000"/>
                <w:sz w:val="22"/>
                <w:szCs w:val="22"/>
                <w:lang w:val="es-MX" w:eastAsia="es-MX"/>
              </w:rPr>
              <w:t>112,336,538</w:t>
            </w:r>
          </w:p>
        </w:tc>
      </w:tr>
    </w:tbl>
    <w:p w14:paraId="665D0B8A" w14:textId="2AD86D9F" w:rsidR="00534F27" w:rsidRDefault="00534F27" w:rsidP="00534F27">
      <w:pPr>
        <w:ind w:left="360"/>
        <w:jc w:val="both"/>
      </w:pPr>
      <w:r w:rsidRPr="004E6ED4">
        <w:rPr>
          <w:b/>
          <w:bCs/>
        </w:rPr>
        <w:t>II.</w:t>
      </w:r>
      <w:r w:rsidRPr="004E6ED4">
        <w:t xml:space="preserve"> En los tabulados del INEGI, encontrarás una serie de tablas en las que se clasifica a la población total por e</w:t>
      </w:r>
      <w:r w:rsidRPr="00D14F27">
        <w:rPr>
          <w:b/>
          <w:u w:val="single"/>
        </w:rPr>
        <w:t>ntidad federativa, edad desplegada y grupos quinquenales de edad</w:t>
      </w:r>
      <w:r w:rsidRPr="004E6ED4">
        <w:t xml:space="preserve"> </w:t>
      </w:r>
      <w:r w:rsidRPr="00D14F27">
        <w:rPr>
          <w:b/>
          <w:u w:val="single"/>
        </w:rPr>
        <w:t>y su distribución según sexo.</w:t>
      </w:r>
      <w:r w:rsidRPr="004E6ED4">
        <w:t xml:space="preserve"> Allí se afirma que en el año 2010, había aproximadamente </w:t>
      </w:r>
      <w:r w:rsidRPr="00D14F27">
        <w:rPr>
          <w:highlight w:val="yellow"/>
        </w:rPr>
        <w:t>112 millones de mexicanos</w:t>
      </w:r>
      <w:r w:rsidRPr="004E6ED4">
        <w:t xml:space="preserve">. Construye un histograma, usando los </w:t>
      </w:r>
      <w:r w:rsidRPr="001749F5">
        <w:rPr>
          <w:b/>
        </w:rPr>
        <w:t>quinquenios que en las tablas aparecen</w:t>
      </w:r>
      <w:r w:rsidRPr="004E6ED4">
        <w:t xml:space="preserve">, en el que grafiques en </w:t>
      </w:r>
      <w:r w:rsidRPr="001749F5">
        <w:rPr>
          <w:u w:val="single"/>
        </w:rPr>
        <w:t>números absolutos, la edad de la población del país en ese año</w:t>
      </w:r>
      <w:r w:rsidRPr="004E6ED4">
        <w:t xml:space="preserve">. Nota que las clases ya </w:t>
      </w:r>
      <w:proofErr w:type="gramStart"/>
      <w:r w:rsidRPr="004E6ED4">
        <w:t>está</w:t>
      </w:r>
      <w:proofErr w:type="gramEnd"/>
      <w:r w:rsidRPr="004E6ED4">
        <w:t xml:space="preserve"> calculadas, sólo debes dibujar el histograma con las unidades adecuadas. Asimismo dibuja un histograma, usando los quinquenios, </w:t>
      </w:r>
      <w:r w:rsidRPr="00674B97">
        <w:rPr>
          <w:b/>
        </w:rPr>
        <w:t>para las edades de los hombres y mujeres del país.</w:t>
      </w:r>
      <w:r w:rsidRPr="004E6ED4">
        <w:t xml:space="preserve"> A continuación dibuja el </w:t>
      </w:r>
      <w:r w:rsidRPr="005B6693">
        <w:rPr>
          <w:u w:val="single"/>
        </w:rPr>
        <w:t>polígono de frecuencias relativas para hombres y mujeres y compara ambas poblaciones</w:t>
      </w:r>
      <w:r w:rsidRPr="004E6ED4">
        <w:t xml:space="preserve">. </w:t>
      </w:r>
      <w:r w:rsidR="00674B97">
        <w:rPr>
          <w:noProof/>
          <w:lang w:val="es-MX" w:eastAsia="es-MX"/>
        </w:rPr>
        <w:drawing>
          <wp:anchor distT="0" distB="0" distL="114300" distR="114300" simplePos="0" relativeHeight="251661312" behindDoc="1" locked="0" layoutInCell="1" allowOverlap="1" wp14:anchorId="3F5E5C32" wp14:editId="30F6F361">
            <wp:simplePos x="0" y="0"/>
            <wp:positionH relativeFrom="column">
              <wp:posOffset>230505</wp:posOffset>
            </wp:positionH>
            <wp:positionV relativeFrom="paragraph">
              <wp:posOffset>1927860</wp:posOffset>
            </wp:positionV>
            <wp:extent cx="5218430" cy="3035935"/>
            <wp:effectExtent l="0" t="0" r="20320" b="12065"/>
            <wp:wrapTopAndBottom/>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5D6FC32" w14:textId="77777777" w:rsidR="00EF7FAB" w:rsidRPr="004E6ED4" w:rsidRDefault="00EF7FAB" w:rsidP="00534F27">
      <w:pPr>
        <w:ind w:left="360"/>
        <w:jc w:val="both"/>
      </w:pPr>
    </w:p>
    <w:p w14:paraId="1A908DA5" w14:textId="77777777" w:rsidR="00534F27" w:rsidRDefault="00534F27" w:rsidP="00534F27">
      <w:pPr>
        <w:jc w:val="both"/>
      </w:pPr>
    </w:p>
    <w:p w14:paraId="03346990" w14:textId="77777777" w:rsidR="00674B97" w:rsidRDefault="00674B97" w:rsidP="00534F27">
      <w:pPr>
        <w:jc w:val="both"/>
      </w:pPr>
    </w:p>
    <w:p w14:paraId="0CC260A7" w14:textId="77777777" w:rsidR="00674B97" w:rsidRDefault="00674B97" w:rsidP="00534F27">
      <w:pPr>
        <w:jc w:val="both"/>
      </w:pPr>
    </w:p>
    <w:p w14:paraId="1802A803" w14:textId="77777777" w:rsidR="00674B97" w:rsidRDefault="00674B97" w:rsidP="00534F27">
      <w:pPr>
        <w:jc w:val="both"/>
      </w:pPr>
    </w:p>
    <w:p w14:paraId="5F27FB23" w14:textId="77777777" w:rsidR="005B6693" w:rsidRDefault="005B6693" w:rsidP="00534F27">
      <w:pPr>
        <w:jc w:val="both"/>
      </w:pPr>
    </w:p>
    <w:p w14:paraId="1BDA5DCF" w14:textId="77777777" w:rsidR="005B6693" w:rsidRDefault="005B6693" w:rsidP="00534F27">
      <w:pPr>
        <w:jc w:val="both"/>
      </w:pPr>
    </w:p>
    <w:p w14:paraId="647CA2BB" w14:textId="77777777" w:rsidR="005B6693" w:rsidRDefault="005B6693" w:rsidP="00534F27">
      <w:pPr>
        <w:jc w:val="both"/>
      </w:pPr>
    </w:p>
    <w:p w14:paraId="648504E9" w14:textId="77777777" w:rsidR="005B6693" w:rsidRDefault="005B6693" w:rsidP="00534F27">
      <w:pPr>
        <w:jc w:val="both"/>
      </w:pPr>
    </w:p>
    <w:p w14:paraId="1C7BCB88" w14:textId="77777777" w:rsidR="005B6693" w:rsidRDefault="005B6693" w:rsidP="00534F27">
      <w:pPr>
        <w:jc w:val="both"/>
      </w:pPr>
    </w:p>
    <w:p w14:paraId="543BF3F3" w14:textId="77777777" w:rsidR="005B6693" w:rsidRDefault="005B6693" w:rsidP="00534F27">
      <w:pPr>
        <w:jc w:val="both"/>
      </w:pPr>
    </w:p>
    <w:tbl>
      <w:tblPr>
        <w:tblpPr w:leftFromText="141" w:rightFromText="141" w:vertAnchor="text" w:horzAnchor="margin" w:tblpY="-52"/>
        <w:tblW w:w="1668" w:type="dxa"/>
        <w:tblCellMar>
          <w:left w:w="70" w:type="dxa"/>
          <w:right w:w="70" w:type="dxa"/>
        </w:tblCellMar>
        <w:tblLook w:val="04A0" w:firstRow="1" w:lastRow="0" w:firstColumn="1" w:lastColumn="0" w:noHBand="0" w:noVBand="1"/>
      </w:tblPr>
      <w:tblGrid>
        <w:gridCol w:w="332"/>
        <w:gridCol w:w="685"/>
        <w:gridCol w:w="651"/>
      </w:tblGrid>
      <w:tr w:rsidR="005B6693" w:rsidRPr="005B6693" w14:paraId="1197B448" w14:textId="77777777" w:rsidTr="00791324">
        <w:trPr>
          <w:trHeight w:val="218"/>
        </w:trPr>
        <w:tc>
          <w:tcPr>
            <w:tcW w:w="1017" w:type="dxa"/>
            <w:gridSpan w:val="2"/>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28B0834D" w14:textId="77777777" w:rsidR="005B6693" w:rsidRPr="005B6693" w:rsidRDefault="005B6693" w:rsidP="005B6693">
            <w:pPr>
              <w:jc w:val="center"/>
              <w:rPr>
                <w:rFonts w:ascii="Calibri" w:hAnsi="Calibri"/>
                <w:color w:val="000000"/>
                <w:sz w:val="20"/>
                <w:szCs w:val="20"/>
                <w:lang w:val="es-MX" w:eastAsia="es-MX"/>
              </w:rPr>
            </w:pPr>
            <w:r w:rsidRPr="005B6693">
              <w:rPr>
                <w:rFonts w:ascii="Calibri" w:hAnsi="Calibri"/>
                <w:color w:val="000000"/>
                <w:sz w:val="20"/>
                <w:szCs w:val="20"/>
                <w:lang w:val="es-MX" w:eastAsia="es-MX"/>
              </w:rPr>
              <w:t xml:space="preserve">Rango de </w:t>
            </w:r>
            <w:r w:rsidRPr="005B6693">
              <w:rPr>
                <w:rFonts w:ascii="Calibri" w:hAnsi="Calibri"/>
                <w:color w:val="000000"/>
                <w:sz w:val="20"/>
                <w:szCs w:val="20"/>
                <w:lang w:val="es-MX" w:eastAsia="es-MX"/>
              </w:rPr>
              <w:lastRenderedPageBreak/>
              <w:t>edades</w:t>
            </w:r>
          </w:p>
        </w:tc>
        <w:tc>
          <w:tcPr>
            <w:tcW w:w="651" w:type="dxa"/>
            <w:tcBorders>
              <w:top w:val="nil"/>
              <w:left w:val="nil"/>
              <w:bottom w:val="nil"/>
              <w:right w:val="nil"/>
            </w:tcBorders>
            <w:shd w:val="clear" w:color="auto" w:fill="auto"/>
            <w:noWrap/>
            <w:vAlign w:val="bottom"/>
            <w:hideMark/>
          </w:tcPr>
          <w:p w14:paraId="16A9F7E4" w14:textId="77777777" w:rsidR="005B6693" w:rsidRPr="005B6693" w:rsidRDefault="005B6693" w:rsidP="005B6693">
            <w:pPr>
              <w:rPr>
                <w:rFonts w:ascii="Calibri" w:hAnsi="Calibri"/>
                <w:color w:val="000000"/>
                <w:sz w:val="22"/>
                <w:szCs w:val="22"/>
                <w:lang w:val="es-MX" w:eastAsia="es-MX"/>
              </w:rPr>
            </w:pPr>
          </w:p>
        </w:tc>
      </w:tr>
      <w:tr w:rsidR="005B6693" w:rsidRPr="005B6693" w14:paraId="6EB5B637"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03EBE874"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lastRenderedPageBreak/>
              <w:t>0</w:t>
            </w:r>
          </w:p>
        </w:tc>
        <w:tc>
          <w:tcPr>
            <w:tcW w:w="685" w:type="dxa"/>
            <w:tcBorders>
              <w:top w:val="nil"/>
              <w:left w:val="nil"/>
              <w:bottom w:val="single" w:sz="4" w:space="0" w:color="4F81BD"/>
              <w:right w:val="single" w:sz="4" w:space="0" w:color="4F81BD"/>
            </w:tcBorders>
            <w:shd w:val="clear" w:color="auto" w:fill="auto"/>
            <w:noWrap/>
            <w:vAlign w:val="bottom"/>
            <w:hideMark/>
          </w:tcPr>
          <w:p w14:paraId="0C4169C2"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4</w:t>
            </w:r>
          </w:p>
        </w:tc>
        <w:tc>
          <w:tcPr>
            <w:tcW w:w="651" w:type="dxa"/>
            <w:tcBorders>
              <w:top w:val="single" w:sz="4" w:space="0" w:color="4F81BD"/>
              <w:left w:val="nil"/>
              <w:bottom w:val="single" w:sz="4" w:space="0" w:color="4F81BD"/>
              <w:right w:val="single" w:sz="4" w:space="0" w:color="4F81BD"/>
            </w:tcBorders>
            <w:shd w:val="clear" w:color="000000" w:fill="FFFFFF"/>
            <w:hideMark/>
          </w:tcPr>
          <w:p w14:paraId="4482F31F"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5,346,943</w:t>
            </w:r>
          </w:p>
        </w:tc>
      </w:tr>
      <w:tr w:rsidR="005B6693" w:rsidRPr="005B6693" w14:paraId="687D25B2"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4C1C4089"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w:t>
            </w:r>
          </w:p>
        </w:tc>
        <w:tc>
          <w:tcPr>
            <w:tcW w:w="685" w:type="dxa"/>
            <w:tcBorders>
              <w:top w:val="nil"/>
              <w:left w:val="nil"/>
              <w:bottom w:val="single" w:sz="4" w:space="0" w:color="4F81BD"/>
              <w:right w:val="single" w:sz="4" w:space="0" w:color="4F81BD"/>
            </w:tcBorders>
            <w:shd w:val="clear" w:color="auto" w:fill="auto"/>
            <w:noWrap/>
            <w:vAlign w:val="bottom"/>
            <w:hideMark/>
          </w:tcPr>
          <w:p w14:paraId="72E49877"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9</w:t>
            </w:r>
          </w:p>
        </w:tc>
        <w:tc>
          <w:tcPr>
            <w:tcW w:w="651" w:type="dxa"/>
            <w:tcBorders>
              <w:top w:val="nil"/>
              <w:left w:val="nil"/>
              <w:bottom w:val="single" w:sz="4" w:space="0" w:color="4F81BD"/>
              <w:right w:val="single" w:sz="4" w:space="0" w:color="4F81BD"/>
            </w:tcBorders>
            <w:shd w:val="clear" w:color="000000" w:fill="FFFFFF"/>
            <w:hideMark/>
          </w:tcPr>
          <w:p w14:paraId="46B9FF1F"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5,604,175</w:t>
            </w:r>
          </w:p>
        </w:tc>
      </w:tr>
      <w:tr w:rsidR="005B6693" w:rsidRPr="005B6693" w14:paraId="459DFDA3"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241C0AE9"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w:t>
            </w:r>
          </w:p>
        </w:tc>
        <w:tc>
          <w:tcPr>
            <w:tcW w:w="685" w:type="dxa"/>
            <w:tcBorders>
              <w:top w:val="nil"/>
              <w:left w:val="nil"/>
              <w:bottom w:val="single" w:sz="4" w:space="0" w:color="4F81BD"/>
              <w:right w:val="single" w:sz="4" w:space="0" w:color="4F81BD"/>
            </w:tcBorders>
            <w:shd w:val="clear" w:color="auto" w:fill="auto"/>
            <w:noWrap/>
            <w:vAlign w:val="bottom"/>
            <w:hideMark/>
          </w:tcPr>
          <w:p w14:paraId="62DB600A"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14</w:t>
            </w:r>
          </w:p>
        </w:tc>
        <w:tc>
          <w:tcPr>
            <w:tcW w:w="651" w:type="dxa"/>
            <w:tcBorders>
              <w:top w:val="nil"/>
              <w:left w:val="nil"/>
              <w:bottom w:val="single" w:sz="4" w:space="0" w:color="4F81BD"/>
              <w:right w:val="single" w:sz="4" w:space="0" w:color="4F81BD"/>
            </w:tcBorders>
            <w:shd w:val="clear" w:color="000000" w:fill="FFFFFF"/>
            <w:hideMark/>
          </w:tcPr>
          <w:p w14:paraId="15003FD8"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5,547,613</w:t>
            </w:r>
          </w:p>
        </w:tc>
      </w:tr>
      <w:tr w:rsidR="005B6693" w:rsidRPr="005B6693" w14:paraId="4BF83D12"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59182A95"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15</w:t>
            </w:r>
          </w:p>
        </w:tc>
        <w:tc>
          <w:tcPr>
            <w:tcW w:w="685" w:type="dxa"/>
            <w:tcBorders>
              <w:top w:val="nil"/>
              <w:left w:val="nil"/>
              <w:bottom w:val="single" w:sz="4" w:space="0" w:color="4F81BD"/>
              <w:right w:val="single" w:sz="4" w:space="0" w:color="4F81BD"/>
            </w:tcBorders>
            <w:shd w:val="clear" w:color="auto" w:fill="auto"/>
            <w:noWrap/>
            <w:vAlign w:val="bottom"/>
            <w:hideMark/>
          </w:tcPr>
          <w:p w14:paraId="0F268434"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19</w:t>
            </w:r>
          </w:p>
        </w:tc>
        <w:tc>
          <w:tcPr>
            <w:tcW w:w="651" w:type="dxa"/>
            <w:tcBorders>
              <w:top w:val="nil"/>
              <w:left w:val="nil"/>
              <w:bottom w:val="single" w:sz="4" w:space="0" w:color="4F81BD"/>
              <w:right w:val="single" w:sz="4" w:space="0" w:color="4F81BD"/>
            </w:tcBorders>
            <w:shd w:val="clear" w:color="000000" w:fill="FFFFFF"/>
            <w:hideMark/>
          </w:tcPr>
          <w:p w14:paraId="53AA6BD9"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5,520,121</w:t>
            </w:r>
          </w:p>
        </w:tc>
      </w:tr>
      <w:tr w:rsidR="005B6693" w:rsidRPr="005B6693" w14:paraId="7D48212A"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0D4BC232"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20</w:t>
            </w:r>
          </w:p>
        </w:tc>
        <w:tc>
          <w:tcPr>
            <w:tcW w:w="685" w:type="dxa"/>
            <w:tcBorders>
              <w:top w:val="nil"/>
              <w:left w:val="nil"/>
              <w:bottom w:val="single" w:sz="4" w:space="0" w:color="4F81BD"/>
              <w:right w:val="single" w:sz="4" w:space="0" w:color="4F81BD"/>
            </w:tcBorders>
            <w:shd w:val="clear" w:color="auto" w:fill="auto"/>
            <w:noWrap/>
            <w:vAlign w:val="bottom"/>
            <w:hideMark/>
          </w:tcPr>
          <w:p w14:paraId="2E65A5CC"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24</w:t>
            </w:r>
          </w:p>
        </w:tc>
        <w:tc>
          <w:tcPr>
            <w:tcW w:w="651" w:type="dxa"/>
            <w:tcBorders>
              <w:top w:val="nil"/>
              <w:left w:val="nil"/>
              <w:bottom w:val="single" w:sz="4" w:space="0" w:color="4F81BD"/>
              <w:right w:val="single" w:sz="4" w:space="0" w:color="4F81BD"/>
            </w:tcBorders>
            <w:shd w:val="clear" w:color="000000" w:fill="FFFFFF"/>
            <w:hideMark/>
          </w:tcPr>
          <w:p w14:paraId="0C964E57"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4,813,204</w:t>
            </w:r>
          </w:p>
        </w:tc>
      </w:tr>
      <w:tr w:rsidR="005B6693" w:rsidRPr="005B6693" w14:paraId="2B177F37"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532D45FD"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25</w:t>
            </w:r>
          </w:p>
        </w:tc>
        <w:tc>
          <w:tcPr>
            <w:tcW w:w="685" w:type="dxa"/>
            <w:tcBorders>
              <w:top w:val="nil"/>
              <w:left w:val="nil"/>
              <w:bottom w:val="single" w:sz="4" w:space="0" w:color="4F81BD"/>
              <w:right w:val="single" w:sz="4" w:space="0" w:color="4F81BD"/>
            </w:tcBorders>
            <w:shd w:val="clear" w:color="auto" w:fill="auto"/>
            <w:noWrap/>
            <w:vAlign w:val="bottom"/>
            <w:hideMark/>
          </w:tcPr>
          <w:p w14:paraId="0AE2CCCF"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29</w:t>
            </w:r>
          </w:p>
        </w:tc>
        <w:tc>
          <w:tcPr>
            <w:tcW w:w="651" w:type="dxa"/>
            <w:tcBorders>
              <w:top w:val="nil"/>
              <w:left w:val="nil"/>
              <w:bottom w:val="single" w:sz="4" w:space="0" w:color="4F81BD"/>
              <w:right w:val="single" w:sz="4" w:space="0" w:color="4F81BD"/>
            </w:tcBorders>
            <w:shd w:val="clear" w:color="000000" w:fill="FFFFFF"/>
            <w:hideMark/>
          </w:tcPr>
          <w:p w14:paraId="39D7E922"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4,205,975</w:t>
            </w:r>
          </w:p>
        </w:tc>
      </w:tr>
      <w:tr w:rsidR="005B6693" w:rsidRPr="005B6693" w14:paraId="19FE3EA0"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3F782DD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30</w:t>
            </w:r>
          </w:p>
        </w:tc>
        <w:tc>
          <w:tcPr>
            <w:tcW w:w="685" w:type="dxa"/>
            <w:tcBorders>
              <w:top w:val="nil"/>
              <w:left w:val="nil"/>
              <w:bottom w:val="single" w:sz="4" w:space="0" w:color="4F81BD"/>
              <w:right w:val="single" w:sz="4" w:space="0" w:color="4F81BD"/>
            </w:tcBorders>
            <w:shd w:val="clear" w:color="auto" w:fill="auto"/>
            <w:noWrap/>
            <w:vAlign w:val="bottom"/>
            <w:hideMark/>
          </w:tcPr>
          <w:p w14:paraId="00841257"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34</w:t>
            </w:r>
          </w:p>
        </w:tc>
        <w:tc>
          <w:tcPr>
            <w:tcW w:w="651" w:type="dxa"/>
            <w:tcBorders>
              <w:top w:val="nil"/>
              <w:left w:val="nil"/>
              <w:bottom w:val="single" w:sz="4" w:space="0" w:color="4F81BD"/>
              <w:right w:val="single" w:sz="4" w:space="0" w:color="4F81BD"/>
            </w:tcBorders>
            <w:shd w:val="clear" w:color="000000" w:fill="FFFFFF"/>
            <w:hideMark/>
          </w:tcPr>
          <w:p w14:paraId="65C036AC"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4,026,031</w:t>
            </w:r>
          </w:p>
        </w:tc>
      </w:tr>
      <w:tr w:rsidR="005B6693" w:rsidRPr="005B6693" w14:paraId="72F7E1F5"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49B552C5"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35</w:t>
            </w:r>
          </w:p>
        </w:tc>
        <w:tc>
          <w:tcPr>
            <w:tcW w:w="685" w:type="dxa"/>
            <w:tcBorders>
              <w:top w:val="nil"/>
              <w:left w:val="nil"/>
              <w:bottom w:val="single" w:sz="4" w:space="0" w:color="4F81BD"/>
              <w:right w:val="single" w:sz="4" w:space="0" w:color="4F81BD"/>
            </w:tcBorders>
            <w:shd w:val="clear" w:color="auto" w:fill="auto"/>
            <w:noWrap/>
            <w:vAlign w:val="bottom"/>
            <w:hideMark/>
          </w:tcPr>
          <w:p w14:paraId="4C3536D1"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39</w:t>
            </w:r>
          </w:p>
        </w:tc>
        <w:tc>
          <w:tcPr>
            <w:tcW w:w="651" w:type="dxa"/>
            <w:tcBorders>
              <w:top w:val="nil"/>
              <w:left w:val="nil"/>
              <w:bottom w:val="single" w:sz="4" w:space="0" w:color="4F81BD"/>
              <w:right w:val="single" w:sz="4" w:space="0" w:color="4F81BD"/>
            </w:tcBorders>
            <w:shd w:val="clear" w:color="000000" w:fill="FFFFFF"/>
            <w:hideMark/>
          </w:tcPr>
          <w:p w14:paraId="3084D54E"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3,964,738</w:t>
            </w:r>
          </w:p>
        </w:tc>
      </w:tr>
      <w:tr w:rsidR="005B6693" w:rsidRPr="005B6693" w14:paraId="2F7958F1"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2AA45EEE"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40</w:t>
            </w:r>
          </w:p>
        </w:tc>
        <w:tc>
          <w:tcPr>
            <w:tcW w:w="685" w:type="dxa"/>
            <w:tcBorders>
              <w:top w:val="nil"/>
              <w:left w:val="nil"/>
              <w:bottom w:val="single" w:sz="4" w:space="0" w:color="4F81BD"/>
              <w:right w:val="single" w:sz="4" w:space="0" w:color="4F81BD"/>
            </w:tcBorders>
            <w:shd w:val="clear" w:color="auto" w:fill="auto"/>
            <w:noWrap/>
            <w:vAlign w:val="bottom"/>
            <w:hideMark/>
          </w:tcPr>
          <w:p w14:paraId="7EDA8BBA"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44</w:t>
            </w:r>
          </w:p>
        </w:tc>
        <w:tc>
          <w:tcPr>
            <w:tcW w:w="651" w:type="dxa"/>
            <w:tcBorders>
              <w:top w:val="nil"/>
              <w:left w:val="nil"/>
              <w:bottom w:val="single" w:sz="4" w:space="0" w:color="4F81BD"/>
              <w:right w:val="single" w:sz="4" w:space="0" w:color="4F81BD"/>
            </w:tcBorders>
            <w:shd w:val="clear" w:color="000000" w:fill="FFFFFF"/>
            <w:hideMark/>
          </w:tcPr>
          <w:p w14:paraId="212F5269"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3,350,322</w:t>
            </w:r>
          </w:p>
        </w:tc>
      </w:tr>
      <w:tr w:rsidR="005B6693" w:rsidRPr="005B6693" w14:paraId="667AFABF"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5D55E460"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45</w:t>
            </w:r>
          </w:p>
        </w:tc>
        <w:tc>
          <w:tcPr>
            <w:tcW w:w="685" w:type="dxa"/>
            <w:tcBorders>
              <w:top w:val="nil"/>
              <w:left w:val="nil"/>
              <w:bottom w:val="single" w:sz="4" w:space="0" w:color="4F81BD"/>
              <w:right w:val="single" w:sz="4" w:space="0" w:color="4F81BD"/>
            </w:tcBorders>
            <w:shd w:val="clear" w:color="auto" w:fill="auto"/>
            <w:noWrap/>
            <w:vAlign w:val="bottom"/>
            <w:hideMark/>
          </w:tcPr>
          <w:p w14:paraId="43271403"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49</w:t>
            </w:r>
          </w:p>
        </w:tc>
        <w:tc>
          <w:tcPr>
            <w:tcW w:w="651" w:type="dxa"/>
            <w:tcBorders>
              <w:top w:val="nil"/>
              <w:left w:val="nil"/>
              <w:bottom w:val="single" w:sz="4" w:space="0" w:color="4F81BD"/>
              <w:right w:val="single" w:sz="4" w:space="0" w:color="4F81BD"/>
            </w:tcBorders>
            <w:shd w:val="clear" w:color="000000" w:fill="FFFFFF"/>
            <w:hideMark/>
          </w:tcPr>
          <w:p w14:paraId="4D378876"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2,824,364</w:t>
            </w:r>
          </w:p>
        </w:tc>
      </w:tr>
      <w:tr w:rsidR="005B6693" w:rsidRPr="005B6693" w14:paraId="22DC60EA"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16F25019"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50</w:t>
            </w:r>
          </w:p>
        </w:tc>
        <w:tc>
          <w:tcPr>
            <w:tcW w:w="685" w:type="dxa"/>
            <w:tcBorders>
              <w:top w:val="nil"/>
              <w:left w:val="nil"/>
              <w:bottom w:val="single" w:sz="4" w:space="0" w:color="4F81BD"/>
              <w:right w:val="single" w:sz="4" w:space="0" w:color="4F81BD"/>
            </w:tcBorders>
            <w:shd w:val="clear" w:color="auto" w:fill="auto"/>
            <w:noWrap/>
            <w:vAlign w:val="bottom"/>
            <w:hideMark/>
          </w:tcPr>
          <w:p w14:paraId="68F79955"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54</w:t>
            </w:r>
          </w:p>
        </w:tc>
        <w:tc>
          <w:tcPr>
            <w:tcW w:w="651" w:type="dxa"/>
            <w:tcBorders>
              <w:top w:val="nil"/>
              <w:left w:val="nil"/>
              <w:bottom w:val="single" w:sz="4" w:space="0" w:color="4F81BD"/>
              <w:right w:val="single" w:sz="4" w:space="0" w:color="4F81BD"/>
            </w:tcBorders>
            <w:shd w:val="clear" w:color="000000" w:fill="FFFFFF"/>
            <w:hideMark/>
          </w:tcPr>
          <w:p w14:paraId="7DC2524D"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2,402,451</w:t>
            </w:r>
          </w:p>
        </w:tc>
      </w:tr>
      <w:tr w:rsidR="005B6693" w:rsidRPr="005B6693" w14:paraId="7A4E775D"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7B7EBE1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55</w:t>
            </w:r>
          </w:p>
        </w:tc>
        <w:tc>
          <w:tcPr>
            <w:tcW w:w="685" w:type="dxa"/>
            <w:tcBorders>
              <w:top w:val="nil"/>
              <w:left w:val="nil"/>
              <w:bottom w:val="single" w:sz="4" w:space="0" w:color="4F81BD"/>
              <w:right w:val="single" w:sz="4" w:space="0" w:color="4F81BD"/>
            </w:tcBorders>
            <w:shd w:val="clear" w:color="auto" w:fill="auto"/>
            <w:noWrap/>
            <w:vAlign w:val="bottom"/>
            <w:hideMark/>
          </w:tcPr>
          <w:p w14:paraId="48500E7D"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59</w:t>
            </w:r>
          </w:p>
        </w:tc>
        <w:tc>
          <w:tcPr>
            <w:tcW w:w="651" w:type="dxa"/>
            <w:tcBorders>
              <w:top w:val="nil"/>
              <w:left w:val="nil"/>
              <w:bottom w:val="single" w:sz="4" w:space="0" w:color="4F81BD"/>
              <w:right w:val="single" w:sz="4" w:space="0" w:color="4F81BD"/>
            </w:tcBorders>
            <w:shd w:val="clear" w:color="000000" w:fill="FFFFFF"/>
            <w:hideMark/>
          </w:tcPr>
          <w:p w14:paraId="4248B4D7"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1,869,537</w:t>
            </w:r>
          </w:p>
        </w:tc>
      </w:tr>
      <w:tr w:rsidR="005B6693" w:rsidRPr="005B6693" w14:paraId="5F4D5D2B"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2F463421"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60</w:t>
            </w:r>
          </w:p>
        </w:tc>
        <w:tc>
          <w:tcPr>
            <w:tcW w:w="685" w:type="dxa"/>
            <w:tcBorders>
              <w:top w:val="nil"/>
              <w:left w:val="nil"/>
              <w:bottom w:val="single" w:sz="4" w:space="0" w:color="4F81BD"/>
              <w:right w:val="single" w:sz="4" w:space="0" w:color="4F81BD"/>
            </w:tcBorders>
            <w:shd w:val="clear" w:color="auto" w:fill="auto"/>
            <w:noWrap/>
            <w:vAlign w:val="bottom"/>
            <w:hideMark/>
          </w:tcPr>
          <w:p w14:paraId="334AADE1"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64</w:t>
            </w:r>
          </w:p>
        </w:tc>
        <w:tc>
          <w:tcPr>
            <w:tcW w:w="651" w:type="dxa"/>
            <w:tcBorders>
              <w:top w:val="nil"/>
              <w:left w:val="nil"/>
              <w:bottom w:val="single" w:sz="4" w:space="0" w:color="4F81BD"/>
              <w:right w:val="single" w:sz="4" w:space="0" w:color="4F81BD"/>
            </w:tcBorders>
            <w:shd w:val="clear" w:color="000000" w:fill="FFFFFF"/>
            <w:hideMark/>
          </w:tcPr>
          <w:p w14:paraId="52FD6D0D" w14:textId="4D2DEC39"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1,476,667</w:t>
            </w:r>
          </w:p>
        </w:tc>
      </w:tr>
      <w:tr w:rsidR="005B6693" w:rsidRPr="005B6693" w14:paraId="2602EFEF"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35FC2578"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65</w:t>
            </w:r>
          </w:p>
        </w:tc>
        <w:tc>
          <w:tcPr>
            <w:tcW w:w="685" w:type="dxa"/>
            <w:tcBorders>
              <w:top w:val="nil"/>
              <w:left w:val="nil"/>
              <w:bottom w:val="single" w:sz="4" w:space="0" w:color="4F81BD"/>
              <w:right w:val="single" w:sz="4" w:space="0" w:color="4F81BD"/>
            </w:tcBorders>
            <w:shd w:val="clear" w:color="auto" w:fill="auto"/>
            <w:noWrap/>
            <w:vAlign w:val="bottom"/>
            <w:hideMark/>
          </w:tcPr>
          <w:p w14:paraId="2536472F"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69</w:t>
            </w:r>
          </w:p>
        </w:tc>
        <w:tc>
          <w:tcPr>
            <w:tcW w:w="651" w:type="dxa"/>
            <w:tcBorders>
              <w:top w:val="nil"/>
              <w:left w:val="nil"/>
              <w:bottom w:val="single" w:sz="4" w:space="0" w:color="4F81BD"/>
              <w:right w:val="single" w:sz="4" w:space="0" w:color="4F81BD"/>
            </w:tcBorders>
            <w:shd w:val="clear" w:color="000000" w:fill="FFFFFF"/>
            <w:hideMark/>
          </w:tcPr>
          <w:p w14:paraId="2E55A0B4"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1,095,273</w:t>
            </w:r>
          </w:p>
        </w:tc>
      </w:tr>
      <w:tr w:rsidR="005B6693" w:rsidRPr="005B6693" w14:paraId="41D49AA1"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59BB75C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70</w:t>
            </w:r>
          </w:p>
        </w:tc>
        <w:tc>
          <w:tcPr>
            <w:tcW w:w="685" w:type="dxa"/>
            <w:tcBorders>
              <w:top w:val="nil"/>
              <w:left w:val="nil"/>
              <w:bottom w:val="single" w:sz="4" w:space="0" w:color="4F81BD"/>
              <w:right w:val="single" w:sz="4" w:space="0" w:color="4F81BD"/>
            </w:tcBorders>
            <w:shd w:val="clear" w:color="auto" w:fill="auto"/>
            <w:noWrap/>
            <w:vAlign w:val="bottom"/>
            <w:hideMark/>
          </w:tcPr>
          <w:p w14:paraId="07A2E203"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74</w:t>
            </w:r>
          </w:p>
        </w:tc>
        <w:tc>
          <w:tcPr>
            <w:tcW w:w="651" w:type="dxa"/>
            <w:tcBorders>
              <w:top w:val="nil"/>
              <w:left w:val="nil"/>
              <w:bottom w:val="single" w:sz="4" w:space="0" w:color="4F81BD"/>
              <w:right w:val="single" w:sz="4" w:space="0" w:color="4F81BD"/>
            </w:tcBorders>
            <w:shd w:val="clear" w:color="000000" w:fill="FFFFFF"/>
            <w:hideMark/>
          </w:tcPr>
          <w:p w14:paraId="0EC54AD6"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873,893</w:t>
            </w:r>
          </w:p>
        </w:tc>
      </w:tr>
      <w:tr w:rsidR="005B6693" w:rsidRPr="005B6693" w14:paraId="57AB056D"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143CF6BF"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75</w:t>
            </w:r>
          </w:p>
        </w:tc>
        <w:tc>
          <w:tcPr>
            <w:tcW w:w="685" w:type="dxa"/>
            <w:tcBorders>
              <w:top w:val="nil"/>
              <w:left w:val="nil"/>
              <w:bottom w:val="single" w:sz="4" w:space="0" w:color="4F81BD"/>
              <w:right w:val="single" w:sz="4" w:space="0" w:color="4F81BD"/>
            </w:tcBorders>
            <w:shd w:val="clear" w:color="auto" w:fill="auto"/>
            <w:noWrap/>
            <w:vAlign w:val="bottom"/>
            <w:hideMark/>
          </w:tcPr>
          <w:p w14:paraId="01D2B237"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79</w:t>
            </w:r>
          </w:p>
        </w:tc>
        <w:tc>
          <w:tcPr>
            <w:tcW w:w="651" w:type="dxa"/>
            <w:tcBorders>
              <w:top w:val="nil"/>
              <w:left w:val="nil"/>
              <w:bottom w:val="single" w:sz="4" w:space="0" w:color="4F81BD"/>
              <w:right w:val="single" w:sz="4" w:space="0" w:color="4F81BD"/>
            </w:tcBorders>
            <w:shd w:val="clear" w:color="000000" w:fill="FFFFFF"/>
            <w:hideMark/>
          </w:tcPr>
          <w:p w14:paraId="0B0B9DA2"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579,689</w:t>
            </w:r>
          </w:p>
        </w:tc>
      </w:tr>
      <w:tr w:rsidR="005B6693" w:rsidRPr="005B6693" w14:paraId="2A209D20"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56FC128F"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80</w:t>
            </w:r>
          </w:p>
        </w:tc>
        <w:tc>
          <w:tcPr>
            <w:tcW w:w="685" w:type="dxa"/>
            <w:tcBorders>
              <w:top w:val="nil"/>
              <w:left w:val="nil"/>
              <w:bottom w:val="single" w:sz="4" w:space="0" w:color="4F81BD"/>
              <w:right w:val="single" w:sz="4" w:space="0" w:color="4F81BD"/>
            </w:tcBorders>
            <w:shd w:val="clear" w:color="auto" w:fill="auto"/>
            <w:noWrap/>
            <w:vAlign w:val="bottom"/>
            <w:hideMark/>
          </w:tcPr>
          <w:p w14:paraId="1F60DF0E"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84</w:t>
            </w:r>
          </w:p>
        </w:tc>
        <w:tc>
          <w:tcPr>
            <w:tcW w:w="651" w:type="dxa"/>
            <w:tcBorders>
              <w:top w:val="nil"/>
              <w:left w:val="nil"/>
              <w:bottom w:val="single" w:sz="4" w:space="0" w:color="4F81BD"/>
              <w:right w:val="single" w:sz="4" w:space="0" w:color="4F81BD"/>
            </w:tcBorders>
            <w:shd w:val="clear" w:color="000000" w:fill="FFFFFF"/>
            <w:hideMark/>
          </w:tcPr>
          <w:p w14:paraId="6259CD2A"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355,277</w:t>
            </w:r>
          </w:p>
        </w:tc>
      </w:tr>
      <w:tr w:rsidR="005B6693" w:rsidRPr="005B6693" w14:paraId="7606804F"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4038986F"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85</w:t>
            </w:r>
          </w:p>
        </w:tc>
        <w:tc>
          <w:tcPr>
            <w:tcW w:w="685" w:type="dxa"/>
            <w:tcBorders>
              <w:top w:val="nil"/>
              <w:left w:val="nil"/>
              <w:bottom w:val="single" w:sz="4" w:space="0" w:color="4F81BD"/>
              <w:right w:val="single" w:sz="4" w:space="0" w:color="4F81BD"/>
            </w:tcBorders>
            <w:shd w:val="clear" w:color="auto" w:fill="auto"/>
            <w:noWrap/>
            <w:vAlign w:val="bottom"/>
            <w:hideMark/>
          </w:tcPr>
          <w:p w14:paraId="563CC2EC"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89</w:t>
            </w:r>
          </w:p>
        </w:tc>
        <w:tc>
          <w:tcPr>
            <w:tcW w:w="651" w:type="dxa"/>
            <w:tcBorders>
              <w:top w:val="nil"/>
              <w:left w:val="nil"/>
              <w:bottom w:val="single" w:sz="4" w:space="0" w:color="4F81BD"/>
              <w:right w:val="single" w:sz="4" w:space="0" w:color="4F81BD"/>
            </w:tcBorders>
            <w:shd w:val="clear" w:color="000000" w:fill="FFFFFF"/>
            <w:hideMark/>
          </w:tcPr>
          <w:p w14:paraId="740EC773"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197,461</w:t>
            </w:r>
          </w:p>
        </w:tc>
      </w:tr>
      <w:tr w:rsidR="005B6693" w:rsidRPr="005B6693" w14:paraId="2135E88A"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7275485D"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90</w:t>
            </w:r>
          </w:p>
        </w:tc>
        <w:tc>
          <w:tcPr>
            <w:tcW w:w="685" w:type="dxa"/>
            <w:tcBorders>
              <w:top w:val="nil"/>
              <w:left w:val="nil"/>
              <w:bottom w:val="single" w:sz="4" w:space="0" w:color="4F81BD"/>
              <w:right w:val="single" w:sz="4" w:space="0" w:color="4F81BD"/>
            </w:tcBorders>
            <w:shd w:val="clear" w:color="auto" w:fill="auto"/>
            <w:noWrap/>
            <w:vAlign w:val="bottom"/>
            <w:hideMark/>
          </w:tcPr>
          <w:p w14:paraId="186606C2"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94</w:t>
            </w:r>
          </w:p>
        </w:tc>
        <w:tc>
          <w:tcPr>
            <w:tcW w:w="651" w:type="dxa"/>
            <w:tcBorders>
              <w:top w:val="nil"/>
              <w:left w:val="nil"/>
              <w:bottom w:val="single" w:sz="4" w:space="0" w:color="4F81BD"/>
              <w:right w:val="single" w:sz="4" w:space="0" w:color="4F81BD"/>
            </w:tcBorders>
            <w:shd w:val="clear" w:color="000000" w:fill="FFFFFF"/>
            <w:hideMark/>
          </w:tcPr>
          <w:p w14:paraId="1D1DF468"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68,130</w:t>
            </w:r>
          </w:p>
        </w:tc>
      </w:tr>
      <w:tr w:rsidR="005B6693" w:rsidRPr="005B6693" w14:paraId="477B8F55"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2C26B6CC"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95</w:t>
            </w:r>
          </w:p>
        </w:tc>
        <w:tc>
          <w:tcPr>
            <w:tcW w:w="685" w:type="dxa"/>
            <w:tcBorders>
              <w:top w:val="nil"/>
              <w:left w:val="nil"/>
              <w:bottom w:val="single" w:sz="4" w:space="0" w:color="4F81BD"/>
              <w:right w:val="single" w:sz="4" w:space="0" w:color="4F81BD"/>
            </w:tcBorders>
            <w:shd w:val="clear" w:color="auto" w:fill="auto"/>
            <w:noWrap/>
            <w:vAlign w:val="bottom"/>
            <w:hideMark/>
          </w:tcPr>
          <w:p w14:paraId="643F8095" w14:textId="77777777" w:rsidR="005B6693" w:rsidRPr="005B6693" w:rsidRDefault="005B6693" w:rsidP="005B6693">
            <w:pPr>
              <w:jc w:val="right"/>
              <w:rPr>
                <w:rFonts w:ascii="Calibri" w:hAnsi="Calibri"/>
                <w:color w:val="000000"/>
                <w:sz w:val="16"/>
                <w:szCs w:val="22"/>
                <w:lang w:val="es-MX" w:eastAsia="es-MX"/>
              </w:rPr>
            </w:pPr>
            <w:r w:rsidRPr="005B6693">
              <w:rPr>
                <w:rFonts w:ascii="Calibri" w:hAnsi="Calibri"/>
                <w:color w:val="000000"/>
                <w:sz w:val="16"/>
                <w:szCs w:val="22"/>
                <w:lang w:val="es-MX" w:eastAsia="es-MX"/>
              </w:rPr>
              <w:t>99</w:t>
            </w:r>
          </w:p>
        </w:tc>
        <w:tc>
          <w:tcPr>
            <w:tcW w:w="651" w:type="dxa"/>
            <w:tcBorders>
              <w:top w:val="nil"/>
              <w:left w:val="nil"/>
              <w:bottom w:val="single" w:sz="4" w:space="0" w:color="4F81BD"/>
              <w:right w:val="single" w:sz="4" w:space="0" w:color="4F81BD"/>
            </w:tcBorders>
            <w:shd w:val="clear" w:color="000000" w:fill="FFFFFF"/>
            <w:hideMark/>
          </w:tcPr>
          <w:p w14:paraId="7334B11D"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25,920</w:t>
            </w:r>
          </w:p>
        </w:tc>
      </w:tr>
      <w:tr w:rsidR="005B6693" w:rsidRPr="005B6693" w14:paraId="4C3A1DAB"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6A369C00"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100</w:t>
            </w:r>
          </w:p>
        </w:tc>
        <w:tc>
          <w:tcPr>
            <w:tcW w:w="685" w:type="dxa"/>
            <w:tcBorders>
              <w:top w:val="nil"/>
              <w:left w:val="nil"/>
              <w:bottom w:val="single" w:sz="4" w:space="0" w:color="4F81BD"/>
              <w:right w:val="single" w:sz="4" w:space="0" w:color="4F81BD"/>
            </w:tcBorders>
            <w:shd w:val="clear" w:color="auto" w:fill="auto"/>
            <w:noWrap/>
            <w:vAlign w:val="bottom"/>
            <w:hideMark/>
          </w:tcPr>
          <w:p w14:paraId="4C0B89F6" w14:textId="77777777" w:rsidR="005B6693" w:rsidRPr="005B6693" w:rsidRDefault="005B6693" w:rsidP="005B6693">
            <w:pPr>
              <w:rPr>
                <w:rFonts w:ascii="Calibri" w:hAnsi="Calibri"/>
                <w:color w:val="000000"/>
                <w:sz w:val="16"/>
                <w:szCs w:val="22"/>
                <w:lang w:val="es-MX" w:eastAsia="es-MX"/>
              </w:rPr>
            </w:pPr>
            <w:r w:rsidRPr="005B6693">
              <w:rPr>
                <w:rFonts w:ascii="Calibri" w:hAnsi="Calibri"/>
                <w:color w:val="000000"/>
                <w:sz w:val="16"/>
                <w:szCs w:val="22"/>
                <w:lang w:val="es-MX" w:eastAsia="es-MX"/>
              </w:rPr>
              <w:t>100 y más</w:t>
            </w:r>
          </w:p>
        </w:tc>
        <w:tc>
          <w:tcPr>
            <w:tcW w:w="651" w:type="dxa"/>
            <w:tcBorders>
              <w:top w:val="nil"/>
              <w:left w:val="nil"/>
              <w:bottom w:val="single" w:sz="4" w:space="0" w:color="4F81BD"/>
              <w:right w:val="single" w:sz="4" w:space="0" w:color="4F81BD"/>
            </w:tcBorders>
            <w:shd w:val="clear" w:color="000000" w:fill="FFFFFF"/>
            <w:hideMark/>
          </w:tcPr>
          <w:p w14:paraId="71B873A9"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7,228</w:t>
            </w:r>
          </w:p>
        </w:tc>
      </w:tr>
      <w:tr w:rsidR="005B6693" w:rsidRPr="005B6693" w14:paraId="43DA12BD" w14:textId="77777777" w:rsidTr="00791324">
        <w:trPr>
          <w:trHeight w:val="218"/>
        </w:trPr>
        <w:tc>
          <w:tcPr>
            <w:tcW w:w="332" w:type="dxa"/>
            <w:tcBorders>
              <w:top w:val="nil"/>
              <w:left w:val="single" w:sz="4" w:space="0" w:color="4F81BD"/>
              <w:bottom w:val="single" w:sz="4" w:space="0" w:color="4F81BD"/>
              <w:right w:val="single" w:sz="4" w:space="0" w:color="4F81BD"/>
            </w:tcBorders>
            <w:shd w:val="clear" w:color="000000" w:fill="FFFFFF"/>
            <w:hideMark/>
          </w:tcPr>
          <w:p w14:paraId="6C910BF3"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NE</w:t>
            </w:r>
          </w:p>
        </w:tc>
        <w:tc>
          <w:tcPr>
            <w:tcW w:w="685" w:type="dxa"/>
            <w:tcBorders>
              <w:top w:val="nil"/>
              <w:left w:val="nil"/>
              <w:bottom w:val="single" w:sz="4" w:space="0" w:color="4F81BD"/>
              <w:right w:val="single" w:sz="4" w:space="0" w:color="4F81BD"/>
            </w:tcBorders>
            <w:shd w:val="clear" w:color="auto" w:fill="auto"/>
            <w:noWrap/>
            <w:vAlign w:val="bottom"/>
            <w:hideMark/>
          </w:tcPr>
          <w:p w14:paraId="13845986" w14:textId="77777777" w:rsidR="005B6693" w:rsidRPr="005B6693" w:rsidRDefault="005B6693" w:rsidP="005B6693">
            <w:pPr>
              <w:rPr>
                <w:rFonts w:ascii="Calibri" w:hAnsi="Calibri"/>
                <w:color w:val="000000"/>
                <w:sz w:val="16"/>
                <w:szCs w:val="22"/>
                <w:lang w:val="es-MX" w:eastAsia="es-MX"/>
              </w:rPr>
            </w:pPr>
            <w:r w:rsidRPr="005B6693">
              <w:rPr>
                <w:rFonts w:ascii="Calibri" w:hAnsi="Calibri"/>
                <w:color w:val="000000"/>
                <w:sz w:val="16"/>
                <w:szCs w:val="22"/>
                <w:lang w:val="es-MX" w:eastAsia="es-MX"/>
              </w:rPr>
              <w:t>NE</w:t>
            </w:r>
          </w:p>
        </w:tc>
        <w:tc>
          <w:tcPr>
            <w:tcW w:w="651" w:type="dxa"/>
            <w:tcBorders>
              <w:top w:val="nil"/>
              <w:left w:val="nil"/>
              <w:bottom w:val="single" w:sz="4" w:space="0" w:color="4F81BD"/>
              <w:right w:val="single" w:sz="4" w:space="0" w:color="4F81BD"/>
            </w:tcBorders>
            <w:shd w:val="clear" w:color="000000" w:fill="FFFFFF"/>
            <w:hideMark/>
          </w:tcPr>
          <w:p w14:paraId="576B20E7"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700,219</w:t>
            </w:r>
          </w:p>
        </w:tc>
      </w:tr>
    </w:tbl>
    <w:p w14:paraId="234D9DDA" w14:textId="75CC2A82" w:rsidR="005B6693" w:rsidRDefault="00791324" w:rsidP="00534F27">
      <w:pPr>
        <w:jc w:val="both"/>
      </w:pPr>
      <w:r>
        <w:rPr>
          <w:noProof/>
          <w:lang w:val="es-MX" w:eastAsia="es-MX"/>
        </w:rPr>
        <mc:AlternateContent>
          <mc:Choice Requires="wps">
            <w:drawing>
              <wp:anchor distT="0" distB="0" distL="114300" distR="114300" simplePos="0" relativeHeight="251664384" behindDoc="0" locked="0" layoutInCell="1" allowOverlap="1" wp14:anchorId="16114628" wp14:editId="3487BB55">
                <wp:simplePos x="0" y="0"/>
                <wp:positionH relativeFrom="column">
                  <wp:posOffset>-38100</wp:posOffset>
                </wp:positionH>
                <wp:positionV relativeFrom="paragraph">
                  <wp:posOffset>2130425</wp:posOffset>
                </wp:positionV>
                <wp:extent cx="845185" cy="977900"/>
                <wp:effectExtent l="0" t="0" r="0" b="0"/>
                <wp:wrapNone/>
                <wp:docPr id="16" name="2 Cuadro de texto"/>
                <wp:cNvGraphicFramePr/>
                <a:graphic xmlns:a="http://schemas.openxmlformats.org/drawingml/2006/main">
                  <a:graphicData uri="http://schemas.microsoft.com/office/word/2010/wordprocessingShape">
                    <wps:wsp>
                      <wps:cNvSpPr txBox="1"/>
                      <wps:spPr>
                        <a:xfrm>
                          <a:off x="0" y="0"/>
                          <a:ext cx="845185" cy="977900"/>
                        </a:xfrm>
                        <a:prstGeom prst="rect">
                          <a:avLst/>
                        </a:prstGeom>
                      </wps:spPr>
                      <wps:txbx>
                        <w:txbxContent>
                          <w:p w14:paraId="2BAE52D0"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wps:txbx>
                      <wps:bodyPr vertOverflow="clip" wrap="square" rtlCol="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 Cuadro de texto" o:spid="_x0000_s1026" type="#_x0000_t202" style="position:absolute;left:0;text-align:left;margin-left:-3pt;margin-top:167.75pt;width:66.55pt;height:77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" filled="f" stroked="f">
                <v:textbox>
                  <w:txbxContent>
                    <w:p w14:paraId="2BAE52D0"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2A1A2687" wp14:editId="7387AB24">
                <wp:simplePos x="0" y="0"/>
                <wp:positionH relativeFrom="column">
                  <wp:posOffset>1325245</wp:posOffset>
                </wp:positionH>
                <wp:positionV relativeFrom="paragraph">
                  <wp:posOffset>2320925</wp:posOffset>
                </wp:positionV>
                <wp:extent cx="2570480" cy="267335"/>
                <wp:effectExtent l="0" t="0" r="0" b="0"/>
                <wp:wrapNone/>
                <wp:docPr id="15" name="1 Cuadro de texto"/>
                <wp:cNvGraphicFramePr/>
                <a:graphic xmlns:a="http://schemas.openxmlformats.org/drawingml/2006/main">
                  <a:graphicData uri="http://schemas.microsoft.com/office/word/2010/wordprocessingShape">
                    <wps:wsp>
                      <wps:cNvSpPr txBox="1"/>
                      <wps:spPr>
                        <a:xfrm>
                          <a:off x="0" y="0"/>
                          <a:ext cx="2570480" cy="267335"/>
                        </a:xfrm>
                        <a:prstGeom prst="rect">
                          <a:avLst/>
                        </a:prstGeom>
                      </wps:spPr>
                      <wps:txbx>
                        <w:txbxContent>
                          <w:p w14:paraId="3C0157C0"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wps:txbx>
                      <wps:bodyPr vertOverflow="clip" wrap="square" rtlCol="0">
                        <a:noAutofit/>
                      </wps:bodyPr>
                    </wps:wsp>
                  </a:graphicData>
                </a:graphic>
                <wp14:sizeRelV relativeFrom="margin">
                  <wp14:pctHeight>0</wp14:pctHeight>
                </wp14:sizeRelV>
              </wp:anchor>
            </w:drawing>
          </mc:Choice>
          <mc:Fallback>
            <w:pict>
              <v:shape id="1 Cuadro de texto" o:spid="_x0000_s1027" type="#_x0000_t202" style="position:absolute;left:0;text-align:left;margin-left:104.35pt;margin-top:182.75pt;width:202.4pt;height:21.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" filled="f" stroked="f">
                <v:textbox>
                  <w:txbxContent>
                    <w:p w14:paraId="3C0157C0"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v:textbox>
              </v:shape>
            </w:pict>
          </mc:Fallback>
        </mc:AlternateContent>
      </w:r>
      <w:r w:rsidR="005B6693">
        <w:rPr>
          <w:noProof/>
          <w:lang w:val="es-MX" w:eastAsia="es-MX"/>
        </w:rPr>
        <w:drawing>
          <wp:anchor distT="0" distB="0" distL="114300" distR="114300" simplePos="0" relativeHeight="251659263" behindDoc="0" locked="0" layoutInCell="1" allowOverlap="1" wp14:anchorId="43F0505E" wp14:editId="693F158A">
            <wp:simplePos x="0" y="0"/>
            <wp:positionH relativeFrom="column">
              <wp:posOffset>-37465</wp:posOffset>
            </wp:positionH>
            <wp:positionV relativeFrom="paragraph">
              <wp:posOffset>146685</wp:posOffset>
            </wp:positionV>
            <wp:extent cx="5020310" cy="2647950"/>
            <wp:effectExtent l="0" t="0" r="27940" b="19050"/>
            <wp:wrapTopAndBottom/>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73AD6AE4" w14:textId="77777777" w:rsidR="005B6693" w:rsidRPr="004E6ED4" w:rsidRDefault="005B6693" w:rsidP="00534F27">
      <w:pPr>
        <w:jc w:val="both"/>
      </w:pPr>
    </w:p>
    <w:p w14:paraId="3696A49F" w14:textId="77777777" w:rsidR="00534F27" w:rsidRDefault="00534F27" w:rsidP="00534F27">
      <w:pPr>
        <w:jc w:val="both"/>
      </w:pPr>
    </w:p>
    <w:p w14:paraId="787B516E" w14:textId="77777777" w:rsidR="005B6693" w:rsidRDefault="005B6693" w:rsidP="00534F27">
      <w:pPr>
        <w:jc w:val="both"/>
      </w:pPr>
    </w:p>
    <w:p w14:paraId="2DEFEB30" w14:textId="77777777" w:rsidR="005B6693" w:rsidRDefault="005B6693" w:rsidP="00534F27">
      <w:pPr>
        <w:jc w:val="both"/>
      </w:pPr>
    </w:p>
    <w:p w14:paraId="681E5E70" w14:textId="77777777" w:rsidR="005B6693" w:rsidRDefault="005B6693" w:rsidP="00534F27">
      <w:pPr>
        <w:jc w:val="both"/>
      </w:pPr>
    </w:p>
    <w:tbl>
      <w:tblPr>
        <w:tblpPr w:leftFromText="141" w:rightFromText="141" w:vertAnchor="text" w:horzAnchor="margin" w:tblpY="47"/>
        <w:tblW w:w="1440" w:type="dxa"/>
        <w:tblCellMar>
          <w:left w:w="70" w:type="dxa"/>
          <w:right w:w="70" w:type="dxa"/>
        </w:tblCellMar>
        <w:tblLook w:val="04A0" w:firstRow="1" w:lastRow="0" w:firstColumn="1" w:lastColumn="0" w:noHBand="0" w:noVBand="1"/>
      </w:tblPr>
      <w:tblGrid>
        <w:gridCol w:w="332"/>
        <w:gridCol w:w="457"/>
        <w:gridCol w:w="651"/>
      </w:tblGrid>
      <w:tr w:rsidR="005B6693" w:rsidRPr="005B6693" w14:paraId="4CEC2455" w14:textId="77777777" w:rsidTr="005B6693">
        <w:trPr>
          <w:trHeight w:val="183"/>
        </w:trPr>
        <w:tc>
          <w:tcPr>
            <w:tcW w:w="789" w:type="dxa"/>
            <w:gridSpan w:val="2"/>
            <w:tcBorders>
              <w:top w:val="single" w:sz="4" w:space="0" w:color="4F81BD"/>
              <w:left w:val="single" w:sz="4" w:space="0" w:color="4F81BD"/>
              <w:bottom w:val="single" w:sz="4" w:space="0" w:color="4F81BD"/>
              <w:right w:val="single" w:sz="4" w:space="0" w:color="4F81BD"/>
            </w:tcBorders>
            <w:shd w:val="clear" w:color="auto" w:fill="auto"/>
            <w:noWrap/>
            <w:vAlign w:val="bottom"/>
            <w:hideMark/>
          </w:tcPr>
          <w:p w14:paraId="6E44DCAD" w14:textId="77777777" w:rsidR="005B6693" w:rsidRPr="005B6693" w:rsidRDefault="005B6693" w:rsidP="005B6693">
            <w:pPr>
              <w:jc w:val="center"/>
              <w:rPr>
                <w:rFonts w:ascii="Calibri" w:hAnsi="Calibri"/>
                <w:color w:val="000000"/>
                <w:sz w:val="16"/>
                <w:szCs w:val="16"/>
                <w:lang w:val="es-MX" w:eastAsia="es-MX"/>
              </w:rPr>
            </w:pPr>
            <w:r w:rsidRPr="005B6693">
              <w:rPr>
                <w:rFonts w:ascii="Calibri" w:hAnsi="Calibri"/>
                <w:color w:val="000000"/>
                <w:sz w:val="16"/>
                <w:szCs w:val="16"/>
                <w:lang w:val="es-MX" w:eastAsia="es-MX"/>
              </w:rPr>
              <w:t>Rango de edades</w:t>
            </w:r>
          </w:p>
        </w:tc>
        <w:tc>
          <w:tcPr>
            <w:tcW w:w="651" w:type="dxa"/>
            <w:tcBorders>
              <w:top w:val="single" w:sz="4" w:space="0" w:color="4F81BD"/>
              <w:left w:val="nil"/>
              <w:bottom w:val="single" w:sz="4" w:space="0" w:color="4F81BD"/>
              <w:right w:val="single" w:sz="4" w:space="0" w:color="4F81BD"/>
            </w:tcBorders>
            <w:shd w:val="clear" w:color="auto" w:fill="auto"/>
            <w:noWrap/>
            <w:vAlign w:val="bottom"/>
            <w:hideMark/>
          </w:tcPr>
          <w:p w14:paraId="62D2D2C1" w14:textId="77777777" w:rsidR="005B6693" w:rsidRPr="005B6693" w:rsidRDefault="005B6693" w:rsidP="005B6693">
            <w:pPr>
              <w:rPr>
                <w:rFonts w:ascii="Calibri" w:hAnsi="Calibri"/>
                <w:color w:val="000000"/>
                <w:sz w:val="22"/>
                <w:szCs w:val="22"/>
                <w:lang w:val="es-MX" w:eastAsia="es-MX"/>
              </w:rPr>
            </w:pPr>
            <w:r w:rsidRPr="005B6693">
              <w:rPr>
                <w:rFonts w:ascii="Calibri" w:hAnsi="Calibri"/>
                <w:color w:val="000000"/>
                <w:sz w:val="22"/>
                <w:szCs w:val="22"/>
                <w:lang w:val="es-MX" w:eastAsia="es-MX"/>
              </w:rPr>
              <w:t> </w:t>
            </w:r>
          </w:p>
        </w:tc>
      </w:tr>
      <w:tr w:rsidR="005B6693" w:rsidRPr="005B6693" w14:paraId="4ADD5544"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1A3AB223"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0</w:t>
            </w:r>
          </w:p>
        </w:tc>
        <w:tc>
          <w:tcPr>
            <w:tcW w:w="457" w:type="dxa"/>
            <w:tcBorders>
              <w:top w:val="nil"/>
              <w:left w:val="nil"/>
              <w:bottom w:val="single" w:sz="4" w:space="0" w:color="4F81BD"/>
              <w:right w:val="single" w:sz="4" w:space="0" w:color="4F81BD"/>
            </w:tcBorders>
            <w:shd w:val="clear" w:color="auto" w:fill="auto"/>
            <w:noWrap/>
            <w:vAlign w:val="bottom"/>
            <w:hideMark/>
          </w:tcPr>
          <w:p w14:paraId="58D0B9B6"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4</w:t>
            </w:r>
          </w:p>
        </w:tc>
        <w:tc>
          <w:tcPr>
            <w:tcW w:w="651" w:type="dxa"/>
            <w:tcBorders>
              <w:top w:val="nil"/>
              <w:left w:val="nil"/>
              <w:bottom w:val="single" w:sz="4" w:space="0" w:color="4F81BD"/>
              <w:right w:val="single" w:sz="4" w:space="0" w:color="4F81BD"/>
            </w:tcBorders>
            <w:shd w:val="clear" w:color="000000" w:fill="FFFFFF"/>
            <w:hideMark/>
          </w:tcPr>
          <w:p w14:paraId="5A716284"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5,181,379</w:t>
            </w:r>
          </w:p>
        </w:tc>
      </w:tr>
      <w:tr w:rsidR="005B6693" w:rsidRPr="005B6693" w14:paraId="767ED5E2"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281D0073"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w:t>
            </w:r>
          </w:p>
        </w:tc>
        <w:tc>
          <w:tcPr>
            <w:tcW w:w="457" w:type="dxa"/>
            <w:tcBorders>
              <w:top w:val="nil"/>
              <w:left w:val="nil"/>
              <w:bottom w:val="single" w:sz="4" w:space="0" w:color="4F81BD"/>
              <w:right w:val="single" w:sz="4" w:space="0" w:color="4F81BD"/>
            </w:tcBorders>
            <w:shd w:val="clear" w:color="auto" w:fill="auto"/>
            <w:noWrap/>
            <w:vAlign w:val="bottom"/>
            <w:hideMark/>
          </w:tcPr>
          <w:p w14:paraId="7BA70115"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9</w:t>
            </w:r>
          </w:p>
        </w:tc>
        <w:tc>
          <w:tcPr>
            <w:tcW w:w="651" w:type="dxa"/>
            <w:tcBorders>
              <w:top w:val="nil"/>
              <w:left w:val="nil"/>
              <w:bottom w:val="single" w:sz="4" w:space="0" w:color="4F81BD"/>
              <w:right w:val="single" w:sz="4" w:space="0" w:color="4F81BD"/>
            </w:tcBorders>
            <w:shd w:val="clear" w:color="000000" w:fill="FFFFFF"/>
            <w:hideMark/>
          </w:tcPr>
          <w:p w14:paraId="50E18381"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5,443,362</w:t>
            </w:r>
          </w:p>
        </w:tc>
      </w:tr>
      <w:tr w:rsidR="005B6693" w:rsidRPr="005B6693" w14:paraId="6797BA39"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7AE04020"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w:t>
            </w:r>
          </w:p>
        </w:tc>
        <w:tc>
          <w:tcPr>
            <w:tcW w:w="457" w:type="dxa"/>
            <w:tcBorders>
              <w:top w:val="nil"/>
              <w:left w:val="nil"/>
              <w:bottom w:val="single" w:sz="4" w:space="0" w:color="4F81BD"/>
              <w:right w:val="single" w:sz="4" w:space="0" w:color="4F81BD"/>
            </w:tcBorders>
            <w:shd w:val="clear" w:color="auto" w:fill="auto"/>
            <w:noWrap/>
            <w:vAlign w:val="bottom"/>
            <w:hideMark/>
          </w:tcPr>
          <w:p w14:paraId="08090397"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14</w:t>
            </w:r>
          </w:p>
        </w:tc>
        <w:tc>
          <w:tcPr>
            <w:tcW w:w="651" w:type="dxa"/>
            <w:tcBorders>
              <w:top w:val="nil"/>
              <w:left w:val="nil"/>
              <w:bottom w:val="single" w:sz="4" w:space="0" w:color="4F81BD"/>
              <w:right w:val="single" w:sz="4" w:space="0" w:color="4F81BD"/>
            </w:tcBorders>
            <w:shd w:val="clear" w:color="000000" w:fill="FFFFFF"/>
            <w:hideMark/>
          </w:tcPr>
          <w:p w14:paraId="5CDB63FD"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5,392,324</w:t>
            </w:r>
          </w:p>
        </w:tc>
      </w:tr>
      <w:tr w:rsidR="005B6693" w:rsidRPr="005B6693" w14:paraId="48F121DD"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42D00A54"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15</w:t>
            </w:r>
          </w:p>
        </w:tc>
        <w:tc>
          <w:tcPr>
            <w:tcW w:w="457" w:type="dxa"/>
            <w:tcBorders>
              <w:top w:val="nil"/>
              <w:left w:val="nil"/>
              <w:bottom w:val="single" w:sz="4" w:space="0" w:color="4F81BD"/>
              <w:right w:val="single" w:sz="4" w:space="0" w:color="4F81BD"/>
            </w:tcBorders>
            <w:shd w:val="clear" w:color="auto" w:fill="auto"/>
            <w:noWrap/>
            <w:vAlign w:val="bottom"/>
            <w:hideMark/>
          </w:tcPr>
          <w:p w14:paraId="4229086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19</w:t>
            </w:r>
          </w:p>
        </w:tc>
        <w:tc>
          <w:tcPr>
            <w:tcW w:w="651" w:type="dxa"/>
            <w:tcBorders>
              <w:top w:val="nil"/>
              <w:left w:val="nil"/>
              <w:bottom w:val="single" w:sz="4" w:space="0" w:color="4F81BD"/>
              <w:right w:val="single" w:sz="4" w:space="0" w:color="4F81BD"/>
            </w:tcBorders>
            <w:shd w:val="clear" w:color="000000" w:fill="FFFFFF"/>
            <w:hideMark/>
          </w:tcPr>
          <w:p w14:paraId="3B33AFEE"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5,505,991</w:t>
            </w:r>
          </w:p>
        </w:tc>
      </w:tr>
      <w:tr w:rsidR="005B6693" w:rsidRPr="005B6693" w14:paraId="1C3EEE98"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65AD0468"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20</w:t>
            </w:r>
          </w:p>
        </w:tc>
        <w:tc>
          <w:tcPr>
            <w:tcW w:w="457" w:type="dxa"/>
            <w:tcBorders>
              <w:top w:val="nil"/>
              <w:left w:val="nil"/>
              <w:bottom w:val="single" w:sz="4" w:space="0" w:color="4F81BD"/>
              <w:right w:val="single" w:sz="4" w:space="0" w:color="4F81BD"/>
            </w:tcBorders>
            <w:shd w:val="clear" w:color="auto" w:fill="auto"/>
            <w:noWrap/>
            <w:vAlign w:val="bottom"/>
            <w:hideMark/>
          </w:tcPr>
          <w:p w14:paraId="398F03EA"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24</w:t>
            </w:r>
          </w:p>
        </w:tc>
        <w:tc>
          <w:tcPr>
            <w:tcW w:w="651" w:type="dxa"/>
            <w:tcBorders>
              <w:top w:val="nil"/>
              <w:left w:val="nil"/>
              <w:bottom w:val="single" w:sz="4" w:space="0" w:color="4F81BD"/>
              <w:right w:val="single" w:sz="4" w:space="0" w:color="4F81BD"/>
            </w:tcBorders>
            <w:shd w:val="clear" w:color="000000" w:fill="FFFFFF"/>
            <w:hideMark/>
          </w:tcPr>
          <w:p w14:paraId="3E9604B2"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5,079,067</w:t>
            </w:r>
          </w:p>
        </w:tc>
      </w:tr>
      <w:tr w:rsidR="005B6693" w:rsidRPr="005B6693" w14:paraId="1142F56C"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3553ED19"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25</w:t>
            </w:r>
          </w:p>
        </w:tc>
        <w:tc>
          <w:tcPr>
            <w:tcW w:w="457" w:type="dxa"/>
            <w:tcBorders>
              <w:top w:val="nil"/>
              <w:left w:val="nil"/>
              <w:bottom w:val="single" w:sz="4" w:space="0" w:color="4F81BD"/>
              <w:right w:val="single" w:sz="4" w:space="0" w:color="4F81BD"/>
            </w:tcBorders>
            <w:shd w:val="clear" w:color="auto" w:fill="auto"/>
            <w:noWrap/>
            <w:vAlign w:val="bottom"/>
            <w:hideMark/>
          </w:tcPr>
          <w:p w14:paraId="6FBBB48A"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29</w:t>
            </w:r>
          </w:p>
        </w:tc>
        <w:tc>
          <w:tcPr>
            <w:tcW w:w="651" w:type="dxa"/>
            <w:tcBorders>
              <w:top w:val="nil"/>
              <w:left w:val="nil"/>
              <w:bottom w:val="single" w:sz="4" w:space="0" w:color="4F81BD"/>
              <w:right w:val="single" w:sz="4" w:space="0" w:color="4F81BD"/>
            </w:tcBorders>
            <w:shd w:val="clear" w:color="000000" w:fill="FFFFFF"/>
            <w:hideMark/>
          </w:tcPr>
          <w:p w14:paraId="0F0A17E2"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4,582,202</w:t>
            </w:r>
          </w:p>
        </w:tc>
      </w:tr>
      <w:tr w:rsidR="005B6693" w:rsidRPr="005B6693" w14:paraId="6FCA4511"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50CDEC2D"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30</w:t>
            </w:r>
          </w:p>
        </w:tc>
        <w:tc>
          <w:tcPr>
            <w:tcW w:w="457" w:type="dxa"/>
            <w:tcBorders>
              <w:top w:val="nil"/>
              <w:left w:val="nil"/>
              <w:bottom w:val="single" w:sz="4" w:space="0" w:color="4F81BD"/>
              <w:right w:val="single" w:sz="4" w:space="0" w:color="4F81BD"/>
            </w:tcBorders>
            <w:shd w:val="clear" w:color="auto" w:fill="auto"/>
            <w:noWrap/>
            <w:vAlign w:val="bottom"/>
            <w:hideMark/>
          </w:tcPr>
          <w:p w14:paraId="06EA602E"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34</w:t>
            </w:r>
          </w:p>
        </w:tc>
        <w:tc>
          <w:tcPr>
            <w:tcW w:w="651" w:type="dxa"/>
            <w:tcBorders>
              <w:top w:val="nil"/>
              <w:left w:val="nil"/>
              <w:bottom w:val="single" w:sz="4" w:space="0" w:color="4F81BD"/>
              <w:right w:val="single" w:sz="4" w:space="0" w:color="4F81BD"/>
            </w:tcBorders>
            <w:shd w:val="clear" w:color="000000" w:fill="FFFFFF"/>
            <w:hideMark/>
          </w:tcPr>
          <w:p w14:paraId="6878726A"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4,444,767</w:t>
            </w:r>
          </w:p>
        </w:tc>
      </w:tr>
      <w:tr w:rsidR="005B6693" w:rsidRPr="005B6693" w14:paraId="270459A6"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3DC880F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35</w:t>
            </w:r>
          </w:p>
        </w:tc>
        <w:tc>
          <w:tcPr>
            <w:tcW w:w="457" w:type="dxa"/>
            <w:tcBorders>
              <w:top w:val="nil"/>
              <w:left w:val="nil"/>
              <w:bottom w:val="single" w:sz="4" w:space="0" w:color="4F81BD"/>
              <w:right w:val="single" w:sz="4" w:space="0" w:color="4F81BD"/>
            </w:tcBorders>
            <w:shd w:val="clear" w:color="auto" w:fill="auto"/>
            <w:noWrap/>
            <w:vAlign w:val="bottom"/>
            <w:hideMark/>
          </w:tcPr>
          <w:p w14:paraId="5008F4ED"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39</w:t>
            </w:r>
          </w:p>
        </w:tc>
        <w:tc>
          <w:tcPr>
            <w:tcW w:w="651" w:type="dxa"/>
            <w:tcBorders>
              <w:top w:val="nil"/>
              <w:left w:val="nil"/>
              <w:bottom w:val="single" w:sz="4" w:space="0" w:color="4F81BD"/>
              <w:right w:val="single" w:sz="4" w:space="0" w:color="4F81BD"/>
            </w:tcBorders>
            <w:shd w:val="clear" w:color="000000" w:fill="FFFFFF"/>
            <w:hideMark/>
          </w:tcPr>
          <w:p w14:paraId="02A8F67A"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4,328,249</w:t>
            </w:r>
          </w:p>
        </w:tc>
      </w:tr>
      <w:tr w:rsidR="005B6693" w:rsidRPr="005B6693" w14:paraId="2BB1FFF1"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6CEFF90A"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40</w:t>
            </w:r>
          </w:p>
        </w:tc>
        <w:tc>
          <w:tcPr>
            <w:tcW w:w="457" w:type="dxa"/>
            <w:tcBorders>
              <w:top w:val="nil"/>
              <w:left w:val="nil"/>
              <w:bottom w:val="single" w:sz="4" w:space="0" w:color="4F81BD"/>
              <w:right w:val="single" w:sz="4" w:space="0" w:color="4F81BD"/>
            </w:tcBorders>
            <w:shd w:val="clear" w:color="auto" w:fill="auto"/>
            <w:noWrap/>
            <w:vAlign w:val="bottom"/>
            <w:hideMark/>
          </w:tcPr>
          <w:p w14:paraId="4D31ED4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44</w:t>
            </w:r>
          </w:p>
        </w:tc>
        <w:tc>
          <w:tcPr>
            <w:tcW w:w="651" w:type="dxa"/>
            <w:tcBorders>
              <w:top w:val="nil"/>
              <w:left w:val="nil"/>
              <w:bottom w:val="single" w:sz="4" w:space="0" w:color="4F81BD"/>
              <w:right w:val="single" w:sz="4" w:space="0" w:color="4F81BD"/>
            </w:tcBorders>
            <w:shd w:val="clear" w:color="000000" w:fill="FFFFFF"/>
            <w:hideMark/>
          </w:tcPr>
          <w:p w14:paraId="0F68347B"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3,658,904</w:t>
            </w:r>
          </w:p>
        </w:tc>
      </w:tr>
      <w:tr w:rsidR="005B6693" w:rsidRPr="005B6693" w14:paraId="78A0018A"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66B48F4C"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45</w:t>
            </w:r>
          </w:p>
        </w:tc>
        <w:tc>
          <w:tcPr>
            <w:tcW w:w="457" w:type="dxa"/>
            <w:tcBorders>
              <w:top w:val="nil"/>
              <w:left w:val="nil"/>
              <w:bottom w:val="single" w:sz="4" w:space="0" w:color="4F81BD"/>
              <w:right w:val="single" w:sz="4" w:space="0" w:color="4F81BD"/>
            </w:tcBorders>
            <w:shd w:val="clear" w:color="auto" w:fill="auto"/>
            <w:noWrap/>
            <w:vAlign w:val="bottom"/>
            <w:hideMark/>
          </w:tcPr>
          <w:p w14:paraId="37EA532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49</w:t>
            </w:r>
          </w:p>
        </w:tc>
        <w:tc>
          <w:tcPr>
            <w:tcW w:w="651" w:type="dxa"/>
            <w:tcBorders>
              <w:top w:val="nil"/>
              <w:left w:val="nil"/>
              <w:bottom w:val="single" w:sz="4" w:space="0" w:color="4F81BD"/>
              <w:right w:val="single" w:sz="4" w:space="0" w:color="4F81BD"/>
            </w:tcBorders>
            <w:shd w:val="clear" w:color="000000" w:fill="FFFFFF"/>
            <w:hideMark/>
          </w:tcPr>
          <w:p w14:paraId="33846193"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3,104,366</w:t>
            </w:r>
          </w:p>
        </w:tc>
      </w:tr>
      <w:tr w:rsidR="005B6693" w:rsidRPr="005B6693" w14:paraId="419C24E1"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2D6813B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50</w:t>
            </w:r>
          </w:p>
        </w:tc>
        <w:tc>
          <w:tcPr>
            <w:tcW w:w="457" w:type="dxa"/>
            <w:tcBorders>
              <w:top w:val="nil"/>
              <w:left w:val="nil"/>
              <w:bottom w:val="single" w:sz="4" w:space="0" w:color="4F81BD"/>
              <w:right w:val="single" w:sz="4" w:space="0" w:color="4F81BD"/>
            </w:tcBorders>
            <w:shd w:val="clear" w:color="auto" w:fill="auto"/>
            <w:noWrap/>
            <w:vAlign w:val="bottom"/>
            <w:hideMark/>
          </w:tcPr>
          <w:p w14:paraId="0CC9A582"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54</w:t>
            </w:r>
          </w:p>
        </w:tc>
        <w:tc>
          <w:tcPr>
            <w:tcW w:w="651" w:type="dxa"/>
            <w:tcBorders>
              <w:top w:val="nil"/>
              <w:left w:val="nil"/>
              <w:bottom w:val="single" w:sz="4" w:space="0" w:color="4F81BD"/>
              <w:right w:val="single" w:sz="4" w:space="0" w:color="4F81BD"/>
            </w:tcBorders>
            <w:shd w:val="clear" w:color="000000" w:fill="FFFFFF"/>
            <w:hideMark/>
          </w:tcPr>
          <w:p w14:paraId="2EDF2506"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2,661,840</w:t>
            </w:r>
          </w:p>
        </w:tc>
      </w:tr>
      <w:tr w:rsidR="005B6693" w:rsidRPr="005B6693" w14:paraId="71E90D00"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1E3FB371"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55</w:t>
            </w:r>
          </w:p>
        </w:tc>
        <w:tc>
          <w:tcPr>
            <w:tcW w:w="457" w:type="dxa"/>
            <w:tcBorders>
              <w:top w:val="nil"/>
              <w:left w:val="nil"/>
              <w:bottom w:val="single" w:sz="4" w:space="0" w:color="4F81BD"/>
              <w:right w:val="single" w:sz="4" w:space="0" w:color="4F81BD"/>
            </w:tcBorders>
            <w:shd w:val="clear" w:color="auto" w:fill="auto"/>
            <w:noWrap/>
            <w:vAlign w:val="bottom"/>
            <w:hideMark/>
          </w:tcPr>
          <w:p w14:paraId="0CD3B88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59</w:t>
            </w:r>
          </w:p>
        </w:tc>
        <w:tc>
          <w:tcPr>
            <w:tcW w:w="651" w:type="dxa"/>
            <w:tcBorders>
              <w:top w:val="nil"/>
              <w:left w:val="nil"/>
              <w:bottom w:val="single" w:sz="4" w:space="0" w:color="4F81BD"/>
              <w:right w:val="single" w:sz="4" w:space="0" w:color="4F81BD"/>
            </w:tcBorders>
            <w:shd w:val="clear" w:color="000000" w:fill="FFFFFF"/>
            <w:hideMark/>
          </w:tcPr>
          <w:p w14:paraId="315A57DA"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2,025,828</w:t>
            </w:r>
          </w:p>
        </w:tc>
      </w:tr>
      <w:tr w:rsidR="005B6693" w:rsidRPr="005B6693" w14:paraId="35956552"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14A4ABCB"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60</w:t>
            </w:r>
          </w:p>
        </w:tc>
        <w:tc>
          <w:tcPr>
            <w:tcW w:w="457" w:type="dxa"/>
            <w:tcBorders>
              <w:top w:val="nil"/>
              <w:left w:val="nil"/>
              <w:bottom w:val="single" w:sz="4" w:space="0" w:color="4F81BD"/>
              <w:right w:val="single" w:sz="4" w:space="0" w:color="4F81BD"/>
            </w:tcBorders>
            <w:shd w:val="clear" w:color="auto" w:fill="auto"/>
            <w:noWrap/>
            <w:vAlign w:val="bottom"/>
            <w:hideMark/>
          </w:tcPr>
          <w:p w14:paraId="0C5F48B7"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64</w:t>
            </w:r>
          </w:p>
        </w:tc>
        <w:tc>
          <w:tcPr>
            <w:tcW w:w="651" w:type="dxa"/>
            <w:tcBorders>
              <w:top w:val="nil"/>
              <w:left w:val="nil"/>
              <w:bottom w:val="single" w:sz="4" w:space="0" w:color="4F81BD"/>
              <w:right w:val="single" w:sz="4" w:space="0" w:color="4F81BD"/>
            </w:tcBorders>
            <w:shd w:val="clear" w:color="000000" w:fill="FFFFFF"/>
            <w:hideMark/>
          </w:tcPr>
          <w:p w14:paraId="3E755046"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1,639,799</w:t>
            </w:r>
          </w:p>
        </w:tc>
      </w:tr>
      <w:tr w:rsidR="005B6693" w:rsidRPr="005B6693" w14:paraId="52A4816F"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3F5CD71A"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65</w:t>
            </w:r>
          </w:p>
        </w:tc>
        <w:tc>
          <w:tcPr>
            <w:tcW w:w="457" w:type="dxa"/>
            <w:tcBorders>
              <w:top w:val="nil"/>
              <w:left w:val="nil"/>
              <w:bottom w:val="single" w:sz="4" w:space="0" w:color="4F81BD"/>
              <w:right w:val="single" w:sz="4" w:space="0" w:color="4F81BD"/>
            </w:tcBorders>
            <w:shd w:val="clear" w:color="auto" w:fill="auto"/>
            <w:noWrap/>
            <w:vAlign w:val="bottom"/>
            <w:hideMark/>
          </w:tcPr>
          <w:p w14:paraId="67B4D1E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69</w:t>
            </w:r>
          </w:p>
        </w:tc>
        <w:tc>
          <w:tcPr>
            <w:tcW w:w="651" w:type="dxa"/>
            <w:tcBorders>
              <w:top w:val="nil"/>
              <w:left w:val="nil"/>
              <w:bottom w:val="single" w:sz="4" w:space="0" w:color="4F81BD"/>
              <w:right w:val="single" w:sz="4" w:space="0" w:color="4F81BD"/>
            </w:tcBorders>
            <w:shd w:val="clear" w:color="000000" w:fill="FFFFFF"/>
            <w:hideMark/>
          </w:tcPr>
          <w:p w14:paraId="1EE502AE"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1,221,992</w:t>
            </w:r>
          </w:p>
        </w:tc>
      </w:tr>
      <w:tr w:rsidR="005B6693" w:rsidRPr="005B6693" w14:paraId="78B09812"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0C067052"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70</w:t>
            </w:r>
          </w:p>
        </w:tc>
        <w:tc>
          <w:tcPr>
            <w:tcW w:w="457" w:type="dxa"/>
            <w:tcBorders>
              <w:top w:val="nil"/>
              <w:left w:val="nil"/>
              <w:bottom w:val="single" w:sz="4" w:space="0" w:color="4F81BD"/>
              <w:right w:val="single" w:sz="4" w:space="0" w:color="4F81BD"/>
            </w:tcBorders>
            <w:shd w:val="clear" w:color="auto" w:fill="auto"/>
            <w:noWrap/>
            <w:vAlign w:val="bottom"/>
            <w:hideMark/>
          </w:tcPr>
          <w:p w14:paraId="6E0FA9F7"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74</w:t>
            </w:r>
          </w:p>
        </w:tc>
        <w:tc>
          <w:tcPr>
            <w:tcW w:w="651" w:type="dxa"/>
            <w:tcBorders>
              <w:top w:val="nil"/>
              <w:left w:val="nil"/>
              <w:bottom w:val="single" w:sz="4" w:space="0" w:color="4F81BD"/>
              <w:right w:val="single" w:sz="4" w:space="0" w:color="4F81BD"/>
            </w:tcBorders>
            <w:shd w:val="clear" w:color="000000" w:fill="FFFFFF"/>
            <w:hideMark/>
          </w:tcPr>
          <w:p w14:paraId="69F86110" w14:textId="3FA95213"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1,000,041</w:t>
            </w:r>
          </w:p>
        </w:tc>
      </w:tr>
      <w:tr w:rsidR="005B6693" w:rsidRPr="005B6693" w14:paraId="34E52D17"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29C6F502"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75</w:t>
            </w:r>
          </w:p>
        </w:tc>
        <w:tc>
          <w:tcPr>
            <w:tcW w:w="457" w:type="dxa"/>
            <w:tcBorders>
              <w:top w:val="nil"/>
              <w:left w:val="nil"/>
              <w:bottom w:val="single" w:sz="4" w:space="0" w:color="4F81BD"/>
              <w:right w:val="single" w:sz="4" w:space="0" w:color="4F81BD"/>
            </w:tcBorders>
            <w:shd w:val="clear" w:color="auto" w:fill="auto"/>
            <w:noWrap/>
            <w:vAlign w:val="bottom"/>
            <w:hideMark/>
          </w:tcPr>
          <w:p w14:paraId="50B21AFA"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79</w:t>
            </w:r>
          </w:p>
        </w:tc>
        <w:tc>
          <w:tcPr>
            <w:tcW w:w="651" w:type="dxa"/>
            <w:tcBorders>
              <w:top w:val="nil"/>
              <w:left w:val="nil"/>
              <w:bottom w:val="single" w:sz="4" w:space="0" w:color="4F81BD"/>
              <w:right w:val="single" w:sz="4" w:space="0" w:color="4F81BD"/>
            </w:tcBorders>
            <w:shd w:val="clear" w:color="000000" w:fill="FFFFFF"/>
            <w:hideMark/>
          </w:tcPr>
          <w:p w14:paraId="5BC1CD13"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665,794</w:t>
            </w:r>
          </w:p>
        </w:tc>
      </w:tr>
      <w:tr w:rsidR="005B6693" w:rsidRPr="005B6693" w14:paraId="22159B76"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56FFA75E"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80</w:t>
            </w:r>
          </w:p>
        </w:tc>
        <w:tc>
          <w:tcPr>
            <w:tcW w:w="457" w:type="dxa"/>
            <w:tcBorders>
              <w:top w:val="nil"/>
              <w:left w:val="nil"/>
              <w:bottom w:val="single" w:sz="4" w:space="0" w:color="4F81BD"/>
              <w:right w:val="single" w:sz="4" w:space="0" w:color="4F81BD"/>
            </w:tcBorders>
            <w:shd w:val="clear" w:color="auto" w:fill="auto"/>
            <w:noWrap/>
            <w:vAlign w:val="bottom"/>
            <w:hideMark/>
          </w:tcPr>
          <w:p w14:paraId="28C49D16"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84</w:t>
            </w:r>
          </w:p>
        </w:tc>
        <w:tc>
          <w:tcPr>
            <w:tcW w:w="651" w:type="dxa"/>
            <w:tcBorders>
              <w:top w:val="nil"/>
              <w:left w:val="nil"/>
              <w:bottom w:val="single" w:sz="4" w:space="0" w:color="4F81BD"/>
              <w:right w:val="single" w:sz="4" w:space="0" w:color="4F81BD"/>
            </w:tcBorders>
            <w:shd w:val="clear" w:color="000000" w:fill="FFFFFF"/>
            <w:hideMark/>
          </w:tcPr>
          <w:p w14:paraId="19CB29F7"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443,659</w:t>
            </w:r>
          </w:p>
        </w:tc>
      </w:tr>
      <w:tr w:rsidR="005B6693" w:rsidRPr="005B6693" w14:paraId="7CA9BF46"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31F9B038"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85</w:t>
            </w:r>
          </w:p>
        </w:tc>
        <w:tc>
          <w:tcPr>
            <w:tcW w:w="457" w:type="dxa"/>
            <w:tcBorders>
              <w:top w:val="nil"/>
              <w:left w:val="nil"/>
              <w:bottom w:val="single" w:sz="4" w:space="0" w:color="4F81BD"/>
              <w:right w:val="single" w:sz="4" w:space="0" w:color="4F81BD"/>
            </w:tcBorders>
            <w:shd w:val="clear" w:color="auto" w:fill="auto"/>
            <w:noWrap/>
            <w:vAlign w:val="bottom"/>
            <w:hideMark/>
          </w:tcPr>
          <w:p w14:paraId="52EA3094"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89</w:t>
            </w:r>
          </w:p>
        </w:tc>
        <w:tc>
          <w:tcPr>
            <w:tcW w:w="651" w:type="dxa"/>
            <w:tcBorders>
              <w:top w:val="nil"/>
              <w:left w:val="nil"/>
              <w:bottom w:val="single" w:sz="4" w:space="0" w:color="4F81BD"/>
              <w:right w:val="single" w:sz="4" w:space="0" w:color="4F81BD"/>
            </w:tcBorders>
            <w:shd w:val="clear" w:color="000000" w:fill="FFFFFF"/>
            <w:hideMark/>
          </w:tcPr>
          <w:p w14:paraId="7D568E9B"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256,703</w:t>
            </w:r>
          </w:p>
        </w:tc>
      </w:tr>
      <w:tr w:rsidR="005B6693" w:rsidRPr="005B6693" w14:paraId="50CD79DF"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171BE116"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90</w:t>
            </w:r>
          </w:p>
        </w:tc>
        <w:tc>
          <w:tcPr>
            <w:tcW w:w="457" w:type="dxa"/>
            <w:tcBorders>
              <w:top w:val="nil"/>
              <w:left w:val="nil"/>
              <w:bottom w:val="single" w:sz="4" w:space="0" w:color="4F81BD"/>
              <w:right w:val="single" w:sz="4" w:space="0" w:color="4F81BD"/>
            </w:tcBorders>
            <w:shd w:val="clear" w:color="auto" w:fill="auto"/>
            <w:noWrap/>
            <w:vAlign w:val="bottom"/>
            <w:hideMark/>
          </w:tcPr>
          <w:p w14:paraId="2396B7D3"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94</w:t>
            </w:r>
          </w:p>
        </w:tc>
        <w:tc>
          <w:tcPr>
            <w:tcW w:w="651" w:type="dxa"/>
            <w:tcBorders>
              <w:top w:val="nil"/>
              <w:left w:val="nil"/>
              <w:bottom w:val="single" w:sz="4" w:space="0" w:color="4F81BD"/>
              <w:right w:val="single" w:sz="4" w:space="0" w:color="4F81BD"/>
            </w:tcBorders>
            <w:shd w:val="clear" w:color="000000" w:fill="FFFFFF"/>
            <w:hideMark/>
          </w:tcPr>
          <w:p w14:paraId="6816E148"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96,794</w:t>
            </w:r>
          </w:p>
        </w:tc>
      </w:tr>
      <w:tr w:rsidR="005B6693" w:rsidRPr="005B6693" w14:paraId="5A014642"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75C93D5F"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95</w:t>
            </w:r>
          </w:p>
        </w:tc>
        <w:tc>
          <w:tcPr>
            <w:tcW w:w="457" w:type="dxa"/>
            <w:tcBorders>
              <w:top w:val="nil"/>
              <w:left w:val="nil"/>
              <w:bottom w:val="single" w:sz="4" w:space="0" w:color="4F81BD"/>
              <w:right w:val="single" w:sz="4" w:space="0" w:color="4F81BD"/>
            </w:tcBorders>
            <w:shd w:val="clear" w:color="auto" w:fill="auto"/>
            <w:noWrap/>
            <w:vAlign w:val="bottom"/>
            <w:hideMark/>
          </w:tcPr>
          <w:p w14:paraId="44444BCA" w14:textId="77777777" w:rsidR="005B6693" w:rsidRPr="005B6693" w:rsidRDefault="005B6693" w:rsidP="005B6693">
            <w:pPr>
              <w:jc w:val="right"/>
              <w:rPr>
                <w:rFonts w:ascii="Calibri" w:hAnsi="Calibri"/>
                <w:color w:val="000000"/>
                <w:sz w:val="18"/>
                <w:szCs w:val="18"/>
                <w:lang w:val="es-MX" w:eastAsia="es-MX"/>
              </w:rPr>
            </w:pPr>
            <w:r w:rsidRPr="005B6693">
              <w:rPr>
                <w:rFonts w:ascii="Calibri" w:hAnsi="Calibri"/>
                <w:color w:val="000000"/>
                <w:sz w:val="18"/>
                <w:szCs w:val="18"/>
                <w:lang w:val="es-MX" w:eastAsia="es-MX"/>
              </w:rPr>
              <w:t>99</w:t>
            </w:r>
          </w:p>
        </w:tc>
        <w:tc>
          <w:tcPr>
            <w:tcW w:w="651" w:type="dxa"/>
            <w:tcBorders>
              <w:top w:val="nil"/>
              <w:left w:val="nil"/>
              <w:bottom w:val="single" w:sz="4" w:space="0" w:color="4F81BD"/>
              <w:right w:val="single" w:sz="4" w:space="0" w:color="4F81BD"/>
            </w:tcBorders>
            <w:shd w:val="clear" w:color="000000" w:fill="FFFFFF"/>
            <w:hideMark/>
          </w:tcPr>
          <w:p w14:paraId="0B1C5BFA"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39,812</w:t>
            </w:r>
          </w:p>
        </w:tc>
      </w:tr>
      <w:tr w:rsidR="005B6693" w:rsidRPr="005B6693" w14:paraId="03933496"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7DF133E8"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100</w:t>
            </w:r>
          </w:p>
        </w:tc>
        <w:tc>
          <w:tcPr>
            <w:tcW w:w="457" w:type="dxa"/>
            <w:tcBorders>
              <w:top w:val="nil"/>
              <w:left w:val="nil"/>
              <w:bottom w:val="single" w:sz="4" w:space="0" w:color="4F81BD"/>
              <w:right w:val="single" w:sz="4" w:space="0" w:color="4F81BD"/>
            </w:tcBorders>
            <w:shd w:val="clear" w:color="auto" w:fill="auto"/>
            <w:noWrap/>
            <w:vAlign w:val="bottom"/>
            <w:hideMark/>
          </w:tcPr>
          <w:p w14:paraId="296134A2" w14:textId="77777777" w:rsidR="005B6693" w:rsidRPr="005B6693" w:rsidRDefault="005B6693" w:rsidP="005B6693">
            <w:pPr>
              <w:rPr>
                <w:rFonts w:ascii="Calibri" w:hAnsi="Calibri"/>
                <w:color w:val="000000"/>
                <w:sz w:val="18"/>
                <w:szCs w:val="18"/>
                <w:lang w:val="es-MX" w:eastAsia="es-MX"/>
              </w:rPr>
            </w:pPr>
            <w:r w:rsidRPr="005B6693">
              <w:rPr>
                <w:rFonts w:ascii="Calibri" w:hAnsi="Calibri"/>
                <w:color w:val="000000"/>
                <w:sz w:val="18"/>
                <w:szCs w:val="18"/>
                <w:lang w:val="es-MX" w:eastAsia="es-MX"/>
              </w:rPr>
              <w:t>100 y más</w:t>
            </w:r>
          </w:p>
        </w:tc>
        <w:tc>
          <w:tcPr>
            <w:tcW w:w="651" w:type="dxa"/>
            <w:tcBorders>
              <w:top w:val="nil"/>
              <w:left w:val="nil"/>
              <w:bottom w:val="single" w:sz="4" w:space="0" w:color="4F81BD"/>
              <w:right w:val="single" w:sz="4" w:space="0" w:color="4F81BD"/>
            </w:tcBorders>
            <w:shd w:val="clear" w:color="000000" w:fill="FFFFFF"/>
            <w:hideMark/>
          </w:tcPr>
          <w:p w14:paraId="112CED2B"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11,247</w:t>
            </w:r>
          </w:p>
        </w:tc>
      </w:tr>
      <w:tr w:rsidR="005B6693" w:rsidRPr="005B6693" w14:paraId="275B3853" w14:textId="77777777" w:rsidTr="005B6693">
        <w:trPr>
          <w:trHeight w:val="183"/>
        </w:trPr>
        <w:tc>
          <w:tcPr>
            <w:tcW w:w="332" w:type="dxa"/>
            <w:tcBorders>
              <w:top w:val="nil"/>
              <w:left w:val="single" w:sz="4" w:space="0" w:color="4F81BD"/>
              <w:bottom w:val="single" w:sz="4" w:space="0" w:color="4F81BD"/>
              <w:right w:val="single" w:sz="4" w:space="0" w:color="4F81BD"/>
            </w:tcBorders>
            <w:shd w:val="clear" w:color="000000" w:fill="FFFFFF"/>
            <w:hideMark/>
          </w:tcPr>
          <w:p w14:paraId="4155072E" w14:textId="77777777" w:rsidR="005B6693" w:rsidRPr="005B6693" w:rsidRDefault="005B6693" w:rsidP="005B6693">
            <w:pPr>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NE</w:t>
            </w:r>
          </w:p>
        </w:tc>
        <w:tc>
          <w:tcPr>
            <w:tcW w:w="457" w:type="dxa"/>
            <w:tcBorders>
              <w:top w:val="nil"/>
              <w:left w:val="nil"/>
              <w:bottom w:val="single" w:sz="4" w:space="0" w:color="4F81BD"/>
              <w:right w:val="single" w:sz="4" w:space="0" w:color="4F81BD"/>
            </w:tcBorders>
            <w:shd w:val="clear" w:color="auto" w:fill="auto"/>
            <w:noWrap/>
            <w:vAlign w:val="bottom"/>
            <w:hideMark/>
          </w:tcPr>
          <w:p w14:paraId="76013B63" w14:textId="77777777" w:rsidR="005B6693" w:rsidRPr="005B6693" w:rsidRDefault="005B6693" w:rsidP="005B6693">
            <w:pPr>
              <w:rPr>
                <w:rFonts w:ascii="Calibri" w:hAnsi="Calibri"/>
                <w:color w:val="000000"/>
                <w:sz w:val="18"/>
                <w:szCs w:val="18"/>
                <w:lang w:val="es-MX" w:eastAsia="es-MX"/>
              </w:rPr>
            </w:pPr>
            <w:r w:rsidRPr="005B6693">
              <w:rPr>
                <w:rFonts w:ascii="Calibri" w:hAnsi="Calibri"/>
                <w:color w:val="000000"/>
                <w:sz w:val="18"/>
                <w:szCs w:val="18"/>
                <w:lang w:val="es-MX" w:eastAsia="es-MX"/>
              </w:rPr>
              <w:t>NE</w:t>
            </w:r>
          </w:p>
        </w:tc>
        <w:tc>
          <w:tcPr>
            <w:tcW w:w="651" w:type="dxa"/>
            <w:tcBorders>
              <w:top w:val="nil"/>
              <w:left w:val="nil"/>
              <w:bottom w:val="single" w:sz="4" w:space="0" w:color="4F81BD"/>
              <w:right w:val="single" w:sz="4" w:space="0" w:color="4F81BD"/>
            </w:tcBorders>
            <w:shd w:val="clear" w:color="000000" w:fill="FFFFFF"/>
            <w:hideMark/>
          </w:tcPr>
          <w:p w14:paraId="28503057" w14:textId="77777777" w:rsidR="005B6693" w:rsidRPr="005B6693" w:rsidRDefault="005B6693" w:rsidP="005B6693">
            <w:pPr>
              <w:jc w:val="right"/>
              <w:rPr>
                <w:rFonts w:ascii="Arial Narrow" w:hAnsi="Arial Narrow"/>
                <w:color w:val="000000"/>
                <w:sz w:val="14"/>
                <w:szCs w:val="14"/>
                <w:lang w:val="es-MX" w:eastAsia="es-MX"/>
              </w:rPr>
            </w:pPr>
            <w:r w:rsidRPr="005B6693">
              <w:rPr>
                <w:rFonts w:ascii="Arial Narrow" w:hAnsi="Arial Narrow"/>
                <w:color w:val="000000"/>
                <w:sz w:val="14"/>
                <w:szCs w:val="14"/>
                <w:lang w:val="es-MX" w:eastAsia="es-MX"/>
              </w:rPr>
              <w:t>697,187</w:t>
            </w:r>
          </w:p>
        </w:tc>
      </w:tr>
    </w:tbl>
    <w:p w14:paraId="7019CBE5" w14:textId="5DBE83A2" w:rsidR="005B6693" w:rsidRDefault="00791324" w:rsidP="00534F27">
      <w:pPr>
        <w:jc w:val="both"/>
      </w:pPr>
      <w:r>
        <w:rPr>
          <w:noProof/>
          <w:lang w:val="es-MX" w:eastAsia="es-MX"/>
        </w:rPr>
        <mc:AlternateContent>
          <mc:Choice Requires="wps">
            <w:drawing>
              <wp:anchor distT="0" distB="0" distL="114300" distR="114300" simplePos="0" relativeHeight="251667456" behindDoc="0" locked="0" layoutInCell="1" allowOverlap="1" wp14:anchorId="67636B58" wp14:editId="70CCCACB">
                <wp:simplePos x="0" y="0"/>
                <wp:positionH relativeFrom="column">
                  <wp:posOffset>10160</wp:posOffset>
                </wp:positionH>
                <wp:positionV relativeFrom="paragraph">
                  <wp:posOffset>2310765</wp:posOffset>
                </wp:positionV>
                <wp:extent cx="845185" cy="914400"/>
                <wp:effectExtent l="0" t="0" r="0" b="0"/>
                <wp:wrapNone/>
                <wp:docPr id="18" name="2 Cuadro de texto"/>
                <wp:cNvGraphicFramePr/>
                <a:graphic xmlns:a="http://schemas.openxmlformats.org/drawingml/2006/main">
                  <a:graphicData uri="http://schemas.microsoft.com/office/word/2010/wordprocessingShape">
                    <wps:wsp>
                      <wps:cNvSpPr txBox="1"/>
                      <wps:spPr>
                        <a:xfrm>
                          <a:off x="0" y="0"/>
                          <a:ext cx="845185" cy="914400"/>
                        </a:xfrm>
                        <a:prstGeom prst="rect">
                          <a:avLst/>
                        </a:prstGeom>
                      </wps:spPr>
                      <wps:txbx>
                        <w:txbxContent>
                          <w:p w14:paraId="69AFBF2C"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wps:txbx>
                      <wps:bodyPr vertOverflow="clip" wrap="square" rtlCol="0">
                        <a:noAutofit/>
                      </wps:bodyPr>
                    </wps:wsp>
                  </a:graphicData>
                </a:graphic>
                <wp14:sizeRelV relativeFrom="margin">
                  <wp14:pctHeight>0</wp14:pctHeight>
                </wp14:sizeRelV>
              </wp:anchor>
            </w:drawing>
          </mc:Choice>
          <mc:Fallback>
            <w:pict>
              <v:shape id="_x0000_s1028" type="#_x0000_t202" style="position:absolute;left:0;text-align:left;margin-left:.8pt;margin-top:181.95pt;width:66.55pt;height:1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" filled="f" stroked="f">
                <v:textbox>
                  <w:txbxContent>
                    <w:p w14:paraId="69AFBF2C"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v:textbox>
              </v:shape>
            </w:pict>
          </mc:Fallback>
        </mc:AlternateContent>
      </w:r>
      <w:r>
        <w:rPr>
          <w:noProof/>
          <w:lang w:val="es-MX" w:eastAsia="es-MX"/>
        </w:rPr>
        <mc:AlternateContent>
          <mc:Choice Requires="wps">
            <w:drawing>
              <wp:anchor distT="0" distB="0" distL="114300" distR="114300" simplePos="0" relativeHeight="251666432" behindDoc="0" locked="0" layoutInCell="1" allowOverlap="1" wp14:anchorId="01946678" wp14:editId="66BF9A84">
                <wp:simplePos x="0" y="0"/>
                <wp:positionH relativeFrom="column">
                  <wp:posOffset>855345</wp:posOffset>
                </wp:positionH>
                <wp:positionV relativeFrom="paragraph">
                  <wp:posOffset>2578735</wp:posOffset>
                </wp:positionV>
                <wp:extent cx="2570480" cy="249555"/>
                <wp:effectExtent l="0" t="0" r="0" b="0"/>
                <wp:wrapNone/>
                <wp:docPr id="17" name="1 Cuadro de texto"/>
                <wp:cNvGraphicFramePr/>
                <a:graphic xmlns:a="http://schemas.openxmlformats.org/drawingml/2006/main">
                  <a:graphicData uri="http://schemas.microsoft.com/office/word/2010/wordprocessingShape">
                    <wps:wsp>
                      <wps:cNvSpPr txBox="1"/>
                      <wps:spPr>
                        <a:xfrm>
                          <a:off x="0" y="0"/>
                          <a:ext cx="2570480" cy="249555"/>
                        </a:xfrm>
                        <a:prstGeom prst="rect">
                          <a:avLst/>
                        </a:prstGeom>
                      </wps:spPr>
                      <wps:txbx>
                        <w:txbxContent>
                          <w:p w14:paraId="59CBA705"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wps:txbx>
                      <wps:bodyPr vertOverflow="clip" wrap="square" rtlCol="0">
                        <a:noAutofit/>
                      </wps:bodyPr>
                    </wps:wsp>
                  </a:graphicData>
                </a:graphic>
                <wp14:sizeRelV relativeFrom="margin">
                  <wp14:pctHeight>0</wp14:pctHeight>
                </wp14:sizeRelV>
              </wp:anchor>
            </w:drawing>
          </mc:Choice>
          <mc:Fallback>
            <w:pict>
              <v:shape id="_x0000_s1029" type="#_x0000_t202" style="position:absolute;left:0;text-align:left;margin-left:67.35pt;margin-top:203.05pt;width:202.4pt;height:19.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" filled="f" stroked="f">
                <v:textbox>
                  <w:txbxContent>
                    <w:p w14:paraId="59CBA705"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v:textbox>
              </v:shape>
            </w:pict>
          </mc:Fallback>
        </mc:AlternateContent>
      </w:r>
      <w:r w:rsidR="005B6693">
        <w:rPr>
          <w:noProof/>
          <w:lang w:val="es-MX" w:eastAsia="es-MX"/>
        </w:rPr>
        <w:drawing>
          <wp:inline distT="0" distB="0" distL="0" distR="0" wp14:anchorId="7639AF98" wp14:editId="4FB34F97">
            <wp:extent cx="4373593" cy="2924355"/>
            <wp:effectExtent l="0" t="0" r="2730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B00EE6" w14:textId="77777777" w:rsidR="005B6693" w:rsidRDefault="005B6693" w:rsidP="00534F27">
      <w:pPr>
        <w:jc w:val="both"/>
      </w:pPr>
    </w:p>
    <w:p w14:paraId="05384707" w14:textId="77777777" w:rsidR="005B6693" w:rsidRDefault="005B6693" w:rsidP="00534F27">
      <w:pPr>
        <w:jc w:val="both"/>
      </w:pPr>
    </w:p>
    <w:p w14:paraId="5B09973B" w14:textId="77777777" w:rsidR="005B6693" w:rsidRDefault="005B6693" w:rsidP="00534F27">
      <w:pPr>
        <w:jc w:val="both"/>
      </w:pPr>
    </w:p>
    <w:p w14:paraId="2F3AD29F" w14:textId="77777777" w:rsidR="005B6693" w:rsidRDefault="005B6693" w:rsidP="00534F27">
      <w:pPr>
        <w:jc w:val="both"/>
      </w:pPr>
    </w:p>
    <w:p w14:paraId="108E0F0C" w14:textId="77777777" w:rsidR="00A738C5" w:rsidRDefault="00A738C5" w:rsidP="00534F27">
      <w:pPr>
        <w:jc w:val="both"/>
      </w:pPr>
    </w:p>
    <w:p w14:paraId="34E3FCBA" w14:textId="77777777" w:rsidR="00A738C5" w:rsidRDefault="00A738C5" w:rsidP="00534F27">
      <w:pPr>
        <w:jc w:val="both"/>
      </w:pPr>
    </w:p>
    <w:p w14:paraId="29633C58" w14:textId="77777777" w:rsidR="00A738C5" w:rsidRDefault="00A738C5" w:rsidP="00534F27">
      <w:pPr>
        <w:jc w:val="both"/>
      </w:pPr>
    </w:p>
    <w:p w14:paraId="5F0ECE77" w14:textId="6307F648" w:rsidR="00A738C5" w:rsidRPr="004E6ED4" w:rsidRDefault="00791324" w:rsidP="00534F27">
      <w:pPr>
        <w:jc w:val="both"/>
      </w:pPr>
      <w:r>
        <w:rPr>
          <w:noProof/>
          <w:lang w:val="es-MX" w:eastAsia="es-MX"/>
        </w:rPr>
        <mc:AlternateContent>
          <mc:Choice Requires="wps">
            <w:drawing>
              <wp:anchor distT="0" distB="0" distL="114300" distR="114300" simplePos="0" relativeHeight="251670528" behindDoc="0" locked="0" layoutInCell="1" allowOverlap="1" wp14:anchorId="63B08229" wp14:editId="2EAD7B67">
                <wp:simplePos x="0" y="0"/>
                <wp:positionH relativeFrom="column">
                  <wp:posOffset>-1905</wp:posOffset>
                </wp:positionH>
                <wp:positionV relativeFrom="paragraph">
                  <wp:posOffset>2574290</wp:posOffset>
                </wp:positionV>
                <wp:extent cx="845185" cy="977900"/>
                <wp:effectExtent l="0" t="0" r="0" b="0"/>
                <wp:wrapNone/>
                <wp:docPr id="20" name="2 Cuadro de texto"/>
                <wp:cNvGraphicFramePr/>
                <a:graphic xmlns:a="http://schemas.openxmlformats.org/drawingml/2006/main">
                  <a:graphicData uri="http://schemas.microsoft.com/office/word/2010/wordprocessingShape">
                    <wps:wsp>
                      <wps:cNvSpPr txBox="1"/>
                      <wps:spPr>
                        <a:xfrm>
                          <a:off x="0" y="0"/>
                          <a:ext cx="845185" cy="977900"/>
                        </a:xfrm>
                        <a:prstGeom prst="rect">
                          <a:avLst/>
                        </a:prstGeom>
                      </wps:spPr>
                      <wps:txbx>
                        <w:txbxContent>
                          <w:p w14:paraId="1B7EDBE3"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wps:txbx>
                      <wps:bodyPr vertOverflow="clip" wrap="square" rtlCol="0">
                        <a:noAutofit/>
                      </wps:bodyPr>
                    </wps:wsp>
                  </a:graphicData>
                </a:graphic>
                <wp14:sizeRelV relativeFrom="margin">
                  <wp14:pctHeight>0</wp14:pctHeight>
                </wp14:sizeRelV>
              </wp:anchor>
            </w:drawing>
          </mc:Choice>
          <mc:Fallback>
            <w:pict>
              <v:shape id="_x0000_s1030" type="#_x0000_t202" style="position:absolute;left:0;text-align:left;margin-left:-.15pt;margin-top:202.7pt;width:66.55pt;height: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" filled="f" stroked="f">
                <v:textbox>
                  <w:txbxContent>
                    <w:p w14:paraId="1B7EDBE3" w14:textId="77777777" w:rsidR="00791324" w:rsidRDefault="00791324" w:rsidP="00791324">
                      <w:pPr>
                        <w:pStyle w:val="NormalWeb"/>
                        <w:spacing w:before="0" w:beforeAutospacing="0" w:after="0" w:afterAutospacing="0"/>
                      </w:pPr>
                      <w:r>
                        <w:rPr>
                          <w:rFonts w:asciiTheme="minorHAnsi" w:hAnsi="Cambria" w:cstheme="minorBidi"/>
                          <w:sz w:val="22"/>
                          <w:szCs w:val="22"/>
                        </w:rPr>
                        <w:t>N. de habitantes</w:t>
                      </w:r>
                    </w:p>
                  </w:txbxContent>
                </v:textbox>
              </v:shape>
            </w:pict>
          </mc:Fallback>
        </mc:AlternateContent>
      </w:r>
      <w:r>
        <w:rPr>
          <w:noProof/>
          <w:lang w:val="es-MX" w:eastAsia="es-MX"/>
        </w:rPr>
        <mc:AlternateContent>
          <mc:Choice Requires="wps">
            <w:drawing>
              <wp:anchor distT="0" distB="0" distL="114300" distR="114300" simplePos="0" relativeHeight="251669504" behindDoc="0" locked="0" layoutInCell="1" allowOverlap="1" wp14:anchorId="3AB84599" wp14:editId="360E70B3">
                <wp:simplePos x="0" y="0"/>
                <wp:positionH relativeFrom="column">
                  <wp:posOffset>1033337</wp:posOffset>
                </wp:positionH>
                <wp:positionV relativeFrom="paragraph">
                  <wp:posOffset>2738311</wp:posOffset>
                </wp:positionV>
                <wp:extent cx="2570480" cy="267419"/>
                <wp:effectExtent l="0" t="0" r="0" b="0"/>
                <wp:wrapNone/>
                <wp:docPr id="19" name="1 Cuadro de texto"/>
                <wp:cNvGraphicFramePr/>
                <a:graphic xmlns:a="http://schemas.openxmlformats.org/drawingml/2006/main">
                  <a:graphicData uri="http://schemas.microsoft.com/office/word/2010/wordprocessingShape">
                    <wps:wsp>
                      <wps:cNvSpPr txBox="1"/>
                      <wps:spPr>
                        <a:xfrm>
                          <a:off x="0" y="0"/>
                          <a:ext cx="2570480" cy="267419"/>
                        </a:xfrm>
                        <a:prstGeom prst="rect">
                          <a:avLst/>
                        </a:prstGeom>
                      </wps:spPr>
                      <wps:txbx>
                        <w:txbxContent>
                          <w:p w14:paraId="22A50517"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wps:txbx>
                      <wps:bodyPr vertOverflow="clip" wrap="square" rtlCol="0">
                        <a:noAutofit/>
                      </wps:bodyPr>
                    </wps:wsp>
                  </a:graphicData>
                </a:graphic>
                <wp14:sizeRelV relativeFrom="margin">
                  <wp14:pctHeight>0</wp14:pctHeight>
                </wp14:sizeRelV>
              </wp:anchor>
            </w:drawing>
          </mc:Choice>
          <mc:Fallback>
            <w:pict>
              <v:shape id="_x0000_s1031" type="#_x0000_t202" style="position:absolute;left:0;text-align:left;margin-left:81.35pt;margin-top:215.6pt;width:202.4pt;height:2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" filled="f" stroked="f">
                <v:textbox>
                  <w:txbxContent>
                    <w:p w14:paraId="22A50517" w14:textId="77777777" w:rsidR="00791324" w:rsidRDefault="00791324" w:rsidP="00791324">
                      <w:pPr>
                        <w:pStyle w:val="NormalWeb"/>
                        <w:spacing w:before="0" w:beforeAutospacing="0" w:after="0" w:afterAutospacing="0"/>
                      </w:pPr>
                      <w:r>
                        <w:rPr>
                          <w:rFonts w:asciiTheme="minorHAnsi" w:hAnsi="Cambria" w:cstheme="minorBidi"/>
                          <w:sz w:val="22"/>
                          <w:szCs w:val="22"/>
                        </w:rPr>
                        <w:t xml:space="preserve">                     RANGO DE EDADES</w:t>
                      </w:r>
                    </w:p>
                  </w:txbxContent>
                </v:textbox>
              </v:shape>
            </w:pict>
          </mc:Fallback>
        </mc:AlternateContent>
      </w:r>
      <w:r w:rsidR="00A738C5">
        <w:rPr>
          <w:noProof/>
          <w:lang w:val="es-MX" w:eastAsia="es-MX"/>
        </w:rPr>
        <w:drawing>
          <wp:inline distT="0" distB="0" distL="0" distR="0" wp14:anchorId="44744D97" wp14:editId="7B8CD1FE">
            <wp:extent cx="5612130" cy="3051175"/>
            <wp:effectExtent l="0" t="0" r="26670" b="15875"/>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4B8CD5A" w14:textId="257C9716" w:rsidR="00A738C5" w:rsidRDefault="00A738C5" w:rsidP="00534F27">
      <w:pPr>
        <w:ind w:left="360"/>
        <w:jc w:val="both"/>
      </w:pPr>
      <w:r w:rsidRPr="004E6ED4">
        <w:t>¿Qué concluyes con la comparación? ¿</w:t>
      </w:r>
      <w:proofErr w:type="gramStart"/>
      <w:r w:rsidRPr="004E6ED4">
        <w:t>hay</w:t>
      </w:r>
      <w:proofErr w:type="gramEnd"/>
      <w:r w:rsidRPr="004E6ED4">
        <w:t xml:space="preserve"> la misma cantidad de hombres y mujeres para todas las edades?</w:t>
      </w:r>
      <w:r>
        <w:t xml:space="preserve"> </w:t>
      </w:r>
    </w:p>
    <w:p w14:paraId="5063F57C" w14:textId="257BEAAB" w:rsidR="00791324" w:rsidRPr="008F1A98" w:rsidRDefault="00791324" w:rsidP="00534F27">
      <w:pPr>
        <w:ind w:left="360"/>
        <w:jc w:val="both"/>
        <w:rPr>
          <w:b/>
          <w:bCs/>
          <w:sz w:val="22"/>
        </w:rPr>
      </w:pPr>
      <w:r>
        <w:t xml:space="preserve">R=No hay mucha diferencia entre la población  de hombres y mujeres, hay rangos de edades en los que hay más hombres que mujeres, pero como población total, hay más </w:t>
      </w:r>
      <w:r w:rsidRPr="008F1A98">
        <w:rPr>
          <w:sz w:val="22"/>
        </w:rPr>
        <w:t>mujeres en México</w:t>
      </w:r>
    </w:p>
    <w:p w14:paraId="60AAAF77" w14:textId="59EDD87C" w:rsidR="00AA0E51" w:rsidRDefault="00AA0E51">
      <w:pPr>
        <w:rPr>
          <w:b/>
          <w:bCs/>
        </w:rPr>
      </w:pPr>
      <w:r>
        <w:rPr>
          <w:b/>
          <w:bCs/>
        </w:rPr>
        <w:br w:type="page"/>
      </w:r>
    </w:p>
    <w:p w14:paraId="1496E3D1" w14:textId="77777777" w:rsidR="00A738C5" w:rsidRDefault="00A738C5" w:rsidP="00534F27">
      <w:pPr>
        <w:ind w:left="360"/>
        <w:jc w:val="both"/>
        <w:rPr>
          <w:b/>
          <w:bCs/>
        </w:rPr>
      </w:pPr>
    </w:p>
    <w:p w14:paraId="4C362BA5" w14:textId="77777777" w:rsidR="00534F27" w:rsidRDefault="00534F27" w:rsidP="00534F27">
      <w:pPr>
        <w:ind w:left="360"/>
        <w:jc w:val="both"/>
      </w:pPr>
      <w:r w:rsidRPr="004E6ED4">
        <w:rPr>
          <w:b/>
          <w:bCs/>
        </w:rPr>
        <w:t>III</w:t>
      </w:r>
      <w:r w:rsidRPr="004E6ED4">
        <w:t>. Elige dos estados (por ejemplo Nuevo León y Campeche, aunque esto es decisión tuya) y dibuja el polígono de frecuencias relativas para hombres y mujeres de ambos estados. Compáralos junto al polígono de frecuencias que obtuviste para las edades de los hombres y de las mujeres del país. (¿Puedes superponerlos? ¿</w:t>
      </w:r>
      <w:proofErr w:type="gramStart"/>
      <w:r w:rsidRPr="004E6ED4">
        <w:t>porqué</w:t>
      </w:r>
      <w:proofErr w:type="gramEnd"/>
      <w:r w:rsidRPr="004E6ED4">
        <w:t>?) ¿</w:t>
      </w:r>
      <w:proofErr w:type="gramStart"/>
      <w:r w:rsidRPr="004E6ED4">
        <w:t>a</w:t>
      </w:r>
      <w:proofErr w:type="gramEnd"/>
      <w:r w:rsidRPr="004E6ED4">
        <w:t xml:space="preserve"> qué conclusiones llegarías?</w:t>
      </w:r>
    </w:p>
    <w:p w14:paraId="329D5445" w14:textId="52B07BCA" w:rsidR="00AA0E51" w:rsidRDefault="00AA0E51" w:rsidP="00534F27">
      <w:pPr>
        <w:ind w:left="360"/>
        <w:jc w:val="both"/>
      </w:pPr>
      <w:r>
        <w:rPr>
          <w:b/>
          <w:bCs/>
        </w:rPr>
        <w:t xml:space="preserve">En los 3 casos,  en los primeros rangos, empieza habiendo </w:t>
      </w:r>
      <w:proofErr w:type="gramStart"/>
      <w:r>
        <w:rPr>
          <w:b/>
          <w:bCs/>
        </w:rPr>
        <w:t>mas</w:t>
      </w:r>
      <w:proofErr w:type="gramEnd"/>
      <w:r>
        <w:rPr>
          <w:b/>
          <w:bCs/>
        </w:rPr>
        <w:t xml:space="preserve"> hombres que mujeres, pero la cantidad de mujeres aumenta en los rangos de la edad promedio de los habitantes</w:t>
      </w:r>
      <w:r w:rsidRPr="00AA0E51">
        <w:t>.</w:t>
      </w:r>
      <w:r>
        <w:t xml:space="preserve"> En los casos que confronté, y en la mayoría de los estados, hay más mujeres que hombres</w:t>
      </w:r>
    </w:p>
    <w:p w14:paraId="477265CB" w14:textId="646F1342" w:rsidR="00CE3767" w:rsidRDefault="00CE3767" w:rsidP="00534F27">
      <w:pPr>
        <w:ind w:left="360"/>
        <w:jc w:val="both"/>
      </w:pPr>
      <w:r>
        <w:rPr>
          <w:noProof/>
          <w:lang w:val="es-MX" w:eastAsia="es-MX"/>
        </w:rPr>
        <w:drawing>
          <wp:inline distT="0" distB="0" distL="0" distR="0" wp14:anchorId="1442BFCB" wp14:editId="5FC4890A">
            <wp:extent cx="4572000" cy="2743200"/>
            <wp:effectExtent l="0" t="0" r="19050"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BAE8970" w14:textId="1B54F5D9" w:rsidR="00AA0E51" w:rsidRPr="004E6ED4" w:rsidRDefault="00AA0E51" w:rsidP="00534F27">
      <w:pPr>
        <w:ind w:left="360"/>
        <w:jc w:val="both"/>
      </w:pPr>
      <w:r>
        <w:rPr>
          <w:noProof/>
          <w:lang w:val="es-MX" w:eastAsia="es-MX"/>
        </w:rPr>
        <w:drawing>
          <wp:inline distT="0" distB="0" distL="0" distR="0" wp14:anchorId="25684214" wp14:editId="2BBBBBE1">
            <wp:extent cx="4572000" cy="2843213"/>
            <wp:effectExtent l="0" t="0" r="19050" b="1460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5354882" w14:textId="77777777" w:rsidR="00534F27" w:rsidRPr="004E6ED4" w:rsidRDefault="00534F27" w:rsidP="00534F27">
      <w:pPr>
        <w:ind w:left="360"/>
        <w:jc w:val="both"/>
      </w:pPr>
    </w:p>
    <w:p w14:paraId="782B8ED2" w14:textId="77777777" w:rsidR="00534F27" w:rsidRPr="004E6ED4" w:rsidRDefault="00534F27" w:rsidP="00534F27">
      <w:pPr>
        <w:ind w:left="360"/>
        <w:jc w:val="both"/>
      </w:pPr>
      <w:r w:rsidRPr="004E6ED4">
        <w:rPr>
          <w:b/>
          <w:bCs/>
        </w:rPr>
        <w:lastRenderedPageBreak/>
        <w:t>IV</w:t>
      </w:r>
      <w:r w:rsidRPr="004E6ED4">
        <w:t xml:space="preserve">. Existen valores útiles para describir una muestra o una población. Estos valores se les </w:t>
      </w:r>
      <w:proofErr w:type="gramStart"/>
      <w:r w:rsidRPr="004E6ED4">
        <w:t>llama</w:t>
      </w:r>
      <w:proofErr w:type="gramEnd"/>
      <w:r w:rsidRPr="004E6ED4">
        <w:t xml:space="preserve"> medidas de tendencia central porque es más fácil comparar con ellos que hacerlo con toda una gráfica a la que representan. Decir que el 70% de los alumnos del Colegio reprueban matemáticas mientras que el 20% de los alumnos de la vocacional reprueban, nos da una idea rápida, al compararlos, de la situación que prevalece en ambas escuelas de nivel medio superior. Entre las medidas de tendencia central más comunes, y que calcularemos en esta práctica, están: media, mediana y moda.</w:t>
      </w:r>
    </w:p>
    <w:p w14:paraId="072E5463" w14:textId="77777777" w:rsidR="00534F27" w:rsidRPr="004E6ED4" w:rsidRDefault="00534F27" w:rsidP="00327267">
      <w:pPr>
        <w:jc w:val="both"/>
      </w:pPr>
    </w:p>
    <w:p w14:paraId="176814DC" w14:textId="77777777" w:rsidR="00534F27" w:rsidRDefault="00534F27" w:rsidP="00534F27">
      <w:pPr>
        <w:ind w:left="360"/>
        <w:jc w:val="both"/>
      </w:pPr>
      <w:r w:rsidRPr="004E6ED4">
        <w:rPr>
          <w:b/>
          <w:bCs/>
        </w:rPr>
        <w:t>V</w:t>
      </w:r>
      <w:r w:rsidRPr="004E6ED4">
        <w:t xml:space="preserve">. Los polígonos de frecuencias sirven, como ya se mencionó, para comparar distintas poblaciones o muestras. Pero no es la única manera de hacer comparaciones entre poblaciones o muestras. Por ejemplo, busca los </w:t>
      </w:r>
      <w:r w:rsidRPr="00334BD2">
        <w:rPr>
          <w:highlight w:val="yellow"/>
        </w:rPr>
        <w:t xml:space="preserve">tabulados del INEGI del 2010 donde se presenta la </w:t>
      </w:r>
      <w:r w:rsidRPr="00334BD2">
        <w:rPr>
          <w:b/>
          <w:highlight w:val="yellow"/>
        </w:rPr>
        <w:t>edad mediana y el índice de masculinidad</w:t>
      </w:r>
      <w:r w:rsidRPr="004E6ED4">
        <w:t xml:space="preserve">. En ella, encontrarás el total de hombres y mujeres por cada estado y para el país. Si lees las cifras con cuidado, observarás que en sólo 4 estados hay más hombres que mujeres. En todos los demás, hay </w:t>
      </w:r>
      <w:proofErr w:type="gramStart"/>
      <w:r w:rsidRPr="004E6ED4">
        <w:t>mas</w:t>
      </w:r>
      <w:proofErr w:type="gramEnd"/>
      <w:r w:rsidRPr="004E6ED4">
        <w:t xml:space="preserve"> mujeres que hombres. Para averiguar este dato, fue necesario que leyeras las cifras totales con cuidado. Pero existe una manear más práctica para obtener de inmediato esta información. En esa página está calculado </w:t>
      </w:r>
      <w:r w:rsidRPr="00334BD2">
        <w:rPr>
          <w:b/>
          <w:u w:val="single"/>
        </w:rPr>
        <w:t>el índice de masculinidad</w:t>
      </w:r>
      <w:r w:rsidRPr="004E6ED4">
        <w:t xml:space="preserve">, en la última columna de la tabla, que es un valor muy importante que sepas su significado. Se calcula </w:t>
      </w:r>
      <w:r w:rsidRPr="00334BD2">
        <w:rPr>
          <w:highlight w:val="yellow"/>
          <w:u w:val="single"/>
        </w:rPr>
        <w:t>dividiendo el total de hombres de un estado, entre el total de mujeres.</w:t>
      </w:r>
      <w:r w:rsidRPr="004E6ED4">
        <w:t xml:space="preserve"> </w:t>
      </w:r>
      <w:r w:rsidRPr="00334BD2">
        <w:rPr>
          <w:highlight w:val="yellow"/>
          <w:u w:val="single"/>
        </w:rPr>
        <w:t>Al resultado lo multiplicas por 100</w:t>
      </w:r>
      <w:r w:rsidRPr="004E6ED4">
        <w:t>. Por ejemplo, calcula el índice de masculinidad de los estados de Sonora, Chiapas y el DF, y compáralo con los valores mostrados en la tabla. ¿Qué significa un índice igual  a 100? ¿</w:t>
      </w:r>
      <w:proofErr w:type="gramStart"/>
      <w:r w:rsidRPr="004E6ED4">
        <w:t>qué</w:t>
      </w:r>
      <w:proofErr w:type="gramEnd"/>
      <w:r w:rsidRPr="004E6ED4">
        <w:t xml:space="preserve"> significa un índice mayor que 100? ¿</w:t>
      </w:r>
      <w:proofErr w:type="gramStart"/>
      <w:r w:rsidRPr="004E6ED4">
        <w:t>y</w:t>
      </w:r>
      <w:proofErr w:type="gramEnd"/>
      <w:r w:rsidRPr="004E6ED4">
        <w:t xml:space="preserve"> uno menor de 100? </w:t>
      </w:r>
    </w:p>
    <w:p w14:paraId="3FAC3375" w14:textId="77777777" w:rsidR="00E55E5E" w:rsidRDefault="00E55E5E" w:rsidP="00534F27">
      <w:pPr>
        <w:ind w:left="360"/>
        <w:jc w:val="both"/>
      </w:pPr>
    </w:p>
    <w:p w14:paraId="6F753493" w14:textId="16AB2B63" w:rsidR="00334BD2" w:rsidRPr="008F1A98" w:rsidRDefault="00334BD2" w:rsidP="008F1A98">
      <w:pPr>
        <w:ind w:firstLine="360"/>
        <w:jc w:val="both"/>
        <w:rPr>
          <w:rFonts w:ascii="Arial Narrow" w:hAnsi="Arial Narrow"/>
          <w:color w:val="000000"/>
          <w:sz w:val="20"/>
          <w:szCs w:val="20"/>
          <w:lang w:val="es-MX" w:eastAsia="es-MX"/>
        </w:rPr>
      </w:pPr>
      <w:r>
        <w:rPr>
          <w:b/>
          <w:bCs/>
        </w:rPr>
        <w:t>Sonora</w:t>
      </w:r>
      <w:r w:rsidRPr="00334BD2">
        <w:t>:</w:t>
      </w:r>
      <w:r>
        <w:t xml:space="preserve"> </w:t>
      </w:r>
      <w:r w:rsidRPr="008F1A98">
        <w:rPr>
          <w:rFonts w:ascii="Arial Narrow" w:hAnsi="Arial Narrow"/>
          <w:color w:val="000000"/>
          <w:sz w:val="26"/>
          <w:szCs w:val="26"/>
          <w:lang w:val="es-MX" w:eastAsia="es-MX"/>
        </w:rPr>
        <w:t>1</w:t>
      </w:r>
      <w:proofErr w:type="gramStart"/>
      <w:r w:rsidRPr="008F1A98">
        <w:rPr>
          <w:rFonts w:ascii="Arial Narrow" w:hAnsi="Arial Narrow"/>
          <w:color w:val="000000"/>
          <w:sz w:val="26"/>
          <w:szCs w:val="26"/>
          <w:lang w:val="es-MX" w:eastAsia="es-MX"/>
        </w:rPr>
        <w:t>,339,612</w:t>
      </w:r>
      <w:proofErr w:type="gramEnd"/>
      <w:r w:rsidR="008F1A98" w:rsidRPr="008F1A98">
        <w:rPr>
          <w:rFonts w:ascii="Arial Narrow" w:hAnsi="Arial Narrow"/>
          <w:color w:val="000000"/>
          <w:sz w:val="26"/>
          <w:szCs w:val="26"/>
          <w:lang w:val="es-MX" w:eastAsia="es-MX"/>
        </w:rPr>
        <w:t>/</w:t>
      </w:r>
      <w:r w:rsidR="008F1A98" w:rsidRPr="008F1A98">
        <w:rPr>
          <w:rFonts w:ascii="Arial Narrow" w:hAnsi="Arial Narrow"/>
          <w:color w:val="000000"/>
          <w:sz w:val="26"/>
          <w:szCs w:val="26"/>
        </w:rPr>
        <w:t xml:space="preserve"> </w:t>
      </w:r>
      <w:r w:rsidR="008F1A98" w:rsidRPr="008F1A98">
        <w:rPr>
          <w:rFonts w:ascii="Arial Narrow" w:hAnsi="Arial Narrow"/>
          <w:color w:val="000000"/>
          <w:sz w:val="26"/>
          <w:szCs w:val="26"/>
          <w:lang w:val="es-MX" w:eastAsia="es-MX"/>
        </w:rPr>
        <w:t xml:space="preserve">1,322,868= </w:t>
      </w:r>
      <w:r w:rsidR="00E55E5E" w:rsidRPr="00E55E5E">
        <w:rPr>
          <w:rFonts w:ascii="Arial Narrow" w:hAnsi="Arial Narrow"/>
          <w:b/>
          <w:color w:val="000000"/>
          <w:sz w:val="26"/>
          <w:szCs w:val="26"/>
          <w:lang w:val="es-MX" w:eastAsia="es-MX"/>
        </w:rPr>
        <w:t>1.012657348</w:t>
      </w:r>
    </w:p>
    <w:p w14:paraId="2EF6C276" w14:textId="5E02C6C5" w:rsidR="008F1A98" w:rsidRPr="008F1A98" w:rsidRDefault="00334BD2" w:rsidP="008F1A98">
      <w:pPr>
        <w:ind w:firstLine="360"/>
        <w:jc w:val="both"/>
        <w:rPr>
          <w:rFonts w:ascii="Arial Narrow" w:hAnsi="Arial Narrow"/>
          <w:b/>
          <w:color w:val="000000"/>
          <w:sz w:val="20"/>
          <w:szCs w:val="20"/>
          <w:lang w:val="es-MX" w:eastAsia="es-MX"/>
        </w:rPr>
      </w:pPr>
      <w:r>
        <w:rPr>
          <w:b/>
          <w:bCs/>
        </w:rPr>
        <w:t>Chiapas</w:t>
      </w:r>
      <w:r w:rsidRPr="00334BD2">
        <w:t>:</w:t>
      </w:r>
      <w:r w:rsidR="008F1A98" w:rsidRPr="008F1A98">
        <w:rPr>
          <w:sz w:val="26"/>
          <w:szCs w:val="26"/>
        </w:rPr>
        <w:t xml:space="preserve"> 2</w:t>
      </w:r>
      <w:proofErr w:type="gramStart"/>
      <w:r w:rsidR="008F1A98" w:rsidRPr="008F1A98">
        <w:rPr>
          <w:sz w:val="26"/>
          <w:szCs w:val="26"/>
        </w:rPr>
        <w:t>,352,807</w:t>
      </w:r>
      <w:proofErr w:type="gramEnd"/>
      <w:r w:rsidR="008F1A98" w:rsidRPr="008F1A98">
        <w:rPr>
          <w:sz w:val="26"/>
          <w:szCs w:val="26"/>
        </w:rPr>
        <w:t xml:space="preserve">/2,443,773= </w:t>
      </w:r>
      <w:r w:rsidR="00E55E5E" w:rsidRPr="00E55E5E">
        <w:rPr>
          <w:rFonts w:ascii="Arial Narrow" w:hAnsi="Arial Narrow"/>
          <w:b/>
          <w:color w:val="000000"/>
          <w:sz w:val="26"/>
          <w:szCs w:val="26"/>
          <w:lang w:val="es-MX" w:eastAsia="es-MX"/>
        </w:rPr>
        <w:t>0.962776412</w:t>
      </w:r>
    </w:p>
    <w:p w14:paraId="34089E56" w14:textId="5C46CC4E" w:rsidR="00E55E5E" w:rsidRPr="00E55E5E" w:rsidRDefault="00334BD2" w:rsidP="00E55E5E">
      <w:pPr>
        <w:ind w:firstLine="360"/>
        <w:jc w:val="both"/>
        <w:rPr>
          <w:rFonts w:ascii="Arial Narrow" w:hAnsi="Arial Narrow"/>
          <w:color w:val="000000"/>
          <w:sz w:val="20"/>
          <w:szCs w:val="20"/>
          <w:lang w:val="es-MX" w:eastAsia="es-MX"/>
        </w:rPr>
      </w:pPr>
      <w:bookmarkStart w:id="0" w:name="_GoBack"/>
      <w:bookmarkEnd w:id="0"/>
      <w:r>
        <w:rPr>
          <w:b/>
          <w:bCs/>
        </w:rPr>
        <w:t>D</w:t>
      </w:r>
      <w:r w:rsidRPr="00334BD2">
        <w:t>.</w:t>
      </w:r>
      <w:r>
        <w:t>F.:</w:t>
      </w:r>
      <w:r w:rsidR="008F1A98">
        <w:t xml:space="preserve"> 4,233,783/</w:t>
      </w:r>
      <w:r w:rsidR="008F1A98" w:rsidRPr="008F1A98">
        <w:t>4,617,297</w:t>
      </w:r>
      <w:r w:rsidR="008F1A98">
        <w:t xml:space="preserve">= </w:t>
      </w:r>
      <w:r w:rsidR="00E55E5E" w:rsidRPr="00E55E5E">
        <w:rPr>
          <w:rFonts w:ascii="Arial Narrow" w:hAnsi="Arial Narrow"/>
          <w:color w:val="000000"/>
          <w:sz w:val="20"/>
          <w:szCs w:val="20"/>
          <w:lang w:val="es-MX" w:eastAsia="es-MX"/>
        </w:rPr>
        <w:t>0.916939716</w:t>
      </w:r>
    </w:p>
    <w:p w14:paraId="1AD1EBBF" w14:textId="448ADF96" w:rsidR="008F1A98" w:rsidRDefault="008F1A98" w:rsidP="008F1A98">
      <w:pPr>
        <w:ind w:firstLine="360"/>
        <w:jc w:val="both"/>
        <w:rPr>
          <w:rFonts w:ascii="Arial Narrow" w:hAnsi="Arial Narrow"/>
          <w:b/>
          <w:color w:val="000000"/>
          <w:sz w:val="20"/>
          <w:szCs w:val="20"/>
          <w:lang w:val="es-MX" w:eastAsia="es-MX"/>
        </w:rPr>
      </w:pPr>
    </w:p>
    <w:p w14:paraId="1EB05CE1" w14:textId="24757B2E" w:rsidR="008F1A98" w:rsidRPr="008F1A98" w:rsidRDefault="008F1A98" w:rsidP="008F1A98">
      <w:pPr>
        <w:ind w:firstLine="360"/>
        <w:jc w:val="both"/>
        <w:rPr>
          <w:rFonts w:ascii="Arial Narrow" w:hAnsi="Arial Narrow"/>
          <w:b/>
          <w:color w:val="000000"/>
          <w:sz w:val="22"/>
          <w:szCs w:val="20"/>
          <w:lang w:val="es-MX" w:eastAsia="es-MX"/>
        </w:rPr>
      </w:pPr>
      <w:r w:rsidRPr="008F1A98">
        <w:rPr>
          <w:rFonts w:ascii="Arial Narrow" w:hAnsi="Arial Narrow"/>
          <w:b/>
          <w:color w:val="000000"/>
          <w:sz w:val="22"/>
          <w:szCs w:val="20"/>
          <w:lang w:val="es-MX" w:eastAsia="es-MX"/>
        </w:rPr>
        <w:t>Igual a 100: El número de hombres y mujeres es el mismo</w:t>
      </w:r>
    </w:p>
    <w:p w14:paraId="135AFBAB" w14:textId="64184C83" w:rsidR="008F1A98" w:rsidRPr="008F1A98" w:rsidRDefault="008F1A98" w:rsidP="008F1A98">
      <w:pPr>
        <w:ind w:firstLine="360"/>
        <w:jc w:val="both"/>
        <w:rPr>
          <w:rFonts w:ascii="Arial Narrow" w:hAnsi="Arial Narrow"/>
          <w:b/>
          <w:color w:val="000000"/>
          <w:sz w:val="22"/>
          <w:szCs w:val="20"/>
          <w:lang w:val="es-MX" w:eastAsia="es-MX"/>
        </w:rPr>
      </w:pPr>
      <w:r w:rsidRPr="008F1A98">
        <w:rPr>
          <w:rFonts w:ascii="Arial Narrow" w:hAnsi="Arial Narrow"/>
          <w:b/>
          <w:color w:val="000000"/>
          <w:sz w:val="22"/>
          <w:szCs w:val="20"/>
          <w:lang w:val="es-MX" w:eastAsia="es-MX"/>
        </w:rPr>
        <w:t>Mayor a 100: Hay más hombres que mujeres</w:t>
      </w:r>
    </w:p>
    <w:p w14:paraId="7F6F18D3" w14:textId="133C3328" w:rsidR="008F1A98" w:rsidRPr="008F1A98" w:rsidRDefault="008F1A98" w:rsidP="008F1A98">
      <w:pPr>
        <w:ind w:firstLine="360"/>
        <w:jc w:val="both"/>
        <w:rPr>
          <w:rFonts w:ascii="Arial Narrow" w:hAnsi="Arial Narrow"/>
          <w:color w:val="000000"/>
          <w:sz w:val="22"/>
          <w:szCs w:val="20"/>
          <w:lang w:val="es-MX" w:eastAsia="es-MX"/>
        </w:rPr>
      </w:pPr>
      <w:r w:rsidRPr="008F1A98">
        <w:rPr>
          <w:rFonts w:ascii="Arial Narrow" w:hAnsi="Arial Narrow"/>
          <w:b/>
          <w:color w:val="000000"/>
          <w:sz w:val="22"/>
          <w:szCs w:val="20"/>
          <w:lang w:val="es-MX" w:eastAsia="es-MX"/>
        </w:rPr>
        <w:t>Menor a 100: Hay menos hombres que mujeres</w:t>
      </w:r>
    </w:p>
    <w:p w14:paraId="418D2AAE" w14:textId="17697B56" w:rsidR="00334BD2" w:rsidRPr="004E6ED4" w:rsidRDefault="00334BD2" w:rsidP="00534F27">
      <w:pPr>
        <w:ind w:left="360"/>
        <w:jc w:val="both"/>
      </w:pPr>
    </w:p>
    <w:p w14:paraId="0EF50CEC" w14:textId="77777777" w:rsidR="00534F27" w:rsidRPr="004E6ED4" w:rsidRDefault="00534F27" w:rsidP="00534F27">
      <w:pPr>
        <w:ind w:left="360"/>
        <w:jc w:val="both"/>
      </w:pPr>
    </w:p>
    <w:p w14:paraId="69FD7AC5" w14:textId="77777777" w:rsidR="00534F27" w:rsidRPr="004E6ED4" w:rsidRDefault="00534F27" w:rsidP="00534F27">
      <w:pPr>
        <w:ind w:left="360"/>
        <w:jc w:val="both"/>
      </w:pPr>
      <w:r w:rsidRPr="004E6ED4">
        <w:t xml:space="preserve">Puedes observar que el índice de masculinidad da una rápida conclusión acerca de cuántos hombres y mujeres hay en un estado. No es necesario hacer un polígono para lograr algunas conclusiones, pues con sólo ver el valor del índice inmediatamente sabemos cuál es la situación numérica por cada estado según el índice de masculinidad correspondiente. Los 4 estados donde hay </w:t>
      </w:r>
      <w:proofErr w:type="gramStart"/>
      <w:r w:rsidRPr="004E6ED4">
        <w:t>mas</w:t>
      </w:r>
      <w:proofErr w:type="gramEnd"/>
      <w:r w:rsidRPr="004E6ED4">
        <w:t xml:space="preserve"> hombres que mujeres tienen un índice mayor que 100.</w:t>
      </w:r>
    </w:p>
    <w:p w14:paraId="3C5BCAE2" w14:textId="77777777" w:rsidR="00534F27" w:rsidRPr="004E6ED4" w:rsidRDefault="00534F27" w:rsidP="00534F27">
      <w:pPr>
        <w:ind w:left="360"/>
        <w:jc w:val="both"/>
      </w:pPr>
    </w:p>
    <w:p w14:paraId="2883087C" w14:textId="77777777" w:rsidR="00534F27" w:rsidRDefault="00534F27" w:rsidP="00534F27">
      <w:pPr>
        <w:ind w:left="360"/>
        <w:jc w:val="both"/>
      </w:pPr>
      <w:r w:rsidRPr="004E6ED4">
        <w:t xml:space="preserve">A estos valores que describen una población o que nos dicen cuál es la situación de las poblaciones, se les llama parámetros. El índice de masculinidad no es el único parámetro que podemos calcular de una población. Si revisas de nuevo la tabla, observarás que hay 3 columnas que dicen “Edad mediana”. Esta es la edad que separa el 50% de la población menor a esa edad del 50% de la población de edad mayor a la </w:t>
      </w:r>
      <w:r w:rsidRPr="004E6ED4">
        <w:lastRenderedPageBreak/>
        <w:t>señalada. Por ejemplo, en el DF, las mujeres tienen una edad mediana de 27 años, lo que significa que el 50% de las mujeres que viven allí tienen una edad menor a esa, y que el 50% de las mujeres restantes tienen una edad mayor a 27 años. En Chiapas, por ejemplo, la edad mediana para hombres y mujeres es mucho menor que esa edad, ¿porqué crees que esa diferencia ocurre? ¿</w:t>
      </w:r>
      <w:proofErr w:type="gramStart"/>
      <w:r w:rsidRPr="004E6ED4">
        <w:t>qué</w:t>
      </w:r>
      <w:proofErr w:type="gramEnd"/>
      <w:r w:rsidRPr="004E6ED4">
        <w:t xml:space="preserve"> explicaciones (o hipótesis) darías a este fenómeno? </w:t>
      </w:r>
    </w:p>
    <w:p w14:paraId="078338C9" w14:textId="4AC0F8FA" w:rsidR="008F1A98" w:rsidRPr="008F1A98" w:rsidRDefault="008F1A98" w:rsidP="00534F27">
      <w:pPr>
        <w:ind w:left="360"/>
        <w:jc w:val="both"/>
        <w:rPr>
          <w:b/>
        </w:rPr>
      </w:pPr>
      <w:r w:rsidRPr="008F1A98">
        <w:rPr>
          <w:b/>
        </w:rPr>
        <w:t>R= Creo que es por el índice de pobreza en este estado, la falta de recursos hace que la edad mediana para hombres y mujeres sea 22</w:t>
      </w:r>
    </w:p>
    <w:p w14:paraId="45E9425B" w14:textId="77777777" w:rsidR="00534F27" w:rsidRPr="004E6ED4" w:rsidRDefault="00534F27" w:rsidP="00534F27">
      <w:pPr>
        <w:ind w:left="360"/>
        <w:jc w:val="both"/>
      </w:pPr>
    </w:p>
    <w:p w14:paraId="20A37793" w14:textId="77777777" w:rsidR="00534F27" w:rsidRPr="004E6ED4" w:rsidRDefault="00534F27" w:rsidP="00534F27">
      <w:pPr>
        <w:ind w:left="360"/>
        <w:jc w:val="both"/>
      </w:pPr>
      <w:r w:rsidRPr="004E6ED4">
        <w:t>Hay que aclarar que los datos que se presentan en los tabulados ya están formando grupos de edades. Por ejemplo, se sabe que, si revisas los tabulados en la página del INEGI, los hombres y las mujeres están agrupados por quinquenios (periodos de 5 años), de edades, o bien por edades. En ambos casos, no sabemos de qué personas se trata, sino que todas las personas que tenían esa edad o estaban en algún grupo de esa edad, fueron contadas en algún grupo, por eso se dice que se tienen agrupadas a las personas por edades. Pero no sólo se puede hacer esa clasificación o agrupación. También se pueden agrupar las personas por religión, estado civil, grado de estudios, tipo de trabajo, etcétera, que son tabulados que también puedes encontrar en censo del 2010 (si ingresas a la página del INEGI.)</w:t>
      </w:r>
    </w:p>
    <w:p w14:paraId="3A2F0610" w14:textId="77777777" w:rsidR="00534F27" w:rsidRPr="004E6ED4" w:rsidRDefault="00534F27" w:rsidP="00534F27">
      <w:pPr>
        <w:ind w:left="360"/>
        <w:jc w:val="both"/>
      </w:pPr>
    </w:p>
    <w:p w14:paraId="692F3D94" w14:textId="77777777" w:rsidR="00601B03" w:rsidRPr="004E6ED4" w:rsidRDefault="00601B03" w:rsidP="00601B03">
      <w:pPr>
        <w:pStyle w:val="Textoindependiente"/>
      </w:pPr>
    </w:p>
    <w:p w14:paraId="545A3446" w14:textId="1F60F61D" w:rsidR="00601B03" w:rsidRPr="004E6ED4" w:rsidRDefault="00601B03" w:rsidP="00601B03">
      <w:pPr>
        <w:numPr>
          <w:ilvl w:val="0"/>
          <w:numId w:val="3"/>
        </w:numPr>
        <w:autoSpaceDE w:val="0"/>
        <w:autoSpaceDN w:val="0"/>
        <w:adjustRightInd w:val="0"/>
        <w:rPr>
          <w:b/>
          <w:bCs/>
        </w:rPr>
      </w:pPr>
      <w:r w:rsidRPr="004E6ED4">
        <w:rPr>
          <w:b/>
          <w:bCs/>
        </w:rPr>
        <w:t xml:space="preserve">Guardar </w:t>
      </w:r>
      <w:r w:rsidRPr="004E6ED4">
        <w:t xml:space="preserve">con el nombre </w:t>
      </w:r>
      <w:r w:rsidR="00E04F3D">
        <w:rPr>
          <w:b/>
          <w:bCs/>
        </w:rPr>
        <w:t>nombre-apellido.E1.2.2.5</w:t>
      </w:r>
      <w:r w:rsidRPr="004E6ED4">
        <w:rPr>
          <w:b/>
          <w:bCs/>
        </w:rPr>
        <w:t>.Frecuen</w:t>
      </w:r>
      <w:r w:rsidR="00771AB7">
        <w:rPr>
          <w:b/>
          <w:bCs/>
        </w:rPr>
        <w:t xml:space="preserve">cias-grupo.doc </w:t>
      </w:r>
    </w:p>
    <w:p w14:paraId="419138A5" w14:textId="77777777" w:rsidR="00327267" w:rsidRPr="004E6ED4" w:rsidRDefault="00327267" w:rsidP="00534F27">
      <w:pPr>
        <w:ind w:left="360"/>
        <w:jc w:val="both"/>
      </w:pPr>
    </w:p>
    <w:sectPr w:rsidR="00327267" w:rsidRPr="004E6ED4" w:rsidSect="00E04F3D">
      <w:headerReference w:type="default" r:id="rId16"/>
      <w:footerReference w:type="even"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D145A" w14:textId="77777777" w:rsidR="00B229FA" w:rsidRDefault="00B229FA" w:rsidP="00B229FA">
      <w:r>
        <w:separator/>
      </w:r>
    </w:p>
  </w:endnote>
  <w:endnote w:type="continuationSeparator" w:id="0">
    <w:p w14:paraId="7703C13B" w14:textId="77777777" w:rsidR="00B229FA" w:rsidRDefault="00B229FA" w:rsidP="00B22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6459A" w14:textId="77777777" w:rsidR="00E04F3D" w:rsidRDefault="00E04F3D"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DF1A71" w14:textId="77777777" w:rsidR="00E04F3D" w:rsidRDefault="00E04F3D" w:rsidP="00E04F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4F0D" w14:textId="77777777" w:rsidR="00E04F3D" w:rsidRDefault="00E04F3D" w:rsidP="000C69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E5E">
      <w:rPr>
        <w:rStyle w:val="Nmerodepgina"/>
        <w:noProof/>
      </w:rPr>
      <w:t>7</w:t>
    </w:r>
    <w:r>
      <w:rPr>
        <w:rStyle w:val="Nmerodepgina"/>
      </w:rPr>
      <w:fldChar w:fldCharType="end"/>
    </w:r>
  </w:p>
  <w:p w14:paraId="1AA44442" w14:textId="77777777" w:rsidR="00E04F3D" w:rsidRDefault="00E04F3D" w:rsidP="00E04F3D">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C4A3C" w14:textId="77777777" w:rsidR="00B229FA" w:rsidRDefault="00B229FA" w:rsidP="00B229FA">
      <w:r>
        <w:separator/>
      </w:r>
    </w:p>
  </w:footnote>
  <w:footnote w:type="continuationSeparator" w:id="0">
    <w:p w14:paraId="7BBAF0AD" w14:textId="77777777" w:rsidR="00B229FA" w:rsidRDefault="00B229FA" w:rsidP="00B22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37182" w14:textId="77777777" w:rsidR="00B229FA" w:rsidRDefault="00B229FA" w:rsidP="00B229FA">
    <w:pPr>
      <w:pStyle w:val="Encabezado"/>
    </w:pPr>
    <w:r>
      <w:rPr>
        <w:noProof/>
        <w:lang w:val="es-MX" w:eastAsia="es-MX"/>
      </w:rPr>
      <w:drawing>
        <wp:inline distT="0" distB="0" distL="0" distR="0" wp14:anchorId="7546364E" wp14:editId="219E4360">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p w14:paraId="5CE87A21" w14:textId="77777777" w:rsidR="00B229FA" w:rsidRDefault="00B229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4CE4"/>
    <w:multiLevelType w:val="hybridMultilevel"/>
    <w:tmpl w:val="B432823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8F86883"/>
    <w:multiLevelType w:val="hybridMultilevel"/>
    <w:tmpl w:val="813A34A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3324F25"/>
    <w:multiLevelType w:val="hybridMultilevel"/>
    <w:tmpl w:val="A184E8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27"/>
    <w:rsid w:val="0001530D"/>
    <w:rsid w:val="00073C3B"/>
    <w:rsid w:val="000D6502"/>
    <w:rsid w:val="001749F5"/>
    <w:rsid w:val="001A7938"/>
    <w:rsid w:val="001D5E57"/>
    <w:rsid w:val="00245595"/>
    <w:rsid w:val="00327267"/>
    <w:rsid w:val="00334BD2"/>
    <w:rsid w:val="004E6ED4"/>
    <w:rsid w:val="00534F27"/>
    <w:rsid w:val="00571C5B"/>
    <w:rsid w:val="005B6693"/>
    <w:rsid w:val="00601B03"/>
    <w:rsid w:val="00674B97"/>
    <w:rsid w:val="0072188E"/>
    <w:rsid w:val="00771AB7"/>
    <w:rsid w:val="00791324"/>
    <w:rsid w:val="007B102B"/>
    <w:rsid w:val="008E527A"/>
    <w:rsid w:val="008F1A98"/>
    <w:rsid w:val="00913087"/>
    <w:rsid w:val="00924C47"/>
    <w:rsid w:val="00A738C5"/>
    <w:rsid w:val="00AA0E51"/>
    <w:rsid w:val="00B229FA"/>
    <w:rsid w:val="00BA3BE8"/>
    <w:rsid w:val="00CE3767"/>
    <w:rsid w:val="00D14F27"/>
    <w:rsid w:val="00E04F3D"/>
    <w:rsid w:val="00E55E5E"/>
    <w:rsid w:val="00EF7FAB"/>
    <w:rsid w:val="00F31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7D4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27"/>
    <w:rPr>
      <w:rFonts w:ascii="Times New Roman" w:eastAsia="Times New Roman" w:hAnsi="Times New Roman" w:cs="Times New Roman"/>
      <w:lang w:val="es-ES_tradnl"/>
    </w:rPr>
  </w:style>
  <w:style w:type="paragraph" w:styleId="Ttulo1">
    <w:name w:val="heading 1"/>
    <w:basedOn w:val="Normal"/>
    <w:next w:val="Normal"/>
    <w:link w:val="Ttulo1Car"/>
    <w:qFormat/>
    <w:rsid w:val="00534F27"/>
    <w:pPr>
      <w:keepNext/>
      <w:ind w:left="360"/>
      <w:jc w:val="both"/>
      <w:outlineLvl w:val="0"/>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F27"/>
    <w:rPr>
      <w:rFonts w:ascii="Times New Roman" w:eastAsia="Times New Roman" w:hAnsi="Times New Roman" w:cs="Times New Roman"/>
      <w:b/>
      <w:bCs/>
      <w:lang w:val="es-ES"/>
    </w:rPr>
  </w:style>
  <w:style w:type="paragraph" w:styleId="Textoindependiente">
    <w:name w:val="Body Text"/>
    <w:basedOn w:val="Normal"/>
    <w:link w:val="TextoindependienteCar"/>
    <w:rsid w:val="00534F27"/>
    <w:pPr>
      <w:jc w:val="both"/>
    </w:pPr>
  </w:style>
  <w:style w:type="character" w:customStyle="1" w:styleId="TextoindependienteCar">
    <w:name w:val="Texto independiente Car"/>
    <w:basedOn w:val="Fuentedeprrafopredeter"/>
    <w:link w:val="Textoindependiente"/>
    <w:rsid w:val="00534F27"/>
    <w:rPr>
      <w:rFonts w:ascii="Times New Roman" w:eastAsia="Times New Roman" w:hAnsi="Times New Roman" w:cs="Times New Roman"/>
      <w:lang w:val="es-MX"/>
    </w:rPr>
  </w:style>
  <w:style w:type="paragraph" w:styleId="Encabezado">
    <w:name w:val="header"/>
    <w:basedOn w:val="Normal"/>
    <w:link w:val="EncabezadoCar"/>
    <w:uiPriority w:val="99"/>
    <w:unhideWhenUsed/>
    <w:rsid w:val="00B229FA"/>
    <w:pPr>
      <w:tabs>
        <w:tab w:val="center" w:pos="4419"/>
        <w:tab w:val="right" w:pos="8838"/>
      </w:tabs>
    </w:pPr>
  </w:style>
  <w:style w:type="character" w:customStyle="1" w:styleId="EncabezadoCar">
    <w:name w:val="Encabezado Car"/>
    <w:basedOn w:val="Fuentedeprrafopredeter"/>
    <w:link w:val="Encabezado"/>
    <w:uiPriority w:val="99"/>
    <w:rsid w:val="00B229FA"/>
    <w:rPr>
      <w:rFonts w:ascii="Times New Roman" w:eastAsia="Times New Roman" w:hAnsi="Times New Roman" w:cs="Times New Roman"/>
      <w:lang w:val="es-MX"/>
    </w:rPr>
  </w:style>
  <w:style w:type="paragraph" w:styleId="Piedepgina">
    <w:name w:val="footer"/>
    <w:basedOn w:val="Normal"/>
    <w:link w:val="PiedepginaCar"/>
    <w:uiPriority w:val="99"/>
    <w:unhideWhenUsed/>
    <w:rsid w:val="00B229FA"/>
    <w:pPr>
      <w:tabs>
        <w:tab w:val="center" w:pos="4419"/>
        <w:tab w:val="right" w:pos="8838"/>
      </w:tabs>
    </w:pPr>
  </w:style>
  <w:style w:type="character" w:customStyle="1" w:styleId="PiedepginaCar">
    <w:name w:val="Pie de página Car"/>
    <w:basedOn w:val="Fuentedeprrafopredeter"/>
    <w:link w:val="Piedepgina"/>
    <w:uiPriority w:val="99"/>
    <w:rsid w:val="00B229FA"/>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B229F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9FA"/>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E04F3D"/>
  </w:style>
  <w:style w:type="paragraph" w:styleId="Prrafodelista">
    <w:name w:val="List Paragraph"/>
    <w:basedOn w:val="Normal"/>
    <w:uiPriority w:val="34"/>
    <w:qFormat/>
    <w:rsid w:val="0001530D"/>
    <w:pPr>
      <w:ind w:left="720"/>
      <w:contextualSpacing/>
    </w:pPr>
  </w:style>
  <w:style w:type="paragraph" w:styleId="NormalWeb">
    <w:name w:val="Normal (Web)"/>
    <w:basedOn w:val="Normal"/>
    <w:uiPriority w:val="99"/>
    <w:semiHidden/>
    <w:unhideWhenUsed/>
    <w:rsid w:val="00791324"/>
    <w:pPr>
      <w:spacing w:before="100" w:beforeAutospacing="1" w:after="100" w:afterAutospacing="1"/>
    </w:pPr>
    <w:rPr>
      <w:rFonts w:eastAsiaTheme="minorEastAsia"/>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F27"/>
    <w:rPr>
      <w:rFonts w:ascii="Times New Roman" w:eastAsia="Times New Roman" w:hAnsi="Times New Roman" w:cs="Times New Roman"/>
      <w:lang w:val="es-ES_tradnl"/>
    </w:rPr>
  </w:style>
  <w:style w:type="paragraph" w:styleId="Ttulo1">
    <w:name w:val="heading 1"/>
    <w:basedOn w:val="Normal"/>
    <w:next w:val="Normal"/>
    <w:link w:val="Ttulo1Car"/>
    <w:qFormat/>
    <w:rsid w:val="00534F27"/>
    <w:pPr>
      <w:keepNext/>
      <w:ind w:left="360"/>
      <w:jc w:val="both"/>
      <w:outlineLvl w:val="0"/>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4F27"/>
    <w:rPr>
      <w:rFonts w:ascii="Times New Roman" w:eastAsia="Times New Roman" w:hAnsi="Times New Roman" w:cs="Times New Roman"/>
      <w:b/>
      <w:bCs/>
      <w:lang w:val="es-ES"/>
    </w:rPr>
  </w:style>
  <w:style w:type="paragraph" w:styleId="Textoindependiente">
    <w:name w:val="Body Text"/>
    <w:basedOn w:val="Normal"/>
    <w:link w:val="TextoindependienteCar"/>
    <w:rsid w:val="00534F27"/>
    <w:pPr>
      <w:jc w:val="both"/>
    </w:pPr>
  </w:style>
  <w:style w:type="character" w:customStyle="1" w:styleId="TextoindependienteCar">
    <w:name w:val="Texto independiente Car"/>
    <w:basedOn w:val="Fuentedeprrafopredeter"/>
    <w:link w:val="Textoindependiente"/>
    <w:rsid w:val="00534F27"/>
    <w:rPr>
      <w:rFonts w:ascii="Times New Roman" w:eastAsia="Times New Roman" w:hAnsi="Times New Roman" w:cs="Times New Roman"/>
      <w:lang w:val="es-MX"/>
    </w:rPr>
  </w:style>
  <w:style w:type="paragraph" w:styleId="Encabezado">
    <w:name w:val="header"/>
    <w:basedOn w:val="Normal"/>
    <w:link w:val="EncabezadoCar"/>
    <w:uiPriority w:val="99"/>
    <w:unhideWhenUsed/>
    <w:rsid w:val="00B229FA"/>
    <w:pPr>
      <w:tabs>
        <w:tab w:val="center" w:pos="4419"/>
        <w:tab w:val="right" w:pos="8838"/>
      </w:tabs>
    </w:pPr>
  </w:style>
  <w:style w:type="character" w:customStyle="1" w:styleId="EncabezadoCar">
    <w:name w:val="Encabezado Car"/>
    <w:basedOn w:val="Fuentedeprrafopredeter"/>
    <w:link w:val="Encabezado"/>
    <w:uiPriority w:val="99"/>
    <w:rsid w:val="00B229FA"/>
    <w:rPr>
      <w:rFonts w:ascii="Times New Roman" w:eastAsia="Times New Roman" w:hAnsi="Times New Roman" w:cs="Times New Roman"/>
      <w:lang w:val="es-MX"/>
    </w:rPr>
  </w:style>
  <w:style w:type="paragraph" w:styleId="Piedepgina">
    <w:name w:val="footer"/>
    <w:basedOn w:val="Normal"/>
    <w:link w:val="PiedepginaCar"/>
    <w:uiPriority w:val="99"/>
    <w:unhideWhenUsed/>
    <w:rsid w:val="00B229FA"/>
    <w:pPr>
      <w:tabs>
        <w:tab w:val="center" w:pos="4419"/>
        <w:tab w:val="right" w:pos="8838"/>
      </w:tabs>
    </w:pPr>
  </w:style>
  <w:style w:type="character" w:customStyle="1" w:styleId="PiedepginaCar">
    <w:name w:val="Pie de página Car"/>
    <w:basedOn w:val="Fuentedeprrafopredeter"/>
    <w:link w:val="Piedepgina"/>
    <w:uiPriority w:val="99"/>
    <w:rsid w:val="00B229FA"/>
    <w:rPr>
      <w:rFonts w:ascii="Times New Roman" w:eastAsia="Times New Roman" w:hAnsi="Times New Roman" w:cs="Times New Roman"/>
      <w:lang w:val="es-MX"/>
    </w:rPr>
  </w:style>
  <w:style w:type="paragraph" w:styleId="Textodeglobo">
    <w:name w:val="Balloon Text"/>
    <w:basedOn w:val="Normal"/>
    <w:link w:val="TextodegloboCar"/>
    <w:uiPriority w:val="99"/>
    <w:semiHidden/>
    <w:unhideWhenUsed/>
    <w:rsid w:val="00B229FA"/>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229FA"/>
    <w:rPr>
      <w:rFonts w:ascii="Lucida Grande" w:eastAsia="Times New Roman" w:hAnsi="Lucida Grande" w:cs="Lucida Grande"/>
      <w:sz w:val="18"/>
      <w:szCs w:val="18"/>
      <w:lang w:val="es-MX"/>
    </w:rPr>
  </w:style>
  <w:style w:type="character" w:styleId="Nmerodepgina">
    <w:name w:val="page number"/>
    <w:basedOn w:val="Fuentedeprrafopredeter"/>
    <w:uiPriority w:val="99"/>
    <w:semiHidden/>
    <w:unhideWhenUsed/>
    <w:rsid w:val="00E04F3D"/>
  </w:style>
  <w:style w:type="paragraph" w:styleId="Prrafodelista">
    <w:name w:val="List Paragraph"/>
    <w:basedOn w:val="Normal"/>
    <w:uiPriority w:val="34"/>
    <w:qFormat/>
    <w:rsid w:val="0001530D"/>
    <w:pPr>
      <w:ind w:left="720"/>
      <w:contextualSpacing/>
    </w:pPr>
  </w:style>
  <w:style w:type="paragraph" w:styleId="NormalWeb">
    <w:name w:val="Normal (Web)"/>
    <w:basedOn w:val="Normal"/>
    <w:uiPriority w:val="99"/>
    <w:semiHidden/>
    <w:unhideWhenUsed/>
    <w:rsid w:val="00791324"/>
    <w:pPr>
      <w:spacing w:before="100" w:beforeAutospacing="1" w:after="100" w:afterAutospacing="1"/>
    </w:pPr>
    <w:rPr>
      <w:rFonts w:eastAsiaTheme="minorEastAsi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3737">
      <w:bodyDiv w:val="1"/>
      <w:marLeft w:val="0"/>
      <w:marRight w:val="0"/>
      <w:marTop w:val="0"/>
      <w:marBottom w:val="0"/>
      <w:divBdr>
        <w:top w:val="none" w:sz="0" w:space="0" w:color="auto"/>
        <w:left w:val="none" w:sz="0" w:space="0" w:color="auto"/>
        <w:bottom w:val="none" w:sz="0" w:space="0" w:color="auto"/>
        <w:right w:val="none" w:sz="0" w:space="0" w:color="auto"/>
      </w:divBdr>
    </w:div>
    <w:div w:id="220364278">
      <w:bodyDiv w:val="1"/>
      <w:marLeft w:val="0"/>
      <w:marRight w:val="0"/>
      <w:marTop w:val="0"/>
      <w:marBottom w:val="0"/>
      <w:divBdr>
        <w:top w:val="none" w:sz="0" w:space="0" w:color="auto"/>
        <w:left w:val="none" w:sz="0" w:space="0" w:color="auto"/>
        <w:bottom w:val="none" w:sz="0" w:space="0" w:color="auto"/>
        <w:right w:val="none" w:sz="0" w:space="0" w:color="auto"/>
      </w:divBdr>
    </w:div>
    <w:div w:id="221721998">
      <w:bodyDiv w:val="1"/>
      <w:marLeft w:val="0"/>
      <w:marRight w:val="0"/>
      <w:marTop w:val="0"/>
      <w:marBottom w:val="0"/>
      <w:divBdr>
        <w:top w:val="none" w:sz="0" w:space="0" w:color="auto"/>
        <w:left w:val="none" w:sz="0" w:space="0" w:color="auto"/>
        <w:bottom w:val="none" w:sz="0" w:space="0" w:color="auto"/>
        <w:right w:val="none" w:sz="0" w:space="0" w:color="auto"/>
      </w:divBdr>
    </w:div>
    <w:div w:id="344013474">
      <w:bodyDiv w:val="1"/>
      <w:marLeft w:val="0"/>
      <w:marRight w:val="0"/>
      <w:marTop w:val="0"/>
      <w:marBottom w:val="0"/>
      <w:divBdr>
        <w:top w:val="none" w:sz="0" w:space="0" w:color="auto"/>
        <w:left w:val="none" w:sz="0" w:space="0" w:color="auto"/>
        <w:bottom w:val="none" w:sz="0" w:space="0" w:color="auto"/>
        <w:right w:val="none" w:sz="0" w:space="0" w:color="auto"/>
      </w:divBdr>
    </w:div>
    <w:div w:id="440757293">
      <w:bodyDiv w:val="1"/>
      <w:marLeft w:val="0"/>
      <w:marRight w:val="0"/>
      <w:marTop w:val="0"/>
      <w:marBottom w:val="0"/>
      <w:divBdr>
        <w:top w:val="none" w:sz="0" w:space="0" w:color="auto"/>
        <w:left w:val="none" w:sz="0" w:space="0" w:color="auto"/>
        <w:bottom w:val="none" w:sz="0" w:space="0" w:color="auto"/>
        <w:right w:val="none" w:sz="0" w:space="0" w:color="auto"/>
      </w:divBdr>
    </w:div>
    <w:div w:id="523713306">
      <w:bodyDiv w:val="1"/>
      <w:marLeft w:val="0"/>
      <w:marRight w:val="0"/>
      <w:marTop w:val="0"/>
      <w:marBottom w:val="0"/>
      <w:divBdr>
        <w:top w:val="none" w:sz="0" w:space="0" w:color="auto"/>
        <w:left w:val="none" w:sz="0" w:space="0" w:color="auto"/>
        <w:bottom w:val="none" w:sz="0" w:space="0" w:color="auto"/>
        <w:right w:val="none" w:sz="0" w:space="0" w:color="auto"/>
      </w:divBdr>
    </w:div>
    <w:div w:id="775947343">
      <w:bodyDiv w:val="1"/>
      <w:marLeft w:val="0"/>
      <w:marRight w:val="0"/>
      <w:marTop w:val="0"/>
      <w:marBottom w:val="0"/>
      <w:divBdr>
        <w:top w:val="none" w:sz="0" w:space="0" w:color="auto"/>
        <w:left w:val="none" w:sz="0" w:space="0" w:color="auto"/>
        <w:bottom w:val="none" w:sz="0" w:space="0" w:color="auto"/>
        <w:right w:val="none" w:sz="0" w:space="0" w:color="auto"/>
      </w:divBdr>
    </w:div>
    <w:div w:id="837231182">
      <w:bodyDiv w:val="1"/>
      <w:marLeft w:val="0"/>
      <w:marRight w:val="0"/>
      <w:marTop w:val="0"/>
      <w:marBottom w:val="0"/>
      <w:divBdr>
        <w:top w:val="none" w:sz="0" w:space="0" w:color="auto"/>
        <w:left w:val="none" w:sz="0" w:space="0" w:color="auto"/>
        <w:bottom w:val="none" w:sz="0" w:space="0" w:color="auto"/>
        <w:right w:val="none" w:sz="0" w:space="0" w:color="auto"/>
      </w:divBdr>
    </w:div>
    <w:div w:id="981927022">
      <w:bodyDiv w:val="1"/>
      <w:marLeft w:val="0"/>
      <w:marRight w:val="0"/>
      <w:marTop w:val="0"/>
      <w:marBottom w:val="0"/>
      <w:divBdr>
        <w:top w:val="none" w:sz="0" w:space="0" w:color="auto"/>
        <w:left w:val="none" w:sz="0" w:space="0" w:color="auto"/>
        <w:bottom w:val="none" w:sz="0" w:space="0" w:color="auto"/>
        <w:right w:val="none" w:sz="0" w:space="0" w:color="auto"/>
      </w:divBdr>
    </w:div>
    <w:div w:id="1167943555">
      <w:bodyDiv w:val="1"/>
      <w:marLeft w:val="0"/>
      <w:marRight w:val="0"/>
      <w:marTop w:val="0"/>
      <w:marBottom w:val="0"/>
      <w:divBdr>
        <w:top w:val="none" w:sz="0" w:space="0" w:color="auto"/>
        <w:left w:val="none" w:sz="0" w:space="0" w:color="auto"/>
        <w:bottom w:val="none" w:sz="0" w:space="0" w:color="auto"/>
        <w:right w:val="none" w:sz="0" w:space="0" w:color="auto"/>
      </w:divBdr>
    </w:div>
    <w:div w:id="1362631334">
      <w:bodyDiv w:val="1"/>
      <w:marLeft w:val="0"/>
      <w:marRight w:val="0"/>
      <w:marTop w:val="0"/>
      <w:marBottom w:val="0"/>
      <w:divBdr>
        <w:top w:val="none" w:sz="0" w:space="0" w:color="auto"/>
        <w:left w:val="none" w:sz="0" w:space="0" w:color="auto"/>
        <w:bottom w:val="none" w:sz="0" w:space="0" w:color="auto"/>
        <w:right w:val="none" w:sz="0" w:space="0" w:color="auto"/>
      </w:divBdr>
    </w:div>
    <w:div w:id="1716811165">
      <w:bodyDiv w:val="1"/>
      <w:marLeft w:val="0"/>
      <w:marRight w:val="0"/>
      <w:marTop w:val="0"/>
      <w:marBottom w:val="0"/>
      <w:divBdr>
        <w:top w:val="none" w:sz="0" w:space="0" w:color="auto"/>
        <w:left w:val="none" w:sz="0" w:space="0" w:color="auto"/>
        <w:bottom w:val="none" w:sz="0" w:space="0" w:color="auto"/>
        <w:right w:val="none" w:sz="0" w:space="0" w:color="auto"/>
      </w:divBdr>
    </w:div>
    <w:div w:id="1876230571">
      <w:bodyDiv w:val="1"/>
      <w:marLeft w:val="0"/>
      <w:marRight w:val="0"/>
      <w:marTop w:val="0"/>
      <w:marBottom w:val="0"/>
      <w:divBdr>
        <w:top w:val="none" w:sz="0" w:space="0" w:color="auto"/>
        <w:left w:val="none" w:sz="0" w:space="0" w:color="auto"/>
        <w:bottom w:val="none" w:sz="0" w:space="0" w:color="auto"/>
        <w:right w:val="none" w:sz="0" w:space="0" w:color="auto"/>
      </w:divBdr>
    </w:div>
    <w:div w:id="1892837251">
      <w:bodyDiv w:val="1"/>
      <w:marLeft w:val="0"/>
      <w:marRight w:val="0"/>
      <w:marTop w:val="0"/>
      <w:marBottom w:val="0"/>
      <w:divBdr>
        <w:top w:val="none" w:sz="0" w:space="0" w:color="auto"/>
        <w:left w:val="none" w:sz="0" w:space="0" w:color="auto"/>
        <w:bottom w:val="none" w:sz="0" w:space="0" w:color="auto"/>
        <w:right w:val="none" w:sz="0" w:space="0" w:color="auto"/>
      </w:divBdr>
    </w:div>
    <w:div w:id="2111855831">
      <w:bodyDiv w:val="1"/>
      <w:marLeft w:val="0"/>
      <w:marRight w:val="0"/>
      <w:marTop w:val="0"/>
      <w:marBottom w:val="0"/>
      <w:divBdr>
        <w:top w:val="none" w:sz="0" w:space="0" w:color="auto"/>
        <w:left w:val="none" w:sz="0" w:space="0" w:color="auto"/>
        <w:bottom w:val="none" w:sz="0" w:space="0" w:color="auto"/>
        <w:right w:val="none" w:sz="0" w:space="0" w:color="auto"/>
      </w:divBdr>
    </w:div>
    <w:div w:id="21128979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e\Documents\Diana%20Bustos.E1.2.2.5.Frecuencias-2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e\Documents\Diana%20Bustos.E1.2.2.5.Frecuencias-2B.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Libro3"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Libro3"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3"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Libro3"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3"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Histograma</a:t>
            </a:r>
          </a:p>
        </c:rich>
      </c:tx>
      <c:layout/>
      <c:overlay val="0"/>
    </c:title>
    <c:autoTitleDeleted val="0"/>
    <c:plotArea>
      <c:layout>
        <c:manualLayout>
          <c:layoutTarget val="inner"/>
          <c:xMode val="edge"/>
          <c:yMode val="edge"/>
          <c:x val="0.14863564352014894"/>
          <c:y val="0.19965619612886257"/>
          <c:w val="0.66727815141075586"/>
          <c:h val="0.58085779850447927"/>
        </c:manualLayout>
      </c:layout>
      <c:barChart>
        <c:barDir val="col"/>
        <c:grouping val="clustered"/>
        <c:varyColors val="0"/>
        <c:ser>
          <c:idx val="0"/>
          <c:order val="0"/>
          <c:tx>
            <c:v>Frecuencia</c:v>
          </c:tx>
          <c:spPr>
            <a:ln>
              <a:solidFill>
                <a:sysClr val="windowText" lastClr="000000"/>
              </a:solidFill>
            </a:ln>
          </c:spPr>
          <c:invertIfNegative val="0"/>
          <c:cat>
            <c:numRef>
              <c:f>'E:\[Diana Bustos. E1.2.2.2. Histogramas-1B.xls.xlsx]Salarios 250'!$C$15:$C$23</c:f>
              <c:numCache>
                <c:formatCode>General</c:formatCode>
                <c:ptCount val="9"/>
                <c:pt idx="0">
                  <c:v>199.99</c:v>
                </c:pt>
                <c:pt idx="1">
                  <c:v>219.99</c:v>
                </c:pt>
                <c:pt idx="2">
                  <c:v>239.99</c:v>
                </c:pt>
                <c:pt idx="3">
                  <c:v>259.99</c:v>
                </c:pt>
                <c:pt idx="4">
                  <c:v>279.99</c:v>
                </c:pt>
                <c:pt idx="5">
                  <c:v>299.99</c:v>
                </c:pt>
                <c:pt idx="6">
                  <c:v>319.99</c:v>
                </c:pt>
                <c:pt idx="7">
                  <c:v>339.99</c:v>
                </c:pt>
              </c:numCache>
            </c:numRef>
          </c:cat>
          <c:val>
            <c:numRef>
              <c:f>'E:\[Diana Bustos. E1.2.2.2. Histogramas-1B.xls.xlsx]Salarios 250'!$D$15:$D$23</c:f>
              <c:numCache>
                <c:formatCode>General</c:formatCode>
                <c:ptCount val="9"/>
                <c:pt idx="0">
                  <c:v>7</c:v>
                </c:pt>
                <c:pt idx="1">
                  <c:v>49</c:v>
                </c:pt>
                <c:pt idx="2">
                  <c:v>126</c:v>
                </c:pt>
                <c:pt idx="3">
                  <c:v>42</c:v>
                </c:pt>
                <c:pt idx="4">
                  <c:v>14</c:v>
                </c:pt>
                <c:pt idx="5">
                  <c:v>6</c:v>
                </c:pt>
                <c:pt idx="6">
                  <c:v>4</c:v>
                </c:pt>
                <c:pt idx="7">
                  <c:v>2</c:v>
                </c:pt>
              </c:numCache>
            </c:numRef>
          </c:val>
        </c:ser>
        <c:dLbls>
          <c:showLegendKey val="0"/>
          <c:showVal val="0"/>
          <c:showCatName val="0"/>
          <c:showSerName val="0"/>
          <c:showPercent val="0"/>
          <c:showBubbleSize val="0"/>
        </c:dLbls>
        <c:gapWidth val="0"/>
        <c:axId val="99565952"/>
        <c:axId val="99568256"/>
      </c:barChart>
      <c:lineChart>
        <c:grouping val="standard"/>
        <c:varyColors val="0"/>
        <c:ser>
          <c:idx val="1"/>
          <c:order val="1"/>
          <c:tx>
            <c:v>Polígono de frecuencia</c:v>
          </c:tx>
          <c:val>
            <c:numRef>
              <c:f>Hoja1!$J$9:$J$16</c:f>
              <c:numCache>
                <c:formatCode>General</c:formatCode>
                <c:ptCount val="8"/>
                <c:pt idx="0">
                  <c:v>7</c:v>
                </c:pt>
                <c:pt idx="1">
                  <c:v>49</c:v>
                </c:pt>
                <c:pt idx="2">
                  <c:v>126</c:v>
                </c:pt>
                <c:pt idx="3">
                  <c:v>42</c:v>
                </c:pt>
                <c:pt idx="4">
                  <c:v>14</c:v>
                </c:pt>
                <c:pt idx="5">
                  <c:v>6</c:v>
                </c:pt>
                <c:pt idx="6">
                  <c:v>4</c:v>
                </c:pt>
                <c:pt idx="7">
                  <c:v>2</c:v>
                </c:pt>
              </c:numCache>
            </c:numRef>
          </c:val>
          <c:smooth val="0"/>
        </c:ser>
        <c:dLbls>
          <c:showLegendKey val="0"/>
          <c:showVal val="0"/>
          <c:showCatName val="0"/>
          <c:showSerName val="0"/>
          <c:showPercent val="0"/>
          <c:showBubbleSize val="0"/>
        </c:dLbls>
        <c:marker val="1"/>
        <c:smooth val="0"/>
        <c:axId val="99565952"/>
        <c:axId val="99568256"/>
      </c:lineChart>
      <c:catAx>
        <c:axId val="99565952"/>
        <c:scaling>
          <c:orientation val="minMax"/>
        </c:scaling>
        <c:delete val="0"/>
        <c:axPos val="b"/>
        <c:title>
          <c:tx>
            <c:rich>
              <a:bodyPr/>
              <a:lstStyle/>
              <a:p>
                <a:pPr>
                  <a:defRPr/>
                </a:pPr>
                <a:r>
                  <a:rPr lang="es-MX"/>
                  <a:t>Clase</a:t>
                </a:r>
              </a:p>
            </c:rich>
          </c:tx>
          <c:layout/>
          <c:overlay val="0"/>
        </c:title>
        <c:numFmt formatCode="General" sourceLinked="1"/>
        <c:majorTickMark val="out"/>
        <c:minorTickMark val="none"/>
        <c:tickLblPos val="nextTo"/>
        <c:crossAx val="99568256"/>
        <c:crosses val="autoZero"/>
        <c:auto val="1"/>
        <c:lblAlgn val="ctr"/>
        <c:lblOffset val="100"/>
        <c:noMultiLvlLbl val="0"/>
      </c:catAx>
      <c:valAx>
        <c:axId val="99568256"/>
        <c:scaling>
          <c:orientation val="minMax"/>
        </c:scaling>
        <c:delete val="0"/>
        <c:axPos val="l"/>
        <c:title>
          <c:tx>
            <c:rich>
              <a:bodyPr/>
              <a:lstStyle/>
              <a:p>
                <a:pPr>
                  <a:defRPr/>
                </a:pPr>
                <a:r>
                  <a:rPr lang="es-MX"/>
                  <a:t>Frecuencia</a:t>
                </a:r>
              </a:p>
            </c:rich>
          </c:tx>
          <c:layout/>
          <c:overlay val="0"/>
        </c:title>
        <c:numFmt formatCode="General" sourceLinked="1"/>
        <c:majorTickMark val="out"/>
        <c:minorTickMark val="none"/>
        <c:tickLblPos val="nextTo"/>
        <c:crossAx val="9956595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s-MX"/>
              <a:t>Histograma</a:t>
            </a:r>
          </a:p>
        </c:rich>
      </c:tx>
      <c:layout/>
      <c:overlay val="0"/>
    </c:title>
    <c:autoTitleDeleted val="0"/>
    <c:plotArea>
      <c:layout/>
      <c:barChart>
        <c:barDir val="col"/>
        <c:grouping val="clustered"/>
        <c:varyColors val="0"/>
        <c:ser>
          <c:idx val="0"/>
          <c:order val="0"/>
          <c:tx>
            <c:v>Frecuencia</c:v>
          </c:tx>
          <c:spPr>
            <a:ln>
              <a:solidFill>
                <a:sysClr val="windowText" lastClr="000000"/>
              </a:solidFill>
            </a:ln>
          </c:spPr>
          <c:invertIfNegative val="0"/>
          <c:cat>
            <c:numRef>
              <c:f>'[Diana Bustos. E1.2.2.2. Histogramas-1B.xls.xlsx]Salarios 150'!$H$6:$H$14</c:f>
              <c:numCache>
                <c:formatCode>General</c:formatCode>
                <c:ptCount val="9"/>
                <c:pt idx="0">
                  <c:v>299.99</c:v>
                </c:pt>
                <c:pt idx="1">
                  <c:v>319.99</c:v>
                </c:pt>
                <c:pt idx="2">
                  <c:v>339.99</c:v>
                </c:pt>
                <c:pt idx="3">
                  <c:v>359.99</c:v>
                </c:pt>
                <c:pt idx="4">
                  <c:v>379.99</c:v>
                </c:pt>
                <c:pt idx="5">
                  <c:v>399.99</c:v>
                </c:pt>
                <c:pt idx="6">
                  <c:v>419.99</c:v>
                </c:pt>
                <c:pt idx="7">
                  <c:v>439.99</c:v>
                </c:pt>
              </c:numCache>
            </c:numRef>
          </c:cat>
          <c:val>
            <c:numRef>
              <c:f>'[Diana Bustos. E1.2.2.2. Histogramas-1B.xls.xlsx]Salarios 150'!$I$6:$I$14</c:f>
              <c:numCache>
                <c:formatCode>General</c:formatCode>
                <c:ptCount val="9"/>
                <c:pt idx="0">
                  <c:v>8</c:v>
                </c:pt>
                <c:pt idx="1">
                  <c:v>13</c:v>
                </c:pt>
                <c:pt idx="2">
                  <c:v>19</c:v>
                </c:pt>
                <c:pt idx="3">
                  <c:v>30</c:v>
                </c:pt>
                <c:pt idx="4">
                  <c:v>30</c:v>
                </c:pt>
                <c:pt idx="5">
                  <c:v>22</c:v>
                </c:pt>
                <c:pt idx="6">
                  <c:v>16</c:v>
                </c:pt>
                <c:pt idx="7">
                  <c:v>12</c:v>
                </c:pt>
              </c:numCache>
            </c:numRef>
          </c:val>
        </c:ser>
        <c:dLbls>
          <c:showLegendKey val="0"/>
          <c:showVal val="0"/>
          <c:showCatName val="0"/>
          <c:showSerName val="0"/>
          <c:showPercent val="0"/>
          <c:showBubbleSize val="0"/>
        </c:dLbls>
        <c:gapWidth val="0"/>
        <c:axId val="113058560"/>
        <c:axId val="113060480"/>
      </c:barChart>
      <c:lineChart>
        <c:grouping val="standard"/>
        <c:varyColors val="0"/>
        <c:ser>
          <c:idx val="1"/>
          <c:order val="1"/>
          <c:tx>
            <c:v>Polígono de frecuencia</c:v>
          </c:tx>
          <c:val>
            <c:numRef>
              <c:f>Hoja1!$J$27:$J$34</c:f>
              <c:numCache>
                <c:formatCode>General</c:formatCode>
                <c:ptCount val="8"/>
                <c:pt idx="0">
                  <c:v>8</c:v>
                </c:pt>
                <c:pt idx="1">
                  <c:v>13</c:v>
                </c:pt>
                <c:pt idx="2">
                  <c:v>19</c:v>
                </c:pt>
                <c:pt idx="3">
                  <c:v>30</c:v>
                </c:pt>
                <c:pt idx="4">
                  <c:v>30</c:v>
                </c:pt>
                <c:pt idx="5">
                  <c:v>22</c:v>
                </c:pt>
                <c:pt idx="6">
                  <c:v>16</c:v>
                </c:pt>
                <c:pt idx="7">
                  <c:v>12</c:v>
                </c:pt>
              </c:numCache>
            </c:numRef>
          </c:val>
          <c:smooth val="0"/>
        </c:ser>
        <c:dLbls>
          <c:showLegendKey val="0"/>
          <c:showVal val="0"/>
          <c:showCatName val="0"/>
          <c:showSerName val="0"/>
          <c:showPercent val="0"/>
          <c:showBubbleSize val="0"/>
        </c:dLbls>
        <c:marker val="1"/>
        <c:smooth val="0"/>
        <c:axId val="113058560"/>
        <c:axId val="113060480"/>
      </c:lineChart>
      <c:catAx>
        <c:axId val="113058560"/>
        <c:scaling>
          <c:orientation val="minMax"/>
        </c:scaling>
        <c:delete val="0"/>
        <c:axPos val="b"/>
        <c:title>
          <c:tx>
            <c:rich>
              <a:bodyPr/>
              <a:lstStyle/>
              <a:p>
                <a:pPr>
                  <a:defRPr/>
                </a:pPr>
                <a:r>
                  <a:rPr lang="es-MX"/>
                  <a:t>Clase</a:t>
                </a:r>
              </a:p>
            </c:rich>
          </c:tx>
          <c:layout/>
          <c:overlay val="0"/>
        </c:title>
        <c:numFmt formatCode="General" sourceLinked="1"/>
        <c:majorTickMark val="out"/>
        <c:minorTickMark val="none"/>
        <c:tickLblPos val="nextTo"/>
        <c:crossAx val="113060480"/>
        <c:crosses val="autoZero"/>
        <c:auto val="1"/>
        <c:lblAlgn val="ctr"/>
        <c:lblOffset val="100"/>
        <c:noMultiLvlLbl val="0"/>
      </c:catAx>
      <c:valAx>
        <c:axId val="113060480"/>
        <c:scaling>
          <c:orientation val="minMax"/>
        </c:scaling>
        <c:delete val="0"/>
        <c:axPos val="l"/>
        <c:title>
          <c:tx>
            <c:rich>
              <a:bodyPr/>
              <a:lstStyle/>
              <a:p>
                <a:pPr>
                  <a:defRPr/>
                </a:pPr>
                <a:r>
                  <a:rPr lang="es-MX"/>
                  <a:t>Frecuencia</a:t>
                </a:r>
              </a:p>
            </c:rich>
          </c:tx>
          <c:layout/>
          <c:overlay val="0"/>
        </c:title>
        <c:numFmt formatCode="General" sourceLinked="1"/>
        <c:majorTickMark val="out"/>
        <c:minorTickMark val="none"/>
        <c:tickLblPos val="nextTo"/>
        <c:crossAx val="113058560"/>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400"/>
            </a:pPr>
            <a:r>
              <a:rPr lang="es-MX" sz="1400"/>
              <a:t>Población total en México 2010</a:t>
            </a:r>
          </a:p>
        </c:rich>
      </c:tx>
      <c:layout>
        <c:manualLayout>
          <c:xMode val="edge"/>
          <c:yMode val="edge"/>
          <c:x val="0.30884017397265867"/>
          <c:y val="3.2665060352082637E-2"/>
        </c:manualLayout>
      </c:layout>
      <c:overlay val="1"/>
    </c:title>
    <c:autoTitleDeleted val="0"/>
    <c:plotArea>
      <c:layout>
        <c:manualLayout>
          <c:layoutTarget val="inner"/>
          <c:xMode val="edge"/>
          <c:yMode val="edge"/>
          <c:x val="0.16201640419947508"/>
          <c:y val="2.8252405949256341E-2"/>
          <c:w val="0.64866754155730533"/>
          <c:h val="0.64477945465150188"/>
        </c:manualLayout>
      </c:layout>
      <c:barChart>
        <c:barDir val="col"/>
        <c:grouping val="clustered"/>
        <c:varyColors val="0"/>
        <c:ser>
          <c:idx val="0"/>
          <c:order val="0"/>
          <c:tx>
            <c:v>Población</c:v>
          </c:tx>
          <c:spPr>
            <a:ln>
              <a:solidFill>
                <a:sysClr val="windowText" lastClr="000000"/>
              </a:solidFill>
            </a:ln>
          </c:spPr>
          <c:invertIfNegative val="0"/>
          <c:cat>
            <c:strRef>
              <c:f>Hoja1!$A$2:$A$23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Hoja1!$C$2:$C$23</c:f>
              <c:numCache>
                <c:formatCode>#,##0</c:formatCode>
                <c:ptCount val="22"/>
                <c:pt idx="0">
                  <c:v>10528322</c:v>
                </c:pt>
                <c:pt idx="1">
                  <c:v>11047537</c:v>
                </c:pt>
                <c:pt idx="2">
                  <c:v>10939937</c:v>
                </c:pt>
                <c:pt idx="3">
                  <c:v>11026112</c:v>
                </c:pt>
                <c:pt idx="4">
                  <c:v>9892271</c:v>
                </c:pt>
                <c:pt idx="5">
                  <c:v>8788177</c:v>
                </c:pt>
                <c:pt idx="6">
                  <c:v>8470798</c:v>
                </c:pt>
                <c:pt idx="7">
                  <c:v>8292987</c:v>
                </c:pt>
                <c:pt idx="8">
                  <c:v>7009226</c:v>
                </c:pt>
                <c:pt idx="9">
                  <c:v>5928730</c:v>
                </c:pt>
                <c:pt idx="10">
                  <c:v>5064291</c:v>
                </c:pt>
                <c:pt idx="11">
                  <c:v>3895365</c:v>
                </c:pt>
                <c:pt idx="12">
                  <c:v>3116466</c:v>
                </c:pt>
                <c:pt idx="13">
                  <c:v>2317265</c:v>
                </c:pt>
                <c:pt idx="14">
                  <c:v>1873934</c:v>
                </c:pt>
                <c:pt idx="15">
                  <c:v>1245483</c:v>
                </c:pt>
                <c:pt idx="16">
                  <c:v>798936</c:v>
                </c:pt>
                <c:pt idx="17">
                  <c:v>454164</c:v>
                </c:pt>
                <c:pt idx="18">
                  <c:v>164924</c:v>
                </c:pt>
                <c:pt idx="19">
                  <c:v>65732</c:v>
                </c:pt>
                <c:pt idx="20">
                  <c:v>18475</c:v>
                </c:pt>
                <c:pt idx="21">
                  <c:v>1397406</c:v>
                </c:pt>
              </c:numCache>
            </c:numRef>
          </c:val>
        </c:ser>
        <c:dLbls>
          <c:showLegendKey val="0"/>
          <c:showVal val="0"/>
          <c:showCatName val="0"/>
          <c:showSerName val="0"/>
          <c:showPercent val="0"/>
          <c:showBubbleSize val="0"/>
        </c:dLbls>
        <c:gapWidth val="0"/>
        <c:axId val="124324096"/>
        <c:axId val="124478976"/>
      </c:barChart>
      <c:lineChart>
        <c:grouping val="standard"/>
        <c:varyColors val="0"/>
        <c:ser>
          <c:idx val="1"/>
          <c:order val="1"/>
          <c:tx>
            <c:v>Polígono de frecuencias de la población</c:v>
          </c:tx>
          <c:val>
            <c:numRef>
              <c:f>Hoja1!$C$2:$C$23</c:f>
              <c:numCache>
                <c:formatCode>#,##0</c:formatCode>
                <c:ptCount val="22"/>
                <c:pt idx="0">
                  <c:v>10528322</c:v>
                </c:pt>
                <c:pt idx="1">
                  <c:v>11047537</c:v>
                </c:pt>
                <c:pt idx="2">
                  <c:v>10939937</c:v>
                </c:pt>
                <c:pt idx="3">
                  <c:v>11026112</c:v>
                </c:pt>
                <c:pt idx="4">
                  <c:v>9892271</c:v>
                </c:pt>
                <c:pt idx="5">
                  <c:v>8788177</c:v>
                </c:pt>
                <c:pt idx="6">
                  <c:v>8470798</c:v>
                </c:pt>
                <c:pt idx="7">
                  <c:v>8292987</c:v>
                </c:pt>
                <c:pt idx="8">
                  <c:v>7009226</c:v>
                </c:pt>
                <c:pt idx="9">
                  <c:v>5928730</c:v>
                </c:pt>
                <c:pt idx="10">
                  <c:v>5064291</c:v>
                </c:pt>
                <c:pt idx="11">
                  <c:v>3895365</c:v>
                </c:pt>
                <c:pt idx="12">
                  <c:v>3116466</c:v>
                </c:pt>
                <c:pt idx="13">
                  <c:v>2317265</c:v>
                </c:pt>
                <c:pt idx="14">
                  <c:v>1873934</c:v>
                </c:pt>
                <c:pt idx="15">
                  <c:v>1245483</c:v>
                </c:pt>
                <c:pt idx="16">
                  <c:v>798936</c:v>
                </c:pt>
                <c:pt idx="17">
                  <c:v>454164</c:v>
                </c:pt>
                <c:pt idx="18">
                  <c:v>164924</c:v>
                </c:pt>
                <c:pt idx="19">
                  <c:v>65732</c:v>
                </c:pt>
                <c:pt idx="20">
                  <c:v>18475</c:v>
                </c:pt>
                <c:pt idx="21">
                  <c:v>1397406</c:v>
                </c:pt>
              </c:numCache>
            </c:numRef>
          </c:val>
          <c:smooth val="0"/>
        </c:ser>
        <c:dLbls>
          <c:showLegendKey val="0"/>
          <c:showVal val="0"/>
          <c:showCatName val="0"/>
          <c:showSerName val="0"/>
          <c:showPercent val="0"/>
          <c:showBubbleSize val="0"/>
        </c:dLbls>
        <c:marker val="1"/>
        <c:smooth val="0"/>
        <c:axId val="124324096"/>
        <c:axId val="124478976"/>
      </c:lineChart>
      <c:catAx>
        <c:axId val="124324096"/>
        <c:scaling>
          <c:orientation val="minMax"/>
        </c:scaling>
        <c:delete val="0"/>
        <c:axPos val="b"/>
        <c:majorTickMark val="out"/>
        <c:minorTickMark val="none"/>
        <c:tickLblPos val="nextTo"/>
        <c:crossAx val="124478976"/>
        <c:crosses val="autoZero"/>
        <c:auto val="1"/>
        <c:lblAlgn val="ctr"/>
        <c:lblOffset val="100"/>
        <c:noMultiLvlLbl val="0"/>
      </c:catAx>
      <c:valAx>
        <c:axId val="124478976"/>
        <c:scaling>
          <c:orientation val="minMax"/>
        </c:scaling>
        <c:delete val="0"/>
        <c:axPos val="l"/>
        <c:majorGridlines/>
        <c:numFmt formatCode="#,##0" sourceLinked="1"/>
        <c:majorTickMark val="out"/>
        <c:minorTickMark val="none"/>
        <c:tickLblPos val="nextTo"/>
        <c:crossAx val="124324096"/>
        <c:crosses val="autoZero"/>
        <c:crossBetween val="between"/>
      </c:valAx>
    </c:plotArea>
    <c:legend>
      <c:legendPos val="r"/>
      <c:layout>
        <c:manualLayout>
          <c:xMode val="edge"/>
          <c:yMode val="edge"/>
          <c:x val="0.25385223667225459"/>
          <c:y val="0.80954467075217351"/>
          <c:w val="0.55618424362916818"/>
          <c:h val="0.18967896216486849"/>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plotArea>
      <c:layout>
        <c:manualLayout>
          <c:layoutTarget val="inner"/>
          <c:xMode val="edge"/>
          <c:yMode val="edge"/>
          <c:x val="0.13598576532039494"/>
          <c:y val="0.22753965884350258"/>
          <c:w val="0.6607336133278785"/>
          <c:h val="0.49873335976887784"/>
        </c:manualLayout>
      </c:layout>
      <c:barChart>
        <c:barDir val="col"/>
        <c:grouping val="clustered"/>
        <c:varyColors val="0"/>
        <c:ser>
          <c:idx val="0"/>
          <c:order val="0"/>
          <c:tx>
            <c:v>POBLACIÓN HOMBRES</c:v>
          </c:tx>
          <c:spPr>
            <a:ln>
              <a:solidFill>
                <a:sysClr val="windowText" lastClr="000000"/>
              </a:solidFill>
            </a:ln>
          </c:spPr>
          <c:invertIfNegative val="0"/>
          <c:cat>
            <c:strRef>
              <c:f>hombres!$A$2:$A$23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hombres!$C$2:$C$23</c:f>
              <c:numCache>
                <c:formatCode>#,##0</c:formatCode>
                <c:ptCount val="22"/>
                <c:pt idx="0">
                  <c:v>5346943</c:v>
                </c:pt>
                <c:pt idx="1">
                  <c:v>5604175</c:v>
                </c:pt>
                <c:pt idx="2">
                  <c:v>5547613</c:v>
                </c:pt>
                <c:pt idx="3">
                  <c:v>5520121</c:v>
                </c:pt>
                <c:pt idx="4">
                  <c:v>4813204</c:v>
                </c:pt>
                <c:pt idx="5">
                  <c:v>4205975</c:v>
                </c:pt>
                <c:pt idx="6">
                  <c:v>4026031</c:v>
                </c:pt>
                <c:pt idx="7">
                  <c:v>3964738</c:v>
                </c:pt>
                <c:pt idx="8">
                  <c:v>3350322</c:v>
                </c:pt>
                <c:pt idx="9">
                  <c:v>2824364</c:v>
                </c:pt>
                <c:pt idx="10">
                  <c:v>2402451</c:v>
                </c:pt>
                <c:pt idx="11">
                  <c:v>1869537</c:v>
                </c:pt>
                <c:pt idx="12">
                  <c:v>1476667</c:v>
                </c:pt>
                <c:pt idx="13">
                  <c:v>1095273</c:v>
                </c:pt>
                <c:pt idx="14">
                  <c:v>873893</c:v>
                </c:pt>
                <c:pt idx="15">
                  <c:v>579689</c:v>
                </c:pt>
                <c:pt idx="16">
                  <c:v>355277</c:v>
                </c:pt>
                <c:pt idx="17">
                  <c:v>197461</c:v>
                </c:pt>
                <c:pt idx="18">
                  <c:v>68130</c:v>
                </c:pt>
                <c:pt idx="19">
                  <c:v>25920</c:v>
                </c:pt>
                <c:pt idx="20">
                  <c:v>7228</c:v>
                </c:pt>
                <c:pt idx="21">
                  <c:v>700219</c:v>
                </c:pt>
              </c:numCache>
            </c:numRef>
          </c:val>
        </c:ser>
        <c:dLbls>
          <c:showLegendKey val="0"/>
          <c:showVal val="0"/>
          <c:showCatName val="0"/>
          <c:showSerName val="0"/>
          <c:showPercent val="0"/>
          <c:showBubbleSize val="0"/>
        </c:dLbls>
        <c:gapWidth val="0"/>
        <c:axId val="143828096"/>
        <c:axId val="143829632"/>
      </c:barChart>
      <c:catAx>
        <c:axId val="143828096"/>
        <c:scaling>
          <c:orientation val="minMax"/>
        </c:scaling>
        <c:delete val="0"/>
        <c:axPos val="b"/>
        <c:majorTickMark val="out"/>
        <c:minorTickMark val="none"/>
        <c:tickLblPos val="nextTo"/>
        <c:crossAx val="143829632"/>
        <c:crosses val="autoZero"/>
        <c:auto val="1"/>
        <c:lblAlgn val="ctr"/>
        <c:lblOffset val="100"/>
        <c:noMultiLvlLbl val="0"/>
      </c:catAx>
      <c:valAx>
        <c:axId val="143829632"/>
        <c:scaling>
          <c:orientation val="minMax"/>
        </c:scaling>
        <c:delete val="0"/>
        <c:axPos val="l"/>
        <c:majorGridlines/>
        <c:numFmt formatCode="#,##0" sourceLinked="1"/>
        <c:majorTickMark val="out"/>
        <c:minorTickMark val="none"/>
        <c:tickLblPos val="nextTo"/>
        <c:crossAx val="143828096"/>
        <c:crosses val="autoZero"/>
        <c:crossBetween val="between"/>
      </c:valAx>
    </c:plotArea>
    <c:legend>
      <c:legendPos val="r"/>
      <c:layout>
        <c:manualLayout>
          <c:xMode val="edge"/>
          <c:yMode val="edge"/>
          <c:x val="0.31747659906773673"/>
          <c:y val="0.23028259718296354"/>
          <c:w val="0.34223805283466902"/>
          <c:h val="0.10327179328456633"/>
        </c:manualLayout>
      </c:layout>
      <c:overlay val="0"/>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6421522309711287"/>
          <c:y val="1.3888888888888888E-2"/>
        </c:manualLayout>
      </c:layout>
      <c:overlay val="0"/>
    </c:title>
    <c:autoTitleDeleted val="0"/>
    <c:plotArea>
      <c:layout>
        <c:manualLayout>
          <c:layoutTarget val="inner"/>
          <c:xMode val="edge"/>
          <c:yMode val="edge"/>
          <c:x val="0.14426916574078549"/>
          <c:y val="0.11609981044036162"/>
          <c:w val="0.63499321560578748"/>
          <c:h val="0.68921660834062404"/>
        </c:manualLayout>
      </c:layout>
      <c:barChart>
        <c:barDir val="col"/>
        <c:grouping val="clustered"/>
        <c:varyColors val="0"/>
        <c:ser>
          <c:idx val="0"/>
          <c:order val="0"/>
          <c:tx>
            <c:v>POBLACIÓN MUJERES</c:v>
          </c:tx>
          <c:spPr>
            <a:ln>
              <a:solidFill>
                <a:sysClr val="windowText" lastClr="000000"/>
              </a:solidFill>
            </a:ln>
          </c:spPr>
          <c:invertIfNegative val="0"/>
          <c:cat>
            <c:strRef>
              <c:f>MUJERES!$A$2:$A$23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MUJERES!$C$2:$C$23</c:f>
              <c:numCache>
                <c:formatCode>#,##0</c:formatCode>
                <c:ptCount val="22"/>
                <c:pt idx="0">
                  <c:v>5181379</c:v>
                </c:pt>
                <c:pt idx="1">
                  <c:v>5443362</c:v>
                </c:pt>
                <c:pt idx="2">
                  <c:v>5392324</c:v>
                </c:pt>
                <c:pt idx="3">
                  <c:v>5505991</c:v>
                </c:pt>
                <c:pt idx="4">
                  <c:v>5079067</c:v>
                </c:pt>
                <c:pt idx="5">
                  <c:v>4582202</c:v>
                </c:pt>
                <c:pt idx="6">
                  <c:v>4444767</c:v>
                </c:pt>
                <c:pt idx="7">
                  <c:v>4328249</c:v>
                </c:pt>
                <c:pt idx="8">
                  <c:v>3658904</c:v>
                </c:pt>
                <c:pt idx="9">
                  <c:v>3104366</c:v>
                </c:pt>
                <c:pt idx="10">
                  <c:v>2661840</c:v>
                </c:pt>
                <c:pt idx="11">
                  <c:v>2025828</c:v>
                </c:pt>
                <c:pt idx="12">
                  <c:v>1639799</c:v>
                </c:pt>
                <c:pt idx="13">
                  <c:v>1221992</c:v>
                </c:pt>
                <c:pt idx="14">
                  <c:v>1000041</c:v>
                </c:pt>
                <c:pt idx="15">
                  <c:v>665794</c:v>
                </c:pt>
                <c:pt idx="16">
                  <c:v>443659</c:v>
                </c:pt>
                <c:pt idx="17">
                  <c:v>256703</c:v>
                </c:pt>
                <c:pt idx="18">
                  <c:v>96794</c:v>
                </c:pt>
                <c:pt idx="19">
                  <c:v>39812</c:v>
                </c:pt>
                <c:pt idx="20">
                  <c:v>11247</c:v>
                </c:pt>
                <c:pt idx="21">
                  <c:v>697187</c:v>
                </c:pt>
              </c:numCache>
            </c:numRef>
          </c:val>
        </c:ser>
        <c:dLbls>
          <c:showLegendKey val="0"/>
          <c:showVal val="0"/>
          <c:showCatName val="0"/>
          <c:showSerName val="0"/>
          <c:showPercent val="0"/>
          <c:showBubbleSize val="0"/>
        </c:dLbls>
        <c:gapWidth val="0"/>
        <c:axId val="155866624"/>
        <c:axId val="155868160"/>
      </c:barChart>
      <c:catAx>
        <c:axId val="155866624"/>
        <c:scaling>
          <c:orientation val="minMax"/>
        </c:scaling>
        <c:delete val="0"/>
        <c:axPos val="b"/>
        <c:majorTickMark val="out"/>
        <c:minorTickMark val="none"/>
        <c:tickLblPos val="nextTo"/>
        <c:crossAx val="155868160"/>
        <c:crosses val="autoZero"/>
        <c:auto val="1"/>
        <c:lblAlgn val="ctr"/>
        <c:lblOffset val="100"/>
        <c:noMultiLvlLbl val="0"/>
      </c:catAx>
      <c:valAx>
        <c:axId val="155868160"/>
        <c:scaling>
          <c:orientation val="minMax"/>
        </c:scaling>
        <c:delete val="0"/>
        <c:axPos val="l"/>
        <c:majorGridlines/>
        <c:numFmt formatCode="#,##0" sourceLinked="1"/>
        <c:majorTickMark val="out"/>
        <c:minorTickMark val="none"/>
        <c:tickLblPos val="nextTo"/>
        <c:crossAx val="155866624"/>
        <c:crosses val="autoZero"/>
        <c:crossBetween val="between"/>
      </c:valAx>
    </c:plotArea>
    <c:legend>
      <c:legendPos val="r"/>
      <c:layout>
        <c:manualLayout>
          <c:xMode val="edge"/>
          <c:yMode val="edge"/>
          <c:x val="0.58896677410023912"/>
          <c:y val="0.25669473607465731"/>
          <c:w val="0.29259667541557305"/>
          <c:h val="8.3717191601049873E-2"/>
        </c:manualLayout>
      </c:layout>
      <c:overlay val="0"/>
    </c:legend>
    <c:plotVisOnly val="1"/>
    <c:dispBlanksAs val="gap"/>
    <c:showDLblsOverMax val="0"/>
  </c:chart>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s-MX" sz="1400"/>
              <a:t>Población hombres y mujeres México</a:t>
            </a:r>
          </a:p>
        </c:rich>
      </c:tx>
      <c:layout>
        <c:manualLayout>
          <c:xMode val="edge"/>
          <c:yMode val="edge"/>
          <c:x val="0.32571998697958399"/>
          <c:y val="2.429981892221849E-2"/>
        </c:manualLayout>
      </c:layout>
      <c:overlay val="1"/>
    </c:title>
    <c:autoTitleDeleted val="0"/>
    <c:plotArea>
      <c:layout>
        <c:manualLayout>
          <c:layoutTarget val="inner"/>
          <c:xMode val="edge"/>
          <c:yMode val="edge"/>
          <c:x val="0.13200675380658414"/>
          <c:y val="4.574701735668691E-2"/>
          <c:w val="0.69131256759911119"/>
          <c:h val="0.78559941527649113"/>
        </c:manualLayout>
      </c:layout>
      <c:lineChart>
        <c:grouping val="standard"/>
        <c:varyColors val="0"/>
        <c:ser>
          <c:idx val="1"/>
          <c:order val="0"/>
          <c:tx>
            <c:v>población hombres</c:v>
          </c:tx>
          <c:cat>
            <c:strRef>
              <c:f>'poligono hombres y mujeres'!$E$2:$E$23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'poligono hombres y mujeres'!$C$2:$C$23</c:f>
              <c:numCache>
                <c:formatCode>#,##0</c:formatCode>
                <c:ptCount val="22"/>
                <c:pt idx="0">
                  <c:v>5346943</c:v>
                </c:pt>
                <c:pt idx="1">
                  <c:v>5604175</c:v>
                </c:pt>
                <c:pt idx="2">
                  <c:v>5547613</c:v>
                </c:pt>
                <c:pt idx="3">
                  <c:v>5520121</c:v>
                </c:pt>
                <c:pt idx="4">
                  <c:v>4813204</c:v>
                </c:pt>
                <c:pt idx="5">
                  <c:v>4205975</c:v>
                </c:pt>
                <c:pt idx="6">
                  <c:v>4026031</c:v>
                </c:pt>
                <c:pt idx="7">
                  <c:v>3964738</c:v>
                </c:pt>
                <c:pt idx="8">
                  <c:v>3350322</c:v>
                </c:pt>
                <c:pt idx="9">
                  <c:v>2824364</c:v>
                </c:pt>
                <c:pt idx="10">
                  <c:v>2402451</c:v>
                </c:pt>
                <c:pt idx="11">
                  <c:v>1869537</c:v>
                </c:pt>
                <c:pt idx="12">
                  <c:v>1476667</c:v>
                </c:pt>
                <c:pt idx="13">
                  <c:v>1095273</c:v>
                </c:pt>
                <c:pt idx="14">
                  <c:v>873893</c:v>
                </c:pt>
                <c:pt idx="15">
                  <c:v>579689</c:v>
                </c:pt>
                <c:pt idx="16">
                  <c:v>355277</c:v>
                </c:pt>
                <c:pt idx="17">
                  <c:v>197461</c:v>
                </c:pt>
                <c:pt idx="18">
                  <c:v>68130</c:v>
                </c:pt>
                <c:pt idx="19">
                  <c:v>25920</c:v>
                </c:pt>
                <c:pt idx="20">
                  <c:v>7228</c:v>
                </c:pt>
                <c:pt idx="21">
                  <c:v>700219</c:v>
                </c:pt>
              </c:numCache>
            </c:numRef>
          </c:val>
          <c:smooth val="0"/>
        </c:ser>
        <c:ser>
          <c:idx val="0"/>
          <c:order val="1"/>
          <c:tx>
            <c:v>población mujeres</c:v>
          </c:tx>
          <c:cat>
            <c:strRef>
              <c:f>'poligono hombres y mujeres'!$E$2:$E$23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'poligono hombres y mujeres'!$G$2:$G$23</c:f>
              <c:numCache>
                <c:formatCode>#,##0</c:formatCode>
                <c:ptCount val="22"/>
                <c:pt idx="0">
                  <c:v>5181379</c:v>
                </c:pt>
                <c:pt idx="1">
                  <c:v>5443362</c:v>
                </c:pt>
                <c:pt idx="2">
                  <c:v>5392324</c:v>
                </c:pt>
                <c:pt idx="3">
                  <c:v>5505991</c:v>
                </c:pt>
                <c:pt idx="4">
                  <c:v>5079067</c:v>
                </c:pt>
                <c:pt idx="5">
                  <c:v>4582202</c:v>
                </c:pt>
                <c:pt idx="6">
                  <c:v>4444767</c:v>
                </c:pt>
                <c:pt idx="7">
                  <c:v>4328249</c:v>
                </c:pt>
                <c:pt idx="8">
                  <c:v>3658904</c:v>
                </c:pt>
                <c:pt idx="9">
                  <c:v>3104366</c:v>
                </c:pt>
                <c:pt idx="10">
                  <c:v>2661840</c:v>
                </c:pt>
                <c:pt idx="11">
                  <c:v>2025828</c:v>
                </c:pt>
                <c:pt idx="12">
                  <c:v>1639799</c:v>
                </c:pt>
                <c:pt idx="13">
                  <c:v>1221992</c:v>
                </c:pt>
                <c:pt idx="14">
                  <c:v>1000041</c:v>
                </c:pt>
                <c:pt idx="15">
                  <c:v>665794</c:v>
                </c:pt>
                <c:pt idx="16">
                  <c:v>443659</c:v>
                </c:pt>
                <c:pt idx="17">
                  <c:v>256703</c:v>
                </c:pt>
                <c:pt idx="18">
                  <c:v>96794</c:v>
                </c:pt>
                <c:pt idx="19">
                  <c:v>39812</c:v>
                </c:pt>
                <c:pt idx="20">
                  <c:v>11247</c:v>
                </c:pt>
                <c:pt idx="21">
                  <c:v>697187</c:v>
                </c:pt>
              </c:numCache>
            </c:numRef>
          </c:val>
          <c:smooth val="0"/>
        </c:ser>
        <c:dLbls>
          <c:showLegendKey val="0"/>
          <c:showVal val="0"/>
          <c:showCatName val="0"/>
          <c:showSerName val="0"/>
          <c:showPercent val="0"/>
          <c:showBubbleSize val="0"/>
        </c:dLbls>
        <c:marker val="1"/>
        <c:smooth val="0"/>
        <c:axId val="162316288"/>
        <c:axId val="162317824"/>
      </c:lineChart>
      <c:catAx>
        <c:axId val="162316288"/>
        <c:scaling>
          <c:orientation val="minMax"/>
        </c:scaling>
        <c:delete val="0"/>
        <c:axPos val="b"/>
        <c:majorTickMark val="out"/>
        <c:minorTickMark val="none"/>
        <c:tickLblPos val="nextTo"/>
        <c:crossAx val="162317824"/>
        <c:crosses val="autoZero"/>
        <c:auto val="1"/>
        <c:lblAlgn val="ctr"/>
        <c:lblOffset val="100"/>
        <c:noMultiLvlLbl val="0"/>
      </c:catAx>
      <c:valAx>
        <c:axId val="162317824"/>
        <c:scaling>
          <c:orientation val="minMax"/>
        </c:scaling>
        <c:delete val="0"/>
        <c:axPos val="l"/>
        <c:majorGridlines/>
        <c:numFmt formatCode="#,##0" sourceLinked="1"/>
        <c:majorTickMark val="out"/>
        <c:minorTickMark val="none"/>
        <c:tickLblPos val="nextTo"/>
        <c:crossAx val="162316288"/>
        <c:crosses val="autoZero"/>
        <c:crossBetween val="between"/>
      </c:valAx>
    </c:plotArea>
    <c:legend>
      <c:legendPos val="r"/>
      <c:layout>
        <c:manualLayout>
          <c:xMode val="edge"/>
          <c:yMode val="edge"/>
          <c:x val="0.80293489281253283"/>
          <c:y val="0.426793474648064"/>
          <c:w val="0.18354210160055673"/>
          <c:h val="0.25870085674961713"/>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a:t>Población hombres y mujeres Coahuila</a:t>
            </a:r>
          </a:p>
        </c:rich>
      </c:tx>
      <c:layout/>
      <c:overlay val="1"/>
    </c:title>
    <c:autoTitleDeleted val="0"/>
    <c:plotArea>
      <c:layout>
        <c:manualLayout>
          <c:layoutTarget val="inner"/>
          <c:xMode val="edge"/>
          <c:yMode val="edge"/>
          <c:x val="0.13525240594925633"/>
          <c:y val="5.1400554097404488E-2"/>
          <c:w val="0.74687182852143474"/>
          <c:h val="0.7168788276465442"/>
        </c:manualLayout>
      </c:layout>
      <c:lineChart>
        <c:grouping val="standard"/>
        <c:varyColors val="0"/>
        <c:ser>
          <c:idx val="0"/>
          <c:order val="0"/>
          <c:tx>
            <c:v>hombres</c:v>
          </c:tx>
          <c:cat>
            <c:strRef>
              <c:f>COAHUILA!$E$2:$E$23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COAHUILA!$C$2:$C$23</c:f>
              <c:numCache>
                <c:formatCode>#,##0</c:formatCode>
                <c:ptCount val="22"/>
                <c:pt idx="0">
                  <c:v>131289</c:v>
                </c:pt>
                <c:pt idx="1">
                  <c:v>137858</c:v>
                </c:pt>
                <c:pt idx="2">
                  <c:v>136153</c:v>
                </c:pt>
                <c:pt idx="3">
                  <c:v>132477</c:v>
                </c:pt>
                <c:pt idx="4">
                  <c:v>115443</c:v>
                </c:pt>
                <c:pt idx="5">
                  <c:v>104230</c:v>
                </c:pt>
                <c:pt idx="6">
                  <c:v>106088</c:v>
                </c:pt>
                <c:pt idx="7">
                  <c:v>103371</c:v>
                </c:pt>
                <c:pt idx="8">
                  <c:v>86374</c:v>
                </c:pt>
                <c:pt idx="9">
                  <c:v>72906</c:v>
                </c:pt>
                <c:pt idx="10">
                  <c:v>60909</c:v>
                </c:pt>
                <c:pt idx="11">
                  <c:v>46924</c:v>
                </c:pt>
                <c:pt idx="12">
                  <c:v>37467</c:v>
                </c:pt>
                <c:pt idx="13">
                  <c:v>26827</c:v>
                </c:pt>
                <c:pt idx="14">
                  <c:v>20407</c:v>
                </c:pt>
                <c:pt idx="15">
                  <c:v>13197</c:v>
                </c:pt>
                <c:pt idx="16">
                  <c:v>7645</c:v>
                </c:pt>
                <c:pt idx="17">
                  <c:v>3900</c:v>
                </c:pt>
                <c:pt idx="18">
                  <c:v>1238</c:v>
                </c:pt>
                <c:pt idx="19" formatCode="General">
                  <c:v>385</c:v>
                </c:pt>
                <c:pt idx="20" formatCode="General">
                  <c:v>91</c:v>
                </c:pt>
                <c:pt idx="21">
                  <c:v>19018</c:v>
                </c:pt>
              </c:numCache>
            </c:numRef>
          </c:val>
          <c:smooth val="0"/>
        </c:ser>
        <c:ser>
          <c:idx val="1"/>
          <c:order val="1"/>
          <c:tx>
            <c:v>mujeres</c:v>
          </c:tx>
          <c:cat>
            <c:strRef>
              <c:f>COAHUILA!$E$2:$E$23</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COAHUILA!$G$2:$G$23</c:f>
              <c:numCache>
                <c:formatCode>#,##0</c:formatCode>
                <c:ptCount val="22"/>
                <c:pt idx="0">
                  <c:v>126957</c:v>
                </c:pt>
                <c:pt idx="1">
                  <c:v>132878</c:v>
                </c:pt>
                <c:pt idx="2">
                  <c:v>132040</c:v>
                </c:pt>
                <c:pt idx="3">
                  <c:v>129465</c:v>
                </c:pt>
                <c:pt idx="4">
                  <c:v>114689</c:v>
                </c:pt>
                <c:pt idx="5">
                  <c:v>106006</c:v>
                </c:pt>
                <c:pt idx="6">
                  <c:v>110237</c:v>
                </c:pt>
                <c:pt idx="7">
                  <c:v>108399</c:v>
                </c:pt>
                <c:pt idx="8">
                  <c:v>91180</c:v>
                </c:pt>
                <c:pt idx="9">
                  <c:v>77365</c:v>
                </c:pt>
                <c:pt idx="10">
                  <c:v>65052</c:v>
                </c:pt>
                <c:pt idx="11">
                  <c:v>48197</c:v>
                </c:pt>
                <c:pt idx="12">
                  <c:v>40060</c:v>
                </c:pt>
                <c:pt idx="13">
                  <c:v>28840</c:v>
                </c:pt>
                <c:pt idx="14">
                  <c:v>22425</c:v>
                </c:pt>
                <c:pt idx="15">
                  <c:v>14413</c:v>
                </c:pt>
                <c:pt idx="16">
                  <c:v>9431</c:v>
                </c:pt>
                <c:pt idx="17">
                  <c:v>5102</c:v>
                </c:pt>
                <c:pt idx="18">
                  <c:v>1721</c:v>
                </c:pt>
                <c:pt idx="19" formatCode="General">
                  <c:v>623</c:v>
                </c:pt>
                <c:pt idx="20" formatCode="General">
                  <c:v>172</c:v>
                </c:pt>
                <c:pt idx="21">
                  <c:v>18942</c:v>
                </c:pt>
              </c:numCache>
            </c:numRef>
          </c:val>
          <c:smooth val="0"/>
        </c:ser>
        <c:dLbls>
          <c:showLegendKey val="0"/>
          <c:showVal val="0"/>
          <c:showCatName val="0"/>
          <c:showSerName val="0"/>
          <c:showPercent val="0"/>
          <c:showBubbleSize val="0"/>
        </c:dLbls>
        <c:marker val="1"/>
        <c:smooth val="0"/>
        <c:axId val="146367616"/>
        <c:axId val="146369152"/>
      </c:lineChart>
      <c:catAx>
        <c:axId val="146367616"/>
        <c:scaling>
          <c:orientation val="minMax"/>
        </c:scaling>
        <c:delete val="0"/>
        <c:axPos val="b"/>
        <c:majorTickMark val="out"/>
        <c:minorTickMark val="none"/>
        <c:tickLblPos val="nextTo"/>
        <c:crossAx val="146369152"/>
        <c:crosses val="autoZero"/>
        <c:auto val="1"/>
        <c:lblAlgn val="ctr"/>
        <c:lblOffset val="100"/>
        <c:noMultiLvlLbl val="0"/>
      </c:catAx>
      <c:valAx>
        <c:axId val="146369152"/>
        <c:scaling>
          <c:orientation val="minMax"/>
        </c:scaling>
        <c:delete val="0"/>
        <c:axPos val="l"/>
        <c:majorGridlines/>
        <c:numFmt formatCode="#,##0" sourceLinked="1"/>
        <c:majorTickMark val="out"/>
        <c:minorTickMark val="none"/>
        <c:tickLblPos val="nextTo"/>
        <c:crossAx val="146367616"/>
        <c:crosses val="autoZero"/>
        <c:crossBetween val="between"/>
      </c:valAx>
    </c:plotArea>
    <c:legend>
      <c:legendPos val="r"/>
      <c:layout>
        <c:manualLayout>
          <c:xMode val="edge"/>
          <c:yMode val="edge"/>
          <c:x val="0.77459667541557309"/>
          <c:y val="0.11998651210265383"/>
          <c:w val="0.18373665791776028"/>
          <c:h val="0.16743438320209975"/>
        </c:manualLayout>
      </c:layout>
      <c:overlay val="0"/>
    </c:legend>
    <c:plotVisOnly val="1"/>
    <c:dispBlanksAs val="gap"/>
    <c:showDLblsOverMax val="0"/>
  </c:chart>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s-MX" sz="1200"/>
              <a:t>Población</a:t>
            </a:r>
            <a:r>
              <a:rPr lang="es-MX" sz="1200" baseline="0"/>
              <a:t> hombres y mujeres Jalisco</a:t>
            </a:r>
            <a:endParaRPr lang="es-MX" sz="1200"/>
          </a:p>
        </c:rich>
      </c:tx>
      <c:layout>
        <c:manualLayout>
          <c:xMode val="edge"/>
          <c:yMode val="edge"/>
          <c:x val="0.31395144356955379"/>
          <c:y val="5.5555555555555552E-2"/>
        </c:manualLayout>
      </c:layout>
      <c:overlay val="1"/>
    </c:title>
    <c:autoTitleDeleted val="0"/>
    <c:plotArea>
      <c:layout>
        <c:manualLayout>
          <c:layoutTarget val="inner"/>
          <c:xMode val="edge"/>
          <c:yMode val="edge"/>
          <c:x val="0.12136351706036745"/>
          <c:y val="5.1400554097404488E-2"/>
          <c:w val="0.78372659667541544"/>
          <c:h val="0.74465660542432199"/>
        </c:manualLayout>
      </c:layout>
      <c:lineChart>
        <c:grouping val="standard"/>
        <c:varyColors val="0"/>
        <c:ser>
          <c:idx val="0"/>
          <c:order val="0"/>
          <c:tx>
            <c:v>HOMBRES</c:v>
          </c:tx>
          <c:cat>
            <c:strRef>
              <c:f>Jalisco!$E$3:$E$24</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Jalisco!$C$3:$C$24</c:f>
              <c:numCache>
                <c:formatCode>#,##0</c:formatCode>
                <c:ptCount val="22"/>
                <c:pt idx="0">
                  <c:v>353751</c:v>
                </c:pt>
                <c:pt idx="1">
                  <c:v>369308</c:v>
                </c:pt>
                <c:pt idx="2">
                  <c:v>362097</c:v>
                </c:pt>
                <c:pt idx="3">
                  <c:v>360175</c:v>
                </c:pt>
                <c:pt idx="4">
                  <c:v>329145</c:v>
                </c:pt>
                <c:pt idx="5">
                  <c:v>287723</c:v>
                </c:pt>
                <c:pt idx="6">
                  <c:v>263140</c:v>
                </c:pt>
                <c:pt idx="7">
                  <c:v>258270</c:v>
                </c:pt>
                <c:pt idx="8">
                  <c:v>213669</c:v>
                </c:pt>
                <c:pt idx="9">
                  <c:v>175474</c:v>
                </c:pt>
                <c:pt idx="10">
                  <c:v>152109</c:v>
                </c:pt>
                <c:pt idx="11">
                  <c:v>120383</c:v>
                </c:pt>
                <c:pt idx="12">
                  <c:v>99337</c:v>
                </c:pt>
                <c:pt idx="13">
                  <c:v>73976</c:v>
                </c:pt>
                <c:pt idx="14">
                  <c:v>55172</c:v>
                </c:pt>
                <c:pt idx="15">
                  <c:v>37383</c:v>
                </c:pt>
                <c:pt idx="16">
                  <c:v>23768</c:v>
                </c:pt>
                <c:pt idx="17">
                  <c:v>14255</c:v>
                </c:pt>
                <c:pt idx="18">
                  <c:v>5628</c:v>
                </c:pt>
                <c:pt idx="19">
                  <c:v>2133</c:v>
                </c:pt>
                <c:pt idx="20" formatCode="General">
                  <c:v>415</c:v>
                </c:pt>
                <c:pt idx="21">
                  <c:v>43330</c:v>
                </c:pt>
              </c:numCache>
            </c:numRef>
          </c:val>
          <c:smooth val="0"/>
        </c:ser>
        <c:ser>
          <c:idx val="1"/>
          <c:order val="1"/>
          <c:tx>
            <c:v>MUJERES</c:v>
          </c:tx>
          <c:cat>
            <c:strRef>
              <c:f>Jalisco!$E$3:$E$24</c:f>
              <c:strCache>
                <c:ptCount val="22"/>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pt idx="21">
                  <c:v>NE</c:v>
                </c:pt>
              </c:strCache>
            </c:strRef>
          </c:cat>
          <c:val>
            <c:numRef>
              <c:f>Jalisco!$G$3:$G$24</c:f>
              <c:numCache>
                <c:formatCode>#,##0</c:formatCode>
                <c:ptCount val="22"/>
                <c:pt idx="0">
                  <c:v>341197</c:v>
                </c:pt>
                <c:pt idx="1">
                  <c:v>357767</c:v>
                </c:pt>
                <c:pt idx="2">
                  <c:v>352296</c:v>
                </c:pt>
                <c:pt idx="3">
                  <c:v>354828</c:v>
                </c:pt>
                <c:pt idx="4">
                  <c:v>339943</c:v>
                </c:pt>
                <c:pt idx="5">
                  <c:v>304310</c:v>
                </c:pt>
                <c:pt idx="6">
                  <c:v>284977</c:v>
                </c:pt>
                <c:pt idx="7">
                  <c:v>276964</c:v>
                </c:pt>
                <c:pt idx="8">
                  <c:v>232932</c:v>
                </c:pt>
                <c:pt idx="9">
                  <c:v>196067</c:v>
                </c:pt>
                <c:pt idx="10">
                  <c:v>172168</c:v>
                </c:pt>
                <c:pt idx="11">
                  <c:v>133997</c:v>
                </c:pt>
                <c:pt idx="12">
                  <c:v>111128</c:v>
                </c:pt>
                <c:pt idx="13">
                  <c:v>81361</c:v>
                </c:pt>
                <c:pt idx="14">
                  <c:v>63032</c:v>
                </c:pt>
                <c:pt idx="15">
                  <c:v>43364</c:v>
                </c:pt>
                <c:pt idx="16">
                  <c:v>30196</c:v>
                </c:pt>
                <c:pt idx="17">
                  <c:v>18465</c:v>
                </c:pt>
                <c:pt idx="18">
                  <c:v>7968</c:v>
                </c:pt>
                <c:pt idx="19">
                  <c:v>3073</c:v>
                </c:pt>
                <c:pt idx="20" formatCode="General">
                  <c:v>669</c:v>
                </c:pt>
                <c:pt idx="21">
                  <c:v>43339</c:v>
                </c:pt>
              </c:numCache>
            </c:numRef>
          </c:val>
          <c:smooth val="0"/>
        </c:ser>
        <c:dLbls>
          <c:showLegendKey val="0"/>
          <c:showVal val="0"/>
          <c:showCatName val="0"/>
          <c:showSerName val="0"/>
          <c:showPercent val="0"/>
          <c:showBubbleSize val="0"/>
        </c:dLbls>
        <c:marker val="1"/>
        <c:smooth val="0"/>
        <c:axId val="159887360"/>
        <c:axId val="159888896"/>
      </c:lineChart>
      <c:catAx>
        <c:axId val="159887360"/>
        <c:scaling>
          <c:orientation val="minMax"/>
        </c:scaling>
        <c:delete val="0"/>
        <c:axPos val="b"/>
        <c:majorTickMark val="out"/>
        <c:minorTickMark val="none"/>
        <c:tickLblPos val="nextTo"/>
        <c:crossAx val="159888896"/>
        <c:crosses val="autoZero"/>
        <c:auto val="1"/>
        <c:lblAlgn val="ctr"/>
        <c:lblOffset val="100"/>
        <c:noMultiLvlLbl val="0"/>
      </c:catAx>
      <c:valAx>
        <c:axId val="159888896"/>
        <c:scaling>
          <c:orientation val="minMax"/>
        </c:scaling>
        <c:delete val="0"/>
        <c:axPos val="l"/>
        <c:majorGridlines/>
        <c:numFmt formatCode="#,##0" sourceLinked="1"/>
        <c:majorTickMark val="out"/>
        <c:minorTickMark val="none"/>
        <c:tickLblPos val="nextTo"/>
        <c:crossAx val="159887360"/>
        <c:crosses val="autoZero"/>
        <c:crossBetween val="between"/>
      </c:valAx>
    </c:plotArea>
    <c:legend>
      <c:legendPos val="r"/>
      <c:layout>
        <c:manualLayout>
          <c:xMode val="edge"/>
          <c:yMode val="edge"/>
          <c:x val="0.75347200349956245"/>
          <c:y val="0.1806371875761682"/>
          <c:w val="0.17609776902887139"/>
          <c:h val="0.13996489183188174"/>
        </c:manualLayout>
      </c:layout>
      <c:overlay val="0"/>
      <c:txPr>
        <a:bodyPr/>
        <a:lstStyle/>
        <a:p>
          <a:pPr>
            <a:defRPr sz="800"/>
          </a:pPr>
          <a:endParaRPr lang="es-MX"/>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0.19837</cdr:x>
      <cdr:y>0.75866</cdr:y>
    </cdr:from>
    <cdr:to>
      <cdr:x>0.69098</cdr:x>
      <cdr:y>0.82402</cdr:y>
    </cdr:to>
    <cdr:sp macro="" textlink="">
      <cdr:nvSpPr>
        <cdr:cNvPr id="2" name="1 Cuadro de texto"/>
        <cdr:cNvSpPr txBox="1"/>
      </cdr:nvSpPr>
      <cdr:spPr>
        <a:xfrm xmlns:a="http://schemas.openxmlformats.org/drawingml/2006/main">
          <a:off x="1035170" y="2303253"/>
          <a:ext cx="2570672" cy="1984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                     RANGO DE EDADES</a:t>
          </a:r>
        </a:p>
      </cdr:txBody>
    </cdr:sp>
  </cdr:relSizeAnchor>
  <cdr:relSizeAnchor xmlns:cdr="http://schemas.openxmlformats.org/drawingml/2006/chartDrawing">
    <cdr:from>
      <cdr:x>0</cdr:x>
      <cdr:y>0.70468</cdr:y>
    </cdr:from>
    <cdr:to>
      <cdr:x>0.162</cdr:x>
      <cdr:y>0.94336</cdr:y>
    </cdr:to>
    <cdr:sp macro="" textlink="">
      <cdr:nvSpPr>
        <cdr:cNvPr id="3" name="2 Cuadro de texto"/>
        <cdr:cNvSpPr txBox="1"/>
      </cdr:nvSpPr>
      <cdr:spPr>
        <a:xfrm xmlns:a="http://schemas.openxmlformats.org/drawingml/2006/main">
          <a:off x="0" y="2139350"/>
          <a:ext cx="845388" cy="7246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s-MX" sz="1100"/>
            <a:t>N.</a:t>
          </a:r>
          <a:r>
            <a:rPr lang="es-MX" sz="1100" baseline="0"/>
            <a:t> de habitantes</a:t>
          </a:r>
          <a:endParaRPr lang="es-MX" sz="1100"/>
        </a:p>
      </cdr:txBody>
    </cdr:sp>
  </cdr:relSizeAnchor>
</c:userShapes>
</file>

<file path=word/drawings/drawing2.xml><?xml version="1.0" encoding="utf-8"?>
<c:userShapes xmlns:c="http://schemas.openxmlformats.org/drawingml/2006/chart">
  <cdr:relSizeAnchor xmlns:cdr="http://schemas.openxmlformats.org/drawingml/2006/chartDrawing">
    <cdr:from>
      <cdr:x>0.21632</cdr:x>
      <cdr:y>0.91352</cdr:y>
    </cdr:from>
    <cdr:to>
      <cdr:x>0.72837</cdr:x>
      <cdr:y>1</cdr:y>
    </cdr:to>
    <cdr:sp macro="" textlink="">
      <cdr:nvSpPr>
        <cdr:cNvPr id="2" name="1 Cuadro de texto"/>
        <cdr:cNvSpPr txBox="1"/>
      </cdr:nvSpPr>
      <cdr:spPr>
        <a:xfrm xmlns:a="http://schemas.openxmlformats.org/drawingml/2006/main">
          <a:off x="1085970" y="2354053"/>
          <a:ext cx="2570672" cy="198407"/>
        </a:xfrm>
        <a:prstGeom xmlns:a="http://schemas.openxmlformats.org/drawingml/2006/main" prst="rect">
          <a:avLst/>
        </a:prstGeom>
      </cdr:spPr>
    </cdr:sp>
  </cdr:relSizeAnchor>
  <cdr:relSizeAnchor xmlns:cdr="http://schemas.openxmlformats.org/drawingml/2006/chartDrawing">
    <cdr:from>
      <cdr:x>0.01012</cdr:x>
      <cdr:y>0.68416</cdr:y>
    </cdr:from>
    <cdr:to>
      <cdr:x>0.17851</cdr:x>
      <cdr:y>1</cdr:y>
    </cdr:to>
    <cdr:sp macro="" textlink="">
      <cdr:nvSpPr>
        <cdr:cNvPr id="3" name="2 Cuadro de texto"/>
        <cdr:cNvSpPr txBox="1"/>
      </cdr:nvSpPr>
      <cdr:spPr>
        <a:xfrm xmlns:a="http://schemas.openxmlformats.org/drawingml/2006/main">
          <a:off x="50800" y="2190150"/>
          <a:ext cx="845388" cy="724619"/>
        </a:xfrm>
        <a:prstGeom xmlns:a="http://schemas.openxmlformats.org/drawingml/2006/main" prst="rect">
          <a:avLst/>
        </a:prstGeom>
      </cdr:spPr>
    </cdr:sp>
  </cdr:relSizeAnchor>
</c:userShapes>
</file>

<file path=word/drawings/drawing3.xml><?xml version="1.0" encoding="utf-8"?>
<c:userShapes xmlns:c="http://schemas.openxmlformats.org/drawingml/2006/chart">
  <cdr:relSizeAnchor xmlns:cdr="http://schemas.openxmlformats.org/drawingml/2006/chartDrawing">
    <cdr:from>
      <cdr:x>0.24832</cdr:x>
      <cdr:y>0.85814</cdr:y>
    </cdr:from>
    <cdr:to>
      <cdr:x>0.83614</cdr:x>
      <cdr:y>0.93047</cdr:y>
    </cdr:to>
    <cdr:sp macro="" textlink="">
      <cdr:nvSpPr>
        <cdr:cNvPr id="2" name="1 Cuadro de texto"/>
        <cdr:cNvSpPr txBox="1"/>
      </cdr:nvSpPr>
      <cdr:spPr>
        <a:xfrm xmlns:a="http://schemas.openxmlformats.org/drawingml/2006/main">
          <a:off x="1085970" y="2354053"/>
          <a:ext cx="2570672" cy="198407"/>
        </a:xfrm>
        <a:prstGeom xmlns:a="http://schemas.openxmlformats.org/drawingml/2006/main" prst="rect">
          <a:avLst/>
        </a:prstGeom>
      </cdr:spPr>
    </cdr:sp>
  </cdr:relSizeAnchor>
  <cdr:relSizeAnchor xmlns:cdr="http://schemas.openxmlformats.org/drawingml/2006/chartDrawing">
    <cdr:from>
      <cdr:x>0.01162</cdr:x>
      <cdr:y>0.73585</cdr:y>
    </cdr:from>
    <cdr:to>
      <cdr:x>0.20493</cdr:x>
      <cdr:y>1</cdr:y>
    </cdr:to>
    <cdr:sp macro="" textlink="">
      <cdr:nvSpPr>
        <cdr:cNvPr id="3" name="2 Cuadro de texto"/>
        <cdr:cNvSpPr txBox="1"/>
      </cdr:nvSpPr>
      <cdr:spPr>
        <a:xfrm xmlns:a="http://schemas.openxmlformats.org/drawingml/2006/main">
          <a:off x="50800" y="2190150"/>
          <a:ext cx="845388" cy="724619"/>
        </a:xfrm>
        <a:prstGeom xmlns:a="http://schemas.openxmlformats.org/drawingml/2006/main" prst="rect">
          <a:avLst/>
        </a:prstGeom>
      </cdr:spPr>
    </cdr:sp>
  </cdr:relSizeAnchor>
</c:userShapes>
</file>

<file path=word/drawings/drawing4.xml><?xml version="1.0" encoding="utf-8"?>
<c:userShapes xmlns:c="http://schemas.openxmlformats.org/drawingml/2006/chart">
  <cdr:relSizeAnchor xmlns:cdr="http://schemas.openxmlformats.org/drawingml/2006/chartDrawing">
    <cdr:from>
      <cdr:x>0.26667</cdr:x>
      <cdr:y>0.88657</cdr:y>
    </cdr:from>
    <cdr:to>
      <cdr:x>0.80625</cdr:x>
      <cdr:y>0.9838</cdr:y>
    </cdr:to>
    <cdr:sp macro="" textlink="">
      <cdr:nvSpPr>
        <cdr:cNvPr id="2" name="2 CuadroTexto"/>
        <cdr:cNvSpPr txBox="1"/>
      </cdr:nvSpPr>
      <cdr:spPr>
        <a:xfrm xmlns:a="http://schemas.openxmlformats.org/drawingml/2006/main">
          <a:off x="1219199" y="2432049"/>
          <a:ext cx="2466975" cy="26670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1100"/>
            <a:t>                RANGO DE EDADES</a:t>
          </a:r>
        </a:p>
      </cdr:txBody>
    </cdr:sp>
  </cdr:relSizeAnchor>
  <cdr:relSizeAnchor xmlns:cdr="http://schemas.openxmlformats.org/drawingml/2006/chartDrawing">
    <cdr:from>
      <cdr:x>0</cdr:x>
      <cdr:y>0.82407</cdr:y>
    </cdr:from>
    <cdr:to>
      <cdr:x>0.11667</cdr:x>
      <cdr:y>0.9838</cdr:y>
    </cdr:to>
    <cdr:sp macro="" textlink="">
      <cdr:nvSpPr>
        <cdr:cNvPr id="3" name="3 CuadroTexto"/>
        <cdr:cNvSpPr txBox="1"/>
      </cdr:nvSpPr>
      <cdr:spPr>
        <a:xfrm xmlns:a="http://schemas.openxmlformats.org/drawingml/2006/main">
          <a:off x="0" y="2260600"/>
          <a:ext cx="533399" cy="438150"/>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s-MX" sz="800"/>
            <a:t>N.</a:t>
          </a:r>
          <a:r>
            <a:rPr lang="es-MX" sz="800" baseline="0"/>
            <a:t> de habitantes</a:t>
          </a:r>
          <a:endParaRPr lang="es-MX" sz="800"/>
        </a:p>
      </cdr:txBody>
    </cdr: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1820</Words>
  <Characters>10015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Velazquez Uribe</dc:creator>
  <cp:lastModifiedBy>e</cp:lastModifiedBy>
  <cp:revision>3</cp:revision>
  <dcterms:created xsi:type="dcterms:W3CDTF">2014-09-08T02:26:00Z</dcterms:created>
  <dcterms:modified xsi:type="dcterms:W3CDTF">2014-09-08T02:31:00Z</dcterms:modified>
</cp:coreProperties>
</file>