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54" w:rsidRPr="00E37298" w:rsidRDefault="00354895" w:rsidP="00E37298">
      <w:pPr>
        <w:spacing w:line="360" w:lineRule="auto"/>
        <w:jc w:val="both"/>
        <w:rPr>
          <w:rFonts w:ascii="Arial" w:hAnsi="Arial" w:cs="Arial"/>
          <w:sz w:val="24"/>
        </w:rPr>
      </w:pPr>
      <w:r w:rsidRPr="00E37298">
        <w:rPr>
          <w:rFonts w:ascii="Arial" w:hAnsi="Arial" w:cs="Arial"/>
          <w:sz w:val="24"/>
        </w:rPr>
        <w:t xml:space="preserve">Diagnostico </w:t>
      </w:r>
    </w:p>
    <w:p w:rsidR="00354895" w:rsidRPr="00E37298" w:rsidRDefault="00354895" w:rsidP="00E37298">
      <w:pPr>
        <w:spacing w:line="360" w:lineRule="auto"/>
        <w:jc w:val="both"/>
        <w:rPr>
          <w:rFonts w:ascii="Arial" w:hAnsi="Arial" w:cs="Arial"/>
          <w:sz w:val="24"/>
        </w:rPr>
      </w:pPr>
      <w:r w:rsidRPr="00E37298">
        <w:rPr>
          <w:rFonts w:ascii="Arial" w:hAnsi="Arial" w:cs="Arial"/>
          <w:sz w:val="24"/>
        </w:rPr>
        <w:t>Lenguaje y comunicación</w:t>
      </w:r>
    </w:p>
    <w:p w:rsidR="00354895" w:rsidRPr="00E37298" w:rsidRDefault="00354895" w:rsidP="00E37298">
      <w:pPr>
        <w:spacing w:line="360" w:lineRule="auto"/>
        <w:jc w:val="both"/>
        <w:rPr>
          <w:rFonts w:ascii="Arial" w:hAnsi="Arial" w:cs="Arial"/>
          <w:sz w:val="24"/>
        </w:rPr>
      </w:pPr>
      <w:r w:rsidRPr="00E37298">
        <w:rPr>
          <w:rFonts w:ascii="Arial" w:hAnsi="Arial" w:cs="Arial"/>
          <w:sz w:val="24"/>
        </w:rPr>
        <w:t xml:space="preserve">Lenguaje </w:t>
      </w:r>
      <w:r w:rsidR="00D121DB" w:rsidRPr="00E37298">
        <w:rPr>
          <w:rFonts w:ascii="Arial" w:hAnsi="Arial" w:cs="Arial"/>
          <w:sz w:val="24"/>
        </w:rPr>
        <w:t xml:space="preserve">oral: los alumnos proponen ideas y escuchan las de otros, así establecen las tareas que deben hacer cada uno de ellos cuando trabajan en equipos. Por lo general muchas de las veces no respetan el turno de habla de los demás compañeros en alguno de los casos si sin embargo hay quienes aún no entienden esta norma de salón.  </w:t>
      </w:r>
    </w:p>
    <w:p w:rsidR="001956E1" w:rsidRPr="00E37298" w:rsidRDefault="00D121DB" w:rsidP="00E37298">
      <w:pPr>
        <w:spacing w:line="360" w:lineRule="auto"/>
        <w:jc w:val="both"/>
        <w:rPr>
          <w:rFonts w:ascii="Arial" w:hAnsi="Arial" w:cs="Arial"/>
          <w:sz w:val="24"/>
        </w:rPr>
      </w:pPr>
      <w:r w:rsidRPr="00E37298">
        <w:rPr>
          <w:rFonts w:ascii="Arial" w:hAnsi="Arial" w:cs="Arial"/>
          <w:sz w:val="24"/>
        </w:rPr>
        <w:t>Lenguaje escrito: estos alumnos ya son de tercer año de preescolar lo cual ya saben escribir su nombre como mínimo, en este los niños ya reconocen las vocales de las consonantes, escriben bien su nombre y palabras simples como p</w:t>
      </w:r>
      <w:r w:rsidR="001956E1" w:rsidRPr="00E37298">
        <w:rPr>
          <w:rFonts w:ascii="Arial" w:hAnsi="Arial" w:cs="Arial"/>
          <w:sz w:val="24"/>
        </w:rPr>
        <w:t>apa, mama oso rana entre otras. Ellos no pueden escribir sin un apoyo visual y tampoco palabras con más de 6 silabas.</w:t>
      </w:r>
    </w:p>
    <w:p w:rsidR="001956E1" w:rsidRPr="00E37298" w:rsidRDefault="001956E1" w:rsidP="00E37298">
      <w:pPr>
        <w:spacing w:line="360" w:lineRule="auto"/>
        <w:jc w:val="both"/>
        <w:rPr>
          <w:rFonts w:ascii="Arial" w:hAnsi="Arial" w:cs="Arial"/>
          <w:sz w:val="24"/>
        </w:rPr>
      </w:pPr>
      <w:r w:rsidRPr="00E37298">
        <w:rPr>
          <w:rFonts w:ascii="Arial" w:hAnsi="Arial" w:cs="Arial"/>
          <w:sz w:val="24"/>
        </w:rPr>
        <w:t xml:space="preserve">Exploración y conocimiento del mundo: </w:t>
      </w:r>
    </w:p>
    <w:p w:rsidR="001956E1" w:rsidRPr="00E37298" w:rsidRDefault="001956E1" w:rsidP="00E37298">
      <w:pPr>
        <w:spacing w:line="360" w:lineRule="auto"/>
        <w:jc w:val="both"/>
        <w:rPr>
          <w:rFonts w:ascii="Arial" w:hAnsi="Arial" w:cs="Arial"/>
          <w:sz w:val="24"/>
        </w:rPr>
      </w:pPr>
      <w:r w:rsidRPr="00E37298">
        <w:rPr>
          <w:rFonts w:ascii="Arial" w:hAnsi="Arial" w:cs="Arial"/>
          <w:sz w:val="24"/>
        </w:rPr>
        <w:t xml:space="preserve">Mundo natural: los niños observan y comprueban mediante la manipulación, examinación y experiencias con el medio ambiente, realiza cuestionamientos sobre él porque pasan las cosas y observa los fenómenos naturales.  No logra identificar del todo las acciones a llevar para el cuidado del medio ambiente y tampoco las consecuencias del no hacerlo. </w:t>
      </w:r>
    </w:p>
    <w:p w:rsidR="001956E1" w:rsidRPr="00E37298" w:rsidRDefault="004B77C1" w:rsidP="00E37298">
      <w:pPr>
        <w:spacing w:line="360" w:lineRule="auto"/>
        <w:jc w:val="both"/>
        <w:rPr>
          <w:rFonts w:ascii="Arial" w:hAnsi="Arial" w:cs="Arial"/>
          <w:sz w:val="24"/>
        </w:rPr>
      </w:pPr>
      <w:r w:rsidRPr="00E37298">
        <w:rPr>
          <w:rFonts w:ascii="Arial" w:hAnsi="Arial" w:cs="Arial"/>
          <w:sz w:val="24"/>
        </w:rPr>
        <w:t xml:space="preserve">Pensamiento matemático: </w:t>
      </w:r>
    </w:p>
    <w:p w:rsidR="004B77C1" w:rsidRPr="00E37298" w:rsidRDefault="004B77C1" w:rsidP="00E37298">
      <w:pPr>
        <w:spacing w:line="360" w:lineRule="auto"/>
        <w:jc w:val="both"/>
        <w:rPr>
          <w:rFonts w:ascii="Arial" w:hAnsi="Arial" w:cs="Arial"/>
          <w:sz w:val="24"/>
        </w:rPr>
      </w:pPr>
      <w:r w:rsidRPr="00E37298">
        <w:rPr>
          <w:rFonts w:ascii="Arial" w:hAnsi="Arial" w:cs="Arial"/>
          <w:sz w:val="24"/>
        </w:rPr>
        <w:t xml:space="preserve">Numero: en este los niños sabían contar hasta el numero 30 sin embargo solo sabían reconocer hasta el número 15, realizaban más composiciones de numero pero solo hasta el numero anterior mencionado. No podían componer numero arriba del 15, solo contaban sin reconocer realmente la composición de los números. </w:t>
      </w:r>
    </w:p>
    <w:p w:rsidR="004B77C1" w:rsidRPr="00E37298" w:rsidRDefault="004B77C1" w:rsidP="00E37298">
      <w:pPr>
        <w:spacing w:line="360" w:lineRule="auto"/>
        <w:jc w:val="both"/>
        <w:rPr>
          <w:rFonts w:ascii="Arial" w:hAnsi="Arial" w:cs="Arial"/>
          <w:sz w:val="24"/>
        </w:rPr>
      </w:pPr>
      <w:r w:rsidRPr="00E37298">
        <w:rPr>
          <w:rFonts w:ascii="Arial" w:hAnsi="Arial" w:cs="Arial"/>
          <w:sz w:val="24"/>
        </w:rPr>
        <w:t xml:space="preserve">Forma, espacio y medida: en este grado los alumnos ya sabían reconocer las figuras geométricas básicas como el triángulo, cuadrado, circulo y ovalo, realizaban figuras con el tangram siguiendo la figura que se mostraba en el </w:t>
      </w:r>
      <w:r w:rsidRPr="00E37298">
        <w:rPr>
          <w:rFonts w:ascii="Arial" w:hAnsi="Arial" w:cs="Arial"/>
          <w:sz w:val="24"/>
        </w:rPr>
        <w:lastRenderedPageBreak/>
        <w:t>pizarrón</w:t>
      </w:r>
      <w:r w:rsidR="00651A85" w:rsidRPr="00E37298">
        <w:rPr>
          <w:rFonts w:ascii="Arial" w:hAnsi="Arial" w:cs="Arial"/>
          <w:sz w:val="24"/>
        </w:rPr>
        <w:t xml:space="preserve">, muchos de ellos comparan sus figuras y se paraban de sus asientos así comprobaban que si estaba colocando la pieza correcta. Muchos de ellos no siguen patrones ya que se les pedía que sigan patrones en los juegos fuera del aula y no se realizaba. </w:t>
      </w:r>
    </w:p>
    <w:p w:rsidR="00651A85" w:rsidRPr="00E37298" w:rsidRDefault="00651A85" w:rsidP="00E37298">
      <w:pPr>
        <w:spacing w:line="360" w:lineRule="auto"/>
        <w:jc w:val="both"/>
        <w:rPr>
          <w:rFonts w:ascii="Arial" w:hAnsi="Arial" w:cs="Arial"/>
          <w:sz w:val="24"/>
        </w:rPr>
      </w:pPr>
      <w:r w:rsidRPr="00E37298">
        <w:rPr>
          <w:rFonts w:ascii="Arial" w:hAnsi="Arial" w:cs="Arial"/>
          <w:sz w:val="24"/>
        </w:rPr>
        <w:t>Desarrollo, físico y salud:</w:t>
      </w:r>
    </w:p>
    <w:p w:rsidR="00651A85" w:rsidRPr="00E37298" w:rsidRDefault="00651A85" w:rsidP="00E37298">
      <w:pPr>
        <w:spacing w:line="360" w:lineRule="auto"/>
        <w:jc w:val="both"/>
        <w:rPr>
          <w:rFonts w:ascii="Arial" w:hAnsi="Arial" w:cs="Arial"/>
          <w:sz w:val="24"/>
        </w:rPr>
      </w:pPr>
      <w:r w:rsidRPr="00E37298">
        <w:rPr>
          <w:rFonts w:ascii="Arial" w:hAnsi="Arial" w:cs="Arial"/>
          <w:sz w:val="24"/>
        </w:rPr>
        <w:t xml:space="preserve">Promoción a la salud: los niños identifican los alimentos prioritarios para una buena salud </w:t>
      </w:r>
      <w:r w:rsidR="00E37298" w:rsidRPr="00E37298">
        <w:rPr>
          <w:rFonts w:ascii="Arial" w:hAnsi="Arial" w:cs="Arial"/>
          <w:sz w:val="24"/>
        </w:rPr>
        <w:t xml:space="preserve">y sus orígenes, saben que los alimentos naturales son mejores para la salud.  No dejan de llevar de lonche los refrescos y las galletas. </w:t>
      </w:r>
    </w:p>
    <w:p w:rsidR="00E37298" w:rsidRPr="00E37298" w:rsidRDefault="00E37298" w:rsidP="00E37298">
      <w:pPr>
        <w:spacing w:line="360" w:lineRule="auto"/>
        <w:jc w:val="both"/>
        <w:rPr>
          <w:rFonts w:ascii="Arial" w:hAnsi="Arial" w:cs="Arial"/>
          <w:sz w:val="24"/>
        </w:rPr>
      </w:pPr>
      <w:r w:rsidRPr="00E37298">
        <w:rPr>
          <w:rFonts w:ascii="Arial" w:hAnsi="Arial" w:cs="Arial"/>
          <w:sz w:val="24"/>
        </w:rPr>
        <w:t xml:space="preserve">Expresión y apreciación artística: </w:t>
      </w:r>
    </w:p>
    <w:p w:rsidR="00E37298" w:rsidRPr="00E37298" w:rsidRDefault="00E37298" w:rsidP="00E37298">
      <w:pPr>
        <w:spacing w:line="360" w:lineRule="auto"/>
        <w:jc w:val="both"/>
        <w:rPr>
          <w:rFonts w:ascii="Arial" w:hAnsi="Arial" w:cs="Arial"/>
          <w:sz w:val="24"/>
        </w:rPr>
      </w:pPr>
      <w:r w:rsidRPr="00E37298">
        <w:rPr>
          <w:rFonts w:ascii="Arial" w:hAnsi="Arial" w:cs="Arial"/>
          <w:sz w:val="24"/>
        </w:rPr>
        <w:t xml:space="preserve">Expresión y apreciación visual: el alumno experimenta con materiales y herramientas de trabajo para desarrollar su expresión y de una manera sana dar conocer sus sentimientos ideas y fantasías. Muchos de los alumnos no cuidan los materiales como debieran no distinguen entre realizar un trabajo correctamente o solo pintar sin motivo. </w:t>
      </w:r>
      <w:bookmarkStart w:id="0" w:name="_GoBack"/>
      <w:bookmarkEnd w:id="0"/>
    </w:p>
    <w:p w:rsidR="001956E1" w:rsidRDefault="001956E1"/>
    <w:sectPr w:rsidR="001956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95"/>
    <w:rsid w:val="001956E1"/>
    <w:rsid w:val="00254254"/>
    <w:rsid w:val="00354895"/>
    <w:rsid w:val="004B77C1"/>
    <w:rsid w:val="00651A85"/>
    <w:rsid w:val="00C06E07"/>
    <w:rsid w:val="00D121DB"/>
    <w:rsid w:val="00E372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kennya R</dc:creator>
  <cp:lastModifiedBy>kennya R</cp:lastModifiedBy>
  <cp:revision>2</cp:revision>
  <dcterms:created xsi:type="dcterms:W3CDTF">2014-10-31T15:05:00Z</dcterms:created>
  <dcterms:modified xsi:type="dcterms:W3CDTF">2014-10-31T16:40:00Z</dcterms:modified>
</cp:coreProperties>
</file>