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D9" w:rsidRPr="00D83DC6" w:rsidRDefault="007C0AF4" w:rsidP="00E8564C">
      <w:pPr>
        <w:jc w:val="center"/>
        <w:rPr>
          <w:rStyle w:val="watch-title"/>
          <w:rFonts w:ascii="Century Gothic" w:hAnsi="Century Gothic"/>
          <w:b/>
          <w:color w:val="222222"/>
          <w:kern w:val="36"/>
          <w:sz w:val="28"/>
          <w:szCs w:val="36"/>
          <w:lang w:val="es-ES"/>
        </w:rPr>
      </w:pPr>
      <w:r w:rsidRPr="00D83DC6">
        <w:rPr>
          <w:rStyle w:val="watch-title"/>
          <w:rFonts w:ascii="Century Gothic" w:hAnsi="Century Gothic"/>
          <w:b/>
          <w:color w:val="222222"/>
          <w:kern w:val="36"/>
          <w:sz w:val="28"/>
          <w:szCs w:val="36"/>
          <w:lang w:val="es-ES"/>
        </w:rPr>
        <w:t>UNIR - ¿Qué es la investigación cuantitativa-cualitativa?, Técnicas Investigación. España, 2013</w:t>
      </w:r>
    </w:p>
    <w:p w:rsidR="007C0AF4" w:rsidRPr="007C0AF4" w:rsidRDefault="007C0AF4">
      <w:pPr>
        <w:rPr>
          <w:rStyle w:val="watch-title"/>
          <w:color w:val="222222"/>
          <w:kern w:val="36"/>
          <w:sz w:val="24"/>
          <w:szCs w:val="36"/>
          <w:lang w:val="es-ES"/>
        </w:rPr>
      </w:pPr>
    </w:p>
    <w:p w:rsidR="007C0AF4" w:rsidRPr="00E8564C" w:rsidRDefault="007901C2">
      <w:pPr>
        <w:rPr>
          <w:rStyle w:val="watch-title"/>
          <w:rFonts w:ascii="Century Gothic" w:hAnsi="Century Gothic"/>
          <w:b/>
          <w:color w:val="222222"/>
          <w:kern w:val="36"/>
          <w:sz w:val="24"/>
          <w:szCs w:val="24"/>
          <w:lang w:val="es-ES"/>
        </w:rPr>
      </w:pPr>
      <w:r w:rsidRPr="00E8564C">
        <w:rPr>
          <w:rFonts w:ascii="Century Gothic" w:hAnsi="Century Gothic"/>
          <w:i/>
          <w:noProof/>
          <w:color w:val="222222"/>
          <w:kern w:val="36"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58CB" wp14:editId="5DE6447A">
                <wp:simplePos x="0" y="0"/>
                <wp:positionH relativeFrom="column">
                  <wp:posOffset>2025015</wp:posOffset>
                </wp:positionH>
                <wp:positionV relativeFrom="paragraph">
                  <wp:posOffset>9525</wp:posOffset>
                </wp:positionV>
                <wp:extent cx="304800" cy="142875"/>
                <wp:effectExtent l="0" t="19050" r="38100" b="47625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 Flecha derecha" o:spid="_x0000_s1026" type="#_x0000_t13" style="position:absolute;margin-left:159.45pt;margin-top:.75pt;width:24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/eQIAAEMFAAAOAAAAZHJzL2Uyb0RvYy54bWysVFFP2zAQfp+0/2D5fSTNymAVKapATJMQ&#10;oMHEs3HsxpLj885u0+7X7+ykAQHaw7Q8OLbv7vPd5+98dr7rLNsqDAZczWdHJWfKSWiMW9f858PV&#10;p1POQhSuERacqvleBX6+/PjhrPcLVUELtlHICMSFRe9r3sboF0URZKs6EY7AK0dGDdiJSEtcFw2K&#10;ntA7W1Rl+aXoARuPIFUItHs5GPky42utZLzVOqjIbM0pt5hHzONTGovlmVisUfjWyDEN8Q9ZdMI4&#10;OnSCuhRRsA2aN1CdkQgBdDyS0BWgtZEq10DVzMpX1dy3wqtcC5ET/ERT+H+w8mZ7h8w0Na84c6Kj&#10;K6rYlVWyFYxuJv0TR70PC3K993c4rgJNU8E7jV36Uylsl3ndT7yqXWSSNj+X89OS2Jdkms2r05Pj&#10;hFk8B3sM8ZuCjqVJzdGs27hChD5zKrbXIQ4BB0eKTikNSeRZ3FuV8rDuh9JUEB1b5egsJXVhkW0F&#10;iUBIqVycDaZWNGrYPi7pG7OaInKOGTAha2PthD0CJJm+xR5yHf1TqMpKnILLvyU2BE8R+WRwcQru&#10;jAN8D8BSVePJg/+BpIGaxNITNHu6boShD4KXV4YYvxYh3gkk4dMlUTPHWxq0hb7mMM44awF/v7ef&#10;/EmPZOWsp0aqefi1Eag4s98dKfXrbD5PnZcX8+OTihb40vL00uI23QXQNc3o2fAyT5N/tIepRuge&#10;qedX6VQyCSfp7JrLiIfFRRwanF4NqVar7Ebd5kW8dvdeJvDEatLSw+5RoB9lF0mvN3BoOrF4pbvB&#10;N0U6WG0iaJNF+czryDd1ahbO+Kqkp+DlOns9v33LPwAAAP//AwBQSwMEFAAGAAgAAAAhAA0Prfvb&#10;AAAACAEAAA8AAABkcnMvZG93bnJldi54bWxMj9FOg0AQRd9N/IfNmPhmF1oliCyNMfYDbJvUx4Ud&#10;gZSdBXYp9O87Punjzbm5cybfLrYTFxx960hBvIpAIFXOtFQrOB52TykIHzQZ3TlCBVf0sC3u73Kd&#10;GTfTF172oRY8Qj7TCpoQ+kxKXzVotV+5HonZjxutDhzHWppRzzxuO7mOokRa3RJfaHSPHw1W5/1k&#10;FQzf8TBMh2VnTumxPs+2pM+0VOrxYXl/AxFwCX9l+NVndSjYqXQTGS86BZs4feUqgxcQzDdJwrlU&#10;sH6OQBa5/P9AcQMAAP//AwBQSwECLQAUAAYACAAAACEAtoM4kv4AAADhAQAAEwAAAAAAAAAAAAAA&#10;AAAAAAAAW0NvbnRlbnRfVHlwZXNdLnhtbFBLAQItABQABgAIAAAAIQA4/SH/1gAAAJQBAAALAAAA&#10;AAAAAAAAAAAAAC8BAABfcmVscy8ucmVsc1BLAQItABQABgAIAAAAIQDhu66/eQIAAEMFAAAOAAAA&#10;AAAAAAAAAAAAAC4CAABkcnMvZTJvRG9jLnhtbFBLAQItABQABgAIAAAAIQAND6372wAAAAgBAAAP&#10;AAAAAAAAAAAAAAAAANMEAABkcnMvZG93bnJldi54bWxQSwUGAAAAAAQABADzAAAA2wUAAAAA&#10;" adj="16538" fillcolor="#4f81bd [3204]" strokecolor="#243f60 [1604]" strokeweight="2pt"/>
            </w:pict>
          </mc:Fallback>
        </mc:AlternateContent>
      </w:r>
      <w:r w:rsidR="007C0AF4" w:rsidRPr="00E8564C">
        <w:rPr>
          <w:rStyle w:val="watch-title"/>
          <w:rFonts w:ascii="Century Gothic" w:hAnsi="Century Gothic"/>
          <w:i/>
          <w:color w:val="222222"/>
          <w:kern w:val="36"/>
          <w:sz w:val="24"/>
          <w:szCs w:val="24"/>
          <w:u w:val="single"/>
          <w:lang w:val="es-ES"/>
        </w:rPr>
        <w:t>Investigación cuantitativa</w:t>
      </w: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24"/>
          <w:lang w:val="es-ES"/>
        </w:rPr>
        <w:t xml:space="preserve">            </w:t>
      </w:r>
      <w:r w:rsidR="007C0AF4"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24"/>
          <w:lang w:val="es-ES"/>
        </w:rPr>
        <w:t>explicar</w:t>
      </w:r>
    </w:p>
    <w:p w:rsidR="007901C2" w:rsidRPr="00E8564C" w:rsidRDefault="00E8564C">
      <w:pPr>
        <w:rPr>
          <w:rStyle w:val="watch-title"/>
          <w:rFonts w:ascii="Century Gothic" w:hAnsi="Century Gothic"/>
          <w:color w:val="222222"/>
          <w:kern w:val="36"/>
          <w:sz w:val="24"/>
          <w:szCs w:val="24"/>
          <w:lang w:val="es-ES"/>
        </w:rPr>
      </w:pPr>
      <w:r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24"/>
          <w:lang w:val="es-ES"/>
        </w:rPr>
        <w:t>Generalizable, particularista</w:t>
      </w:r>
    </w:p>
    <w:p w:rsidR="007C0AF4" w:rsidRPr="00E8564C" w:rsidRDefault="007C0AF4" w:rsidP="007C0AF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 xml:space="preserve">Búsqueda de la </w:t>
      </w:r>
      <w:r w:rsidRPr="00E8564C">
        <w:rPr>
          <w:rFonts w:ascii="Century Gothic" w:hAnsi="Century Gothic"/>
          <w:b/>
          <w:sz w:val="24"/>
          <w:szCs w:val="24"/>
        </w:rPr>
        <w:t>objetividad</w:t>
      </w:r>
    </w:p>
    <w:p w:rsidR="007C0AF4" w:rsidRPr="00E8564C" w:rsidRDefault="007C0AF4" w:rsidP="007C0AF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b/>
          <w:sz w:val="24"/>
          <w:szCs w:val="24"/>
        </w:rPr>
        <w:t>Medición</w:t>
      </w:r>
      <w:r w:rsidRPr="00E8564C">
        <w:rPr>
          <w:rFonts w:ascii="Century Gothic" w:hAnsi="Century Gothic"/>
          <w:sz w:val="24"/>
          <w:szCs w:val="24"/>
        </w:rPr>
        <w:t xml:space="preserve"> exhaustiva y controlada</w:t>
      </w:r>
    </w:p>
    <w:p w:rsidR="007C0AF4" w:rsidRPr="00E8564C" w:rsidRDefault="007C0AF4" w:rsidP="007C0AF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 xml:space="preserve">El objetivo es alcanzar una teoría </w:t>
      </w:r>
    </w:p>
    <w:p w:rsidR="007C0AF4" w:rsidRPr="00E8564C" w:rsidRDefault="007C0AF4" w:rsidP="007C0AF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>Análisis de la realidad empírica, caso a caso</w:t>
      </w:r>
    </w:p>
    <w:p w:rsidR="007C0AF4" w:rsidRPr="00E8564C" w:rsidRDefault="007C0AF4" w:rsidP="007C0AF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 xml:space="preserve">Método hipotético (partes de hipótesis) – </w:t>
      </w:r>
      <w:r w:rsidRPr="00E8564C">
        <w:rPr>
          <w:rFonts w:ascii="Century Gothic" w:hAnsi="Century Gothic"/>
          <w:b/>
          <w:sz w:val="24"/>
          <w:szCs w:val="24"/>
        </w:rPr>
        <w:t>deductivo</w:t>
      </w:r>
    </w:p>
    <w:p w:rsidR="007C0AF4" w:rsidRPr="00E8564C" w:rsidRDefault="007C0AF4" w:rsidP="007C0AF4">
      <w:pPr>
        <w:rPr>
          <w:rFonts w:ascii="Century Gothic" w:hAnsi="Century Gothic"/>
          <w:b/>
          <w:sz w:val="24"/>
          <w:szCs w:val="24"/>
        </w:rPr>
      </w:pPr>
      <w:r w:rsidRPr="00E8564C">
        <w:rPr>
          <w:rFonts w:ascii="Century Gothic" w:hAnsi="Century Gothic"/>
          <w:b/>
          <w:sz w:val="24"/>
          <w:szCs w:val="24"/>
        </w:rPr>
        <w:t>Ejemplo</w:t>
      </w:r>
    </w:p>
    <w:p w:rsidR="007C0AF4" w:rsidRPr="00E8564C" w:rsidRDefault="007C0AF4" w:rsidP="007C0AF4">
      <w:p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>La influencia en el nivel de socialización de los adolescentes el grupo de amigos</w:t>
      </w:r>
    </w:p>
    <w:p w:rsidR="007C0AF4" w:rsidRPr="00E8564C" w:rsidRDefault="007C0AF4" w:rsidP="007C0AF4">
      <w:pPr>
        <w:spacing w:after="0"/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>Variable independiente: grupo amigos y lo que conlleva</w:t>
      </w:r>
    </w:p>
    <w:p w:rsidR="007C0AF4" w:rsidRPr="00E8564C" w:rsidRDefault="007C0AF4" w:rsidP="007C0AF4">
      <w:pPr>
        <w:spacing w:after="0"/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>Variable dependiente: nivel de socialización de los adolescentes. (Como afecta)</w:t>
      </w:r>
    </w:p>
    <w:p w:rsidR="007C0AF4" w:rsidRPr="00E8564C" w:rsidRDefault="007C0AF4" w:rsidP="007C0AF4">
      <w:pPr>
        <w:rPr>
          <w:rFonts w:ascii="Century Gothic" w:hAnsi="Century Gothic"/>
          <w:sz w:val="24"/>
          <w:szCs w:val="24"/>
        </w:rPr>
      </w:pPr>
      <w:r w:rsidRPr="00E8564C">
        <w:rPr>
          <w:rFonts w:ascii="Century Gothic" w:hAnsi="Century Gothic"/>
          <w:sz w:val="24"/>
          <w:szCs w:val="24"/>
        </w:rPr>
        <w:t>Si cambia el grupo amigos como afecta el cambio de socialización.</w:t>
      </w:r>
    </w:p>
    <w:p w:rsidR="007C0AF4" w:rsidRPr="00E8564C" w:rsidRDefault="007C0AF4" w:rsidP="007C0AF4">
      <w:pPr>
        <w:rPr>
          <w:rFonts w:ascii="Century Gothic" w:hAnsi="Century Gothic"/>
          <w:sz w:val="24"/>
          <w:szCs w:val="24"/>
        </w:rPr>
      </w:pPr>
    </w:p>
    <w:p w:rsidR="007C0AF4" w:rsidRPr="00E8564C" w:rsidRDefault="007901C2" w:rsidP="007C0AF4">
      <w:pPr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</w:pPr>
      <w:r w:rsidRPr="00E8564C">
        <w:rPr>
          <w:rFonts w:ascii="Century Gothic" w:hAnsi="Century Gothic"/>
          <w:i/>
          <w:noProof/>
          <w:color w:val="222222"/>
          <w:kern w:val="36"/>
          <w:sz w:val="24"/>
          <w:szCs w:val="36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2C43" wp14:editId="2BBBFA1B">
                <wp:simplePos x="0" y="0"/>
                <wp:positionH relativeFrom="column">
                  <wp:posOffset>1958340</wp:posOffset>
                </wp:positionH>
                <wp:positionV relativeFrom="paragraph">
                  <wp:posOffset>23495</wp:posOffset>
                </wp:positionV>
                <wp:extent cx="266700" cy="161925"/>
                <wp:effectExtent l="0" t="19050" r="38100" b="47625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derecha" o:spid="_x0000_s1026" type="#_x0000_t13" style="position:absolute;margin-left:154.2pt;margin-top:1.85pt;width:21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NeQIAAEMFAAAOAAAAZHJzL2Uyb0RvYy54bWysVFFP2zAQfp+0/2D5fSQpUEZFiioQ0yQE&#10;1WDi2XXsJpLj885u0+7X7+ykoQK0h2l5cGzf3ee7z9/56nrXGrZV6BuwJS9Ocs6UlVA1dl3yn893&#10;X75y5oOwlTBgVcn3yvPr+edPV52bqQnUYCqFjECsn3Wu5HUIbpZlXtaqFf4EnLJk1ICtCLTEdVah&#10;6Ai9Ndkkz6dZB1g5BKm8p93b3sjnCV9rJcOj1l4FZkpOuYU0YhpXcczmV2K2RuHqRg5piH/IohWN&#10;pUNHqFsRBNtg8w6qbSSCBx1OJLQZaN1IlWqgaor8TTVPtXAq1ULkeDfS5P8frHzYLpE1VclPObOi&#10;pSs6ZXdGyVowupn4jxx1zs/I9cktcVh5msaCdxrb+KdS2C7xuh95VbvAJG1OptOLnNiXZCqmxeXk&#10;PGJmr8EOffimoGVxUnJs1nVYIEKXOBXbex/6gIMjRceU+iTSLOyNinkY+0NpKigem6KTlNSNQbYV&#10;JAIhpbKh6E21qFS/fZ7TN2Q1RqQcE2BE1o0xI/YAEGX6HrvPdfCPoSopcQzO/5ZYHzxGpJPBhjG4&#10;bSzgRwCGqhpO7v0PJPXURJZWUO3puhH6PvBO3jXE+L3wYSmQhE+XRM0cHmnQBrqSwzDjrAb8/dF+&#10;9Cc9kpWzjhqp5P7XRqDizHy3pNTL4uwsdl5anJ1fTGiBx5bVscVu2hugayro2XAyTaN/MIepRmhf&#10;qOcX8VQyCSvp7JLLgIfFTegbnF4NqRaL5Ebd5kS4t09ORvDIatTS8+5FoBtkF0ivD3BoOjF7o7ve&#10;N0ZaWGwC6CaJ8pXXgW/q1CSc4VWJT8HxOnm9vn3zPwAAAP//AwBQSwMEFAAGAAgAAAAhAA+g0WXc&#10;AAAACAEAAA8AAABkcnMvZG93bnJldi54bWxMj8FOwzAQRO9I/IO1SFyq1k5KaQlxKhSpJ060fMAm&#10;WZKosR3Fbhz+nuUEtx3NaPZNflzMIGaafO+shmSjQJCtXdPbVsPn5bQ+gPABbYODs6Thmzwci/u7&#10;HLPGRftB8zm0gkusz1BDF8KYSenrjgz6jRvJsvflJoOB5dTKZsLI5WaQqVLP0mBv+UOHI5Ud1dfz&#10;zWi4zP3VxzJdxWqMGJPVqX4vE60fH5a3VxCBlvAXhl98RoeCmSp3s40Xg4atOjxxlI89CPa3O8W6&#10;0pC+pCCLXP4fUPwAAAD//wMAUEsBAi0AFAAGAAgAAAAhALaDOJL+AAAA4QEAABMAAAAAAAAAAAAA&#10;AAAAAAAAAFtDb250ZW50X1R5cGVzXS54bWxQSwECLQAUAAYACAAAACEAOP0h/9YAAACUAQAACwAA&#10;AAAAAAAAAAAAAAAvAQAAX3JlbHMvLnJlbHNQSwECLQAUAAYACAAAACEAosi8DXkCAABDBQAADgAA&#10;AAAAAAAAAAAAAAAuAgAAZHJzL2Uyb0RvYy54bWxQSwECLQAUAAYACAAAACEAD6DRZdwAAAAIAQAA&#10;DwAAAAAAAAAAAAAAAADTBAAAZHJzL2Rvd25yZXYueG1sUEsFBgAAAAAEAAQA8wAAANwFAAAAAA==&#10;" adj="15043" fillcolor="#4f81bd [3204]" strokecolor="#243f60 [1604]" strokeweight="2pt"/>
            </w:pict>
          </mc:Fallback>
        </mc:AlternateContent>
      </w:r>
      <w:r w:rsidR="00E8564C" w:rsidRPr="00E8564C">
        <w:rPr>
          <w:rStyle w:val="watch-title"/>
          <w:rFonts w:ascii="Century Gothic" w:hAnsi="Century Gothic"/>
          <w:i/>
          <w:color w:val="222222"/>
          <w:kern w:val="36"/>
          <w:sz w:val="24"/>
          <w:szCs w:val="36"/>
          <w:u w:val="single"/>
          <w:lang w:val="es-ES"/>
        </w:rPr>
        <w:t xml:space="preserve">Investigación </w:t>
      </w:r>
      <w:r w:rsidR="007C0AF4" w:rsidRPr="00E8564C">
        <w:rPr>
          <w:rStyle w:val="watch-title"/>
          <w:rFonts w:ascii="Century Gothic" w:hAnsi="Century Gothic"/>
          <w:i/>
          <w:color w:val="222222"/>
          <w:kern w:val="36"/>
          <w:sz w:val="24"/>
          <w:szCs w:val="36"/>
          <w:u w:val="single"/>
          <w:lang w:val="es-ES"/>
        </w:rPr>
        <w:t>Cualitativa</w:t>
      </w: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            </w:t>
      </w:r>
      <w:r w:rsidR="007C0AF4"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  <w:t>comprender</w:t>
      </w:r>
    </w:p>
    <w:p w:rsidR="007901C2" w:rsidRPr="00E8564C" w:rsidRDefault="007901C2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  <w:t>Observación, subjetiva, no generalizable.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Es </w:t>
      </w:r>
      <w:r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  <w:t>inductiva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Tiene perspectiva </w:t>
      </w:r>
      <w:r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  <w:t>holística</w:t>
      </w: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 (considera al fenómeno como un todo)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Estudios en pequeña escala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Proximidad a la realidad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No se trata de probar hipótesis iniciales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No hay análisis estadístico</w:t>
      </w:r>
    </w:p>
    <w:p w:rsidR="007C0AF4" w:rsidRPr="00E8564C" w:rsidRDefault="007C0AF4" w:rsidP="007C0AF4">
      <w:pPr>
        <w:pStyle w:val="Prrafodelista"/>
        <w:numPr>
          <w:ilvl w:val="0"/>
          <w:numId w:val="2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El investigador participa en la fundamentalmente en la </w:t>
      </w:r>
      <w:r w:rsidR="00E8564C"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investigación</w:t>
      </w: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 interactuando</w:t>
      </w:r>
    </w:p>
    <w:p w:rsidR="007C0AF4" w:rsidRPr="00E8564C" w:rsidRDefault="007C0AF4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</w:p>
    <w:p w:rsidR="007C0AF4" w:rsidRPr="00E8564C" w:rsidRDefault="007C0AF4" w:rsidP="007C0AF4">
      <w:pPr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b/>
          <w:color w:val="222222"/>
          <w:kern w:val="36"/>
          <w:sz w:val="24"/>
          <w:szCs w:val="36"/>
          <w:lang w:val="es-ES"/>
        </w:rPr>
        <w:t>Ejemplo</w:t>
      </w:r>
    </w:p>
    <w:p w:rsidR="007C0AF4" w:rsidRPr="00E8564C" w:rsidRDefault="007901C2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lastRenderedPageBreak/>
        <w:t>Influencia de nuevos compañeros en una alumna que cambia de colegio</w:t>
      </w:r>
    </w:p>
    <w:p w:rsidR="007901C2" w:rsidRPr="00E8564C" w:rsidRDefault="007901C2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Entrevista a la  alumna nueva, a los alumnos, se pregunta  la alumna nueva que precisión tiene, se interactúa dentro y fuera del aula</w:t>
      </w:r>
      <w:r w:rsidR="00E8564C"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.</w:t>
      </w:r>
    </w:p>
    <w:p w:rsidR="00E8564C" w:rsidRPr="00E8564C" w:rsidRDefault="00E8564C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</w:p>
    <w:p w:rsidR="00E8564C" w:rsidRPr="00E8564C" w:rsidRDefault="00E8564C" w:rsidP="007C0AF4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Conclusiones</w:t>
      </w:r>
    </w:p>
    <w:p w:rsidR="00E8564C" w:rsidRPr="00E8564C" w:rsidRDefault="00E8564C" w:rsidP="00E8564C">
      <w:pPr>
        <w:pStyle w:val="Prrafodelista"/>
        <w:numPr>
          <w:ilvl w:val="0"/>
          <w:numId w:val="3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Depende de que fenóm</w:t>
      </w:r>
      <w:r w:rsid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eno se quiera estudiar para </w:t>
      </w: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una técnica u otra</w:t>
      </w:r>
    </w:p>
    <w:p w:rsidR="00E8564C" w:rsidRPr="00E8564C" w:rsidRDefault="00E8564C" w:rsidP="00E8564C">
      <w:pPr>
        <w:pStyle w:val="Prrafodelista"/>
        <w:numPr>
          <w:ilvl w:val="0"/>
          <w:numId w:val="3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La recogida de datos de cada técnica es diferente</w:t>
      </w:r>
    </w:p>
    <w:p w:rsidR="00E8564C" w:rsidRDefault="00E8564C" w:rsidP="00E8564C">
      <w:pPr>
        <w:pStyle w:val="Prrafodelista"/>
        <w:numPr>
          <w:ilvl w:val="0"/>
          <w:numId w:val="3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E8564C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En ocasiones se pueden usar ambas técnicas </w:t>
      </w:r>
    </w:p>
    <w:p w:rsidR="006A2F23" w:rsidRDefault="00D83DC6" w:rsidP="00D83DC6">
      <w:pPr>
        <w:pStyle w:val="Prrafodelista"/>
        <w:numPr>
          <w:ilvl w:val="0"/>
          <w:numId w:val="3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La investigación cuantitativa se sirve de números y métodos estadísticos. Parte de casos concretos para llegar a una descripción general o comprobar hipótesis causales. Se dice cuantitativa- sistemática- generalizadora. </w:t>
      </w:r>
    </w:p>
    <w:p w:rsidR="00D83DC6" w:rsidRPr="006A2F23" w:rsidRDefault="00D83DC6" w:rsidP="006A2F23">
      <w:pPr>
        <w:pStyle w:val="Prrafodelista"/>
        <w:numPr>
          <w:ilvl w:val="0"/>
          <w:numId w:val="3"/>
        </w:num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  <w:r w:rsidRP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 La investigación c</w:t>
      </w:r>
      <w:r w:rsidR="006A2F23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ualitativa abarca enfoques que </w:t>
      </w:r>
      <w:r w:rsidRP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no se basan en medidas numéricas. Se sirve de entrevistas en pro</w:t>
      </w:r>
      <w:r w:rsidR="006A2F23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fundidad, u</w:t>
      </w:r>
      <w:r w:rsidRP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tiliza el método discursivo e inte</w:t>
      </w:r>
      <w:r w:rsidR="006A2F23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 xml:space="preserve">nta estudiar de forma global un </w:t>
      </w:r>
      <w:bookmarkStart w:id="0" w:name="_GoBack"/>
      <w:bookmarkEnd w:id="0"/>
      <w:r w:rsidRPr="00D83DC6"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  <w:t>acontecimiento o unidad. Se dice cualitativa- humanista- discursiva.</w:t>
      </w:r>
    </w:p>
    <w:p w:rsidR="00D83DC6" w:rsidRDefault="00D83DC6" w:rsidP="00D83DC6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</w:p>
    <w:p w:rsidR="00D83DC6" w:rsidRPr="00D83DC6" w:rsidRDefault="00D83DC6" w:rsidP="00D83DC6">
      <w:pPr>
        <w:rPr>
          <w:rStyle w:val="watch-title"/>
          <w:rFonts w:ascii="Century Gothic" w:hAnsi="Century Gothic"/>
          <w:color w:val="222222"/>
          <w:kern w:val="36"/>
          <w:sz w:val="24"/>
          <w:szCs w:val="36"/>
          <w:lang w:val="es-ES"/>
        </w:rPr>
      </w:pPr>
    </w:p>
    <w:p w:rsidR="00E8564C" w:rsidRDefault="00E8564C" w:rsidP="00E8564C">
      <w:pPr>
        <w:rPr>
          <w:rStyle w:val="watch-title"/>
          <w:color w:val="222222"/>
          <w:kern w:val="36"/>
          <w:sz w:val="24"/>
          <w:szCs w:val="36"/>
          <w:lang w:val="es-ES"/>
        </w:rPr>
      </w:pPr>
    </w:p>
    <w:p w:rsidR="00E8564C" w:rsidRPr="00E8564C" w:rsidRDefault="00E8564C" w:rsidP="00E8564C">
      <w:pPr>
        <w:rPr>
          <w:rStyle w:val="watch-title"/>
          <w:color w:val="222222"/>
          <w:kern w:val="36"/>
          <w:sz w:val="24"/>
          <w:szCs w:val="36"/>
          <w:lang w:val="es-ES"/>
        </w:rPr>
      </w:pPr>
    </w:p>
    <w:p w:rsidR="00E8564C" w:rsidRPr="00E8564C" w:rsidRDefault="00E8564C" w:rsidP="00E8564C">
      <w:pPr>
        <w:ind w:left="360"/>
        <w:rPr>
          <w:rStyle w:val="watch-title"/>
          <w:color w:val="222222"/>
          <w:kern w:val="36"/>
          <w:sz w:val="24"/>
          <w:szCs w:val="36"/>
          <w:lang w:val="es-ES"/>
        </w:rPr>
      </w:pPr>
    </w:p>
    <w:p w:rsidR="007C0AF4" w:rsidRPr="007C0AF4" w:rsidRDefault="007C0AF4" w:rsidP="007C0AF4">
      <w:pPr>
        <w:rPr>
          <w:rStyle w:val="watch-title"/>
          <w:color w:val="222222"/>
          <w:kern w:val="36"/>
          <w:sz w:val="24"/>
          <w:szCs w:val="36"/>
          <w:lang w:val="es-ES"/>
        </w:rPr>
      </w:pPr>
    </w:p>
    <w:p w:rsidR="007C0AF4" w:rsidRDefault="007C0AF4" w:rsidP="007C0AF4">
      <w:pPr>
        <w:rPr>
          <w:sz w:val="24"/>
          <w:szCs w:val="24"/>
        </w:rPr>
      </w:pPr>
    </w:p>
    <w:p w:rsidR="007C0AF4" w:rsidRDefault="007C0AF4" w:rsidP="007C0AF4">
      <w:pPr>
        <w:rPr>
          <w:sz w:val="24"/>
          <w:szCs w:val="24"/>
        </w:rPr>
      </w:pPr>
    </w:p>
    <w:p w:rsidR="007C0AF4" w:rsidRPr="007C0AF4" w:rsidRDefault="007C0AF4" w:rsidP="007C0AF4">
      <w:pPr>
        <w:rPr>
          <w:sz w:val="24"/>
          <w:szCs w:val="24"/>
        </w:rPr>
      </w:pPr>
    </w:p>
    <w:sectPr w:rsidR="007C0AF4" w:rsidRPr="007C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95315"/>
    <w:multiLevelType w:val="hybridMultilevel"/>
    <w:tmpl w:val="0D724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6FAC"/>
    <w:multiLevelType w:val="hybridMultilevel"/>
    <w:tmpl w:val="CFA472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05EE7"/>
    <w:multiLevelType w:val="hybridMultilevel"/>
    <w:tmpl w:val="03B493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4"/>
    <w:rsid w:val="006A2F23"/>
    <w:rsid w:val="007901C2"/>
    <w:rsid w:val="007C0AF4"/>
    <w:rsid w:val="00917768"/>
    <w:rsid w:val="009B7629"/>
    <w:rsid w:val="00D83DC6"/>
    <w:rsid w:val="00E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atch-title">
    <w:name w:val="watch-title"/>
    <w:basedOn w:val="Fuentedeprrafopredeter"/>
    <w:rsid w:val="007C0AF4"/>
  </w:style>
  <w:style w:type="paragraph" w:styleId="Prrafodelista">
    <w:name w:val="List Paragraph"/>
    <w:basedOn w:val="Normal"/>
    <w:uiPriority w:val="34"/>
    <w:qFormat/>
    <w:rsid w:val="007C0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atch-title">
    <w:name w:val="watch-title"/>
    <w:basedOn w:val="Fuentedeprrafopredeter"/>
    <w:rsid w:val="007C0AF4"/>
  </w:style>
  <w:style w:type="paragraph" w:styleId="Prrafodelista">
    <w:name w:val="List Paragraph"/>
    <w:basedOn w:val="Normal"/>
    <w:uiPriority w:val="34"/>
    <w:qFormat/>
    <w:rsid w:val="007C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2014-11-09T00:14:00Z</dcterms:created>
  <dcterms:modified xsi:type="dcterms:W3CDTF">2014-11-09T00:54:00Z</dcterms:modified>
</cp:coreProperties>
</file>