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FA" w:rsidRPr="002C79FA" w:rsidRDefault="002C79FA" w:rsidP="002C79FA">
      <w:pPr>
        <w:rPr>
          <w:rFonts w:cs="Arial"/>
          <w:b/>
          <w:lang w:val="es-MX"/>
        </w:rPr>
      </w:pPr>
      <w:r w:rsidRPr="002C79FA">
        <w:rPr>
          <w:rFonts w:cs="Arial"/>
          <w:b/>
          <w:lang w:val="es-MX"/>
        </w:rPr>
        <w:t xml:space="preserve">3.1 </w:t>
      </w:r>
      <w:r w:rsidRPr="002C79FA">
        <w:rPr>
          <w:lang w:val="es-MX"/>
        </w:rPr>
        <w:t xml:space="preserve">Para tener un marco general sobre las características de la metodología cualitativa se propone revisar los videos: una manera de comprender la investigación cualitativa e investigación cualitativa aplicada a la educación y el leer el capítulo métodos de investigación cualitativa de </w:t>
      </w:r>
      <w:proofErr w:type="spellStart"/>
      <w:r w:rsidRPr="002C79FA">
        <w:rPr>
          <w:lang w:val="es-MX"/>
        </w:rPr>
        <w:t>Rodriguez</w:t>
      </w:r>
      <w:proofErr w:type="spellEnd"/>
      <w:r w:rsidRPr="002C79FA">
        <w:rPr>
          <w:lang w:val="es-MX"/>
        </w:rPr>
        <w:t>, Gil y García (1999) y de manera individual contestar las siguientes preguntas guía (en la sección de recursos se ofrece una rúbrica para la solución de preguntas guía):</w:t>
      </w:r>
      <w:r w:rsidRPr="002C79FA">
        <w:rPr>
          <w:rStyle w:val="apple-converted-space"/>
          <w:rFonts w:ascii="Verdana" w:hAnsi="Verdana"/>
          <w:color w:val="000000"/>
          <w:sz w:val="23"/>
          <w:szCs w:val="23"/>
          <w:lang w:val="es-MX"/>
        </w:rPr>
        <w:t> </w:t>
      </w:r>
    </w:p>
    <w:p w:rsidR="0098712F" w:rsidRPr="00CB2057" w:rsidRDefault="0098712F" w:rsidP="0098712F">
      <w:pPr>
        <w:pStyle w:val="Default"/>
        <w:numPr>
          <w:ilvl w:val="0"/>
          <w:numId w:val="1"/>
        </w:numPr>
        <w:rPr>
          <w:rFonts w:ascii="Arial" w:hAnsi="Arial" w:cs="Arial"/>
          <w:b/>
        </w:rPr>
      </w:pPr>
      <w:r w:rsidRPr="00CB2057">
        <w:rPr>
          <w:rFonts w:ascii="Arial" w:hAnsi="Arial" w:cs="Arial"/>
          <w:b/>
        </w:rPr>
        <w:t xml:space="preserve">Define con tus propias palabras ¿qué es la investigación cualitativa? </w:t>
      </w:r>
    </w:p>
    <w:p w:rsidR="0098712F" w:rsidRPr="002C79FA" w:rsidRDefault="007E11FD" w:rsidP="002C79FA">
      <w:pPr>
        <w:rPr>
          <w:rFonts w:cs="Arial"/>
          <w:szCs w:val="24"/>
          <w:lang w:val="es-ES"/>
        </w:rPr>
      </w:pPr>
      <w:r w:rsidRPr="00CB2057">
        <w:rPr>
          <w:rFonts w:cs="Arial"/>
          <w:szCs w:val="24"/>
          <w:lang w:val="es-ES"/>
        </w:rPr>
        <w:t>Es un método de investigación que busca explicar las causas del fenómeno estudiado sin importar los números. La investigación cualitativa busca la comprensión del fenómeno estudiado. S</w:t>
      </w:r>
      <w:r w:rsidR="0098712F" w:rsidRPr="00CB2057">
        <w:rPr>
          <w:rFonts w:cs="Arial"/>
          <w:szCs w:val="24"/>
          <w:lang w:val="es-ES"/>
        </w:rPr>
        <w:t xml:space="preserve">e aplica a las relaciones interpersonales, la cual se lleva a cabo por medio de entrevistas a profundidad y observaciones, dando pauta a información abierta. </w:t>
      </w:r>
    </w:p>
    <w:p w:rsidR="0098712F" w:rsidRPr="00CB2057" w:rsidRDefault="0098712F" w:rsidP="0098712F">
      <w:pPr>
        <w:pStyle w:val="Default"/>
        <w:numPr>
          <w:ilvl w:val="0"/>
          <w:numId w:val="1"/>
        </w:numPr>
        <w:rPr>
          <w:rFonts w:ascii="Arial" w:hAnsi="Arial" w:cs="Arial"/>
          <w:b/>
        </w:rPr>
      </w:pPr>
      <w:r w:rsidRPr="00CB2057">
        <w:rPr>
          <w:rFonts w:ascii="Arial" w:hAnsi="Arial" w:cs="Arial"/>
          <w:b/>
        </w:rPr>
        <w:t xml:space="preserve">¿Qué papel juega el contexto en la investigación cualitativa? </w:t>
      </w:r>
    </w:p>
    <w:p w:rsidR="0098712F" w:rsidRPr="002C79FA" w:rsidRDefault="0017083C" w:rsidP="002C79FA">
      <w:pPr>
        <w:rPr>
          <w:lang w:val="es-MX"/>
        </w:rPr>
      </w:pPr>
      <w:r w:rsidRPr="00CB2057">
        <w:t xml:space="preserve">Juega un papel muy importante porque influye en las respuestas de las entrevistas y por lo tanto en los resultados de la investigación. </w:t>
      </w:r>
      <w:r w:rsidRPr="002C79FA">
        <w:rPr>
          <w:lang w:val="es-MX"/>
        </w:rPr>
        <w:t>Es aquí donde conocemos los diferentes puntos de vista que existen.</w:t>
      </w:r>
    </w:p>
    <w:p w:rsidR="0098712F" w:rsidRPr="00CB2057" w:rsidRDefault="0098712F" w:rsidP="0017083C">
      <w:pPr>
        <w:pStyle w:val="Default"/>
        <w:numPr>
          <w:ilvl w:val="0"/>
          <w:numId w:val="1"/>
        </w:numPr>
        <w:rPr>
          <w:rFonts w:ascii="Arial" w:hAnsi="Arial" w:cs="Arial"/>
          <w:b/>
        </w:rPr>
      </w:pPr>
      <w:r w:rsidRPr="00CB2057">
        <w:rPr>
          <w:rFonts w:ascii="Arial" w:hAnsi="Arial" w:cs="Arial"/>
          <w:b/>
        </w:rPr>
        <w:t xml:space="preserve">Describe por lo menos cinco características de la metodología cualitativa. </w:t>
      </w:r>
    </w:p>
    <w:p w:rsidR="0017083C" w:rsidRPr="00CB2057" w:rsidRDefault="0017083C" w:rsidP="002C79FA">
      <w:pPr>
        <w:pStyle w:val="Default"/>
        <w:numPr>
          <w:ilvl w:val="2"/>
          <w:numId w:val="5"/>
        </w:numPr>
        <w:rPr>
          <w:rFonts w:ascii="Arial" w:hAnsi="Arial" w:cs="Arial"/>
        </w:rPr>
      </w:pPr>
      <w:r w:rsidRPr="00CB2057">
        <w:rPr>
          <w:rFonts w:ascii="Arial" w:hAnsi="Arial" w:cs="Arial"/>
        </w:rPr>
        <w:t>Se utilizan ciertos instrumentos de recolección de datos como: entrevistas a profundidad.</w:t>
      </w:r>
    </w:p>
    <w:p w:rsidR="0017083C" w:rsidRPr="00CB2057" w:rsidRDefault="0017083C" w:rsidP="002C79FA">
      <w:pPr>
        <w:pStyle w:val="Default"/>
        <w:numPr>
          <w:ilvl w:val="2"/>
          <w:numId w:val="5"/>
        </w:numPr>
        <w:rPr>
          <w:rFonts w:ascii="Arial" w:hAnsi="Arial" w:cs="Arial"/>
        </w:rPr>
      </w:pPr>
      <w:r w:rsidRPr="00CB2057">
        <w:rPr>
          <w:rFonts w:ascii="Arial" w:hAnsi="Arial" w:cs="Arial"/>
        </w:rPr>
        <w:t>Se enfoca en temas sensibles y personales</w:t>
      </w:r>
    </w:p>
    <w:p w:rsidR="0017083C" w:rsidRPr="00CB2057" w:rsidRDefault="008A00EF" w:rsidP="002C79FA">
      <w:pPr>
        <w:pStyle w:val="Default"/>
        <w:numPr>
          <w:ilvl w:val="2"/>
          <w:numId w:val="5"/>
        </w:numPr>
        <w:rPr>
          <w:rFonts w:ascii="Arial" w:hAnsi="Arial" w:cs="Arial"/>
        </w:rPr>
      </w:pPr>
      <w:r w:rsidRPr="00CB2057">
        <w:rPr>
          <w:rFonts w:ascii="Arial" w:hAnsi="Arial" w:cs="Arial"/>
        </w:rPr>
        <w:t xml:space="preserve">Como estrategia utiliza los estudios de caso, documenta, historia de vida, etc. </w:t>
      </w:r>
    </w:p>
    <w:p w:rsidR="008A00EF" w:rsidRPr="00CB2057" w:rsidRDefault="008A00EF" w:rsidP="002C79FA">
      <w:pPr>
        <w:pStyle w:val="Default"/>
        <w:numPr>
          <w:ilvl w:val="2"/>
          <w:numId w:val="5"/>
        </w:numPr>
        <w:rPr>
          <w:rFonts w:ascii="Arial" w:hAnsi="Arial" w:cs="Arial"/>
        </w:rPr>
      </w:pPr>
      <w:r w:rsidRPr="00CB2057">
        <w:rPr>
          <w:rFonts w:ascii="Arial" w:hAnsi="Arial" w:cs="Arial"/>
        </w:rPr>
        <w:t>Existe una relación entre el investigador y la persona investigada.</w:t>
      </w:r>
    </w:p>
    <w:p w:rsidR="008A00EF" w:rsidRPr="00CB2057" w:rsidRDefault="008A00EF" w:rsidP="002C79FA">
      <w:pPr>
        <w:pStyle w:val="Default"/>
        <w:numPr>
          <w:ilvl w:val="2"/>
          <w:numId w:val="5"/>
        </w:numPr>
        <w:rPr>
          <w:rFonts w:ascii="Arial" w:hAnsi="Arial" w:cs="Arial"/>
        </w:rPr>
      </w:pPr>
      <w:r w:rsidRPr="00CB2057">
        <w:rPr>
          <w:rFonts w:ascii="Arial" w:hAnsi="Arial" w:cs="Arial"/>
        </w:rPr>
        <w:t xml:space="preserve">La teoría surge a partir de opiniones de nuestro grupo investigador. </w:t>
      </w:r>
    </w:p>
    <w:p w:rsidR="0098712F" w:rsidRPr="00CB2057" w:rsidRDefault="0098712F" w:rsidP="0098712F">
      <w:pPr>
        <w:pStyle w:val="Default"/>
        <w:rPr>
          <w:rFonts w:ascii="Arial" w:hAnsi="Arial" w:cs="Arial"/>
        </w:rPr>
      </w:pPr>
    </w:p>
    <w:p w:rsidR="002C79FA" w:rsidRDefault="0098712F" w:rsidP="002C79FA">
      <w:pPr>
        <w:pStyle w:val="Default"/>
        <w:numPr>
          <w:ilvl w:val="0"/>
          <w:numId w:val="1"/>
        </w:numPr>
        <w:jc w:val="both"/>
        <w:rPr>
          <w:rFonts w:ascii="Arial" w:hAnsi="Arial" w:cs="Arial"/>
          <w:b/>
        </w:rPr>
        <w:sectPr w:rsidR="002C79FA">
          <w:pgSz w:w="11906" w:h="16838"/>
          <w:pgMar w:top="1417" w:right="1701" w:bottom="1417" w:left="1701" w:header="708" w:footer="708" w:gutter="0"/>
          <w:cols w:space="708"/>
          <w:docGrid w:linePitch="360"/>
        </w:sectPr>
      </w:pPr>
      <w:r w:rsidRPr="00CB2057">
        <w:rPr>
          <w:rFonts w:ascii="Arial" w:hAnsi="Arial" w:cs="Arial"/>
          <w:b/>
        </w:rPr>
        <w:t>Elabora un cuadro comparativo (en la sección de recursos se ofrecen materiales de consulta sobre cuadros comparativos) de los diferentes métodos cualitativos (en especial enfoques etnográficos, estudios de casos cualitativos, investigaci</w:t>
      </w:r>
      <w:r w:rsidR="002C79FA">
        <w:rPr>
          <w:rFonts w:ascii="Arial" w:hAnsi="Arial" w:cs="Arial"/>
          <w:b/>
        </w:rPr>
        <w:t>ón-acción e historias de vida).</w:t>
      </w:r>
    </w:p>
    <w:p w:rsidR="002C79FA" w:rsidRPr="002C79FA" w:rsidRDefault="002C79FA" w:rsidP="002C79FA">
      <w:pPr>
        <w:pStyle w:val="Default"/>
        <w:jc w:val="both"/>
        <w:rPr>
          <w:rFonts w:ascii="Arial" w:hAnsi="Arial" w:cs="Arial"/>
          <w:b/>
        </w:rPr>
      </w:pPr>
    </w:p>
    <w:tbl>
      <w:tblPr>
        <w:tblStyle w:val="Tablaconcuadrcula"/>
        <w:tblW w:w="14694" w:type="dxa"/>
        <w:tblInd w:w="-176" w:type="dxa"/>
        <w:tblLayout w:type="fixed"/>
        <w:tblLook w:val="04A0" w:firstRow="1" w:lastRow="0" w:firstColumn="1" w:lastColumn="0" w:noHBand="0" w:noVBand="1"/>
      </w:tblPr>
      <w:tblGrid>
        <w:gridCol w:w="1918"/>
        <w:gridCol w:w="3407"/>
        <w:gridCol w:w="3407"/>
        <w:gridCol w:w="2980"/>
        <w:gridCol w:w="2982"/>
      </w:tblGrid>
      <w:tr w:rsidR="00DF6ADD" w:rsidRPr="00235515" w:rsidTr="002C79FA">
        <w:trPr>
          <w:trHeight w:val="1198"/>
        </w:trPr>
        <w:tc>
          <w:tcPr>
            <w:tcW w:w="1918" w:type="dxa"/>
          </w:tcPr>
          <w:p w:rsidR="00DF6ADD" w:rsidRPr="002C79FA" w:rsidRDefault="00DF6ADD" w:rsidP="00A1139E">
            <w:pPr>
              <w:rPr>
                <w:rFonts w:cs="Arial"/>
                <w:b/>
                <w:szCs w:val="24"/>
                <w:lang w:val="es-MX"/>
              </w:rPr>
            </w:pPr>
          </w:p>
        </w:tc>
        <w:tc>
          <w:tcPr>
            <w:tcW w:w="3407" w:type="dxa"/>
          </w:tcPr>
          <w:p w:rsidR="00DF6ADD" w:rsidRPr="00235515" w:rsidRDefault="00DF6ADD" w:rsidP="002C79FA">
            <w:pPr>
              <w:ind w:firstLine="0"/>
              <w:rPr>
                <w:rFonts w:cs="Arial"/>
                <w:b/>
                <w:szCs w:val="24"/>
              </w:rPr>
            </w:pPr>
            <w:proofErr w:type="spellStart"/>
            <w:r w:rsidRPr="00235515">
              <w:rPr>
                <w:rFonts w:cs="Arial"/>
                <w:b/>
                <w:szCs w:val="24"/>
              </w:rPr>
              <w:t>Investigación</w:t>
            </w:r>
            <w:proofErr w:type="spellEnd"/>
            <w:r w:rsidRPr="00235515">
              <w:rPr>
                <w:rFonts w:cs="Arial"/>
                <w:b/>
                <w:szCs w:val="24"/>
              </w:rPr>
              <w:t xml:space="preserve"> </w:t>
            </w:r>
            <w:proofErr w:type="spellStart"/>
            <w:r w:rsidRPr="00235515">
              <w:rPr>
                <w:rFonts w:cs="Arial"/>
                <w:b/>
                <w:szCs w:val="24"/>
              </w:rPr>
              <w:t>Acción</w:t>
            </w:r>
            <w:proofErr w:type="spellEnd"/>
          </w:p>
        </w:tc>
        <w:tc>
          <w:tcPr>
            <w:tcW w:w="3407" w:type="dxa"/>
          </w:tcPr>
          <w:p w:rsidR="00DF6ADD" w:rsidRPr="00235515" w:rsidRDefault="00DF6ADD" w:rsidP="002C79FA">
            <w:pPr>
              <w:ind w:firstLine="0"/>
              <w:rPr>
                <w:rFonts w:cs="Arial"/>
                <w:b/>
                <w:szCs w:val="24"/>
              </w:rPr>
            </w:pPr>
            <w:proofErr w:type="spellStart"/>
            <w:r w:rsidRPr="00235515">
              <w:rPr>
                <w:rFonts w:cs="Arial"/>
                <w:b/>
                <w:szCs w:val="24"/>
              </w:rPr>
              <w:t>Grupos</w:t>
            </w:r>
            <w:proofErr w:type="spellEnd"/>
            <w:r w:rsidRPr="00235515">
              <w:rPr>
                <w:rFonts w:cs="Arial"/>
                <w:b/>
                <w:szCs w:val="24"/>
              </w:rPr>
              <w:t xml:space="preserve"> </w:t>
            </w:r>
            <w:proofErr w:type="spellStart"/>
            <w:r w:rsidRPr="00235515">
              <w:rPr>
                <w:rFonts w:cs="Arial"/>
                <w:b/>
                <w:szCs w:val="24"/>
              </w:rPr>
              <w:t>Focales</w:t>
            </w:r>
            <w:proofErr w:type="spellEnd"/>
            <w:r w:rsidRPr="00235515">
              <w:rPr>
                <w:rFonts w:cs="Arial"/>
                <w:b/>
                <w:szCs w:val="24"/>
              </w:rPr>
              <w:t xml:space="preserve"> </w:t>
            </w:r>
          </w:p>
        </w:tc>
        <w:tc>
          <w:tcPr>
            <w:tcW w:w="2980" w:type="dxa"/>
          </w:tcPr>
          <w:p w:rsidR="00DF6ADD" w:rsidRPr="00235515" w:rsidRDefault="00DF6ADD" w:rsidP="002C79FA">
            <w:pPr>
              <w:ind w:firstLine="0"/>
              <w:rPr>
                <w:rFonts w:cs="Arial"/>
                <w:b/>
                <w:szCs w:val="24"/>
              </w:rPr>
            </w:pPr>
            <w:proofErr w:type="spellStart"/>
            <w:r w:rsidRPr="00235515">
              <w:rPr>
                <w:rFonts w:cs="Arial"/>
                <w:b/>
                <w:szCs w:val="24"/>
              </w:rPr>
              <w:t>Entrevistas</w:t>
            </w:r>
            <w:proofErr w:type="spellEnd"/>
            <w:r w:rsidRPr="00235515">
              <w:rPr>
                <w:rFonts w:cs="Arial"/>
                <w:b/>
                <w:szCs w:val="24"/>
              </w:rPr>
              <w:t xml:space="preserve"> a </w:t>
            </w:r>
            <w:proofErr w:type="spellStart"/>
            <w:r w:rsidRPr="00235515">
              <w:rPr>
                <w:rFonts w:cs="Arial"/>
                <w:b/>
                <w:szCs w:val="24"/>
              </w:rPr>
              <w:t>Profundidad</w:t>
            </w:r>
            <w:proofErr w:type="spellEnd"/>
          </w:p>
        </w:tc>
        <w:tc>
          <w:tcPr>
            <w:tcW w:w="2982" w:type="dxa"/>
          </w:tcPr>
          <w:p w:rsidR="00DF6ADD" w:rsidRPr="00235515" w:rsidRDefault="00DF6ADD" w:rsidP="002C79FA">
            <w:pPr>
              <w:ind w:firstLine="0"/>
              <w:rPr>
                <w:rFonts w:cs="Arial"/>
                <w:b/>
                <w:szCs w:val="24"/>
              </w:rPr>
            </w:pPr>
            <w:proofErr w:type="spellStart"/>
            <w:r w:rsidRPr="00235515">
              <w:rPr>
                <w:rFonts w:cs="Arial"/>
                <w:b/>
                <w:szCs w:val="24"/>
              </w:rPr>
              <w:t>Historias</w:t>
            </w:r>
            <w:proofErr w:type="spellEnd"/>
            <w:r w:rsidRPr="00235515">
              <w:rPr>
                <w:rFonts w:cs="Arial"/>
                <w:b/>
                <w:szCs w:val="24"/>
              </w:rPr>
              <w:t xml:space="preserve"> de Vida</w:t>
            </w:r>
          </w:p>
        </w:tc>
      </w:tr>
      <w:tr w:rsidR="00DF6ADD" w:rsidRPr="002C79FA" w:rsidTr="002C79FA">
        <w:trPr>
          <w:trHeight w:val="3369"/>
        </w:trPr>
        <w:tc>
          <w:tcPr>
            <w:tcW w:w="1918" w:type="dxa"/>
          </w:tcPr>
          <w:p w:rsidR="00DF6ADD" w:rsidRPr="00235515" w:rsidRDefault="00DF6ADD" w:rsidP="002C79FA">
            <w:pPr>
              <w:ind w:firstLine="0"/>
              <w:rPr>
                <w:rFonts w:cs="Arial"/>
                <w:b/>
                <w:szCs w:val="24"/>
              </w:rPr>
            </w:pPr>
            <w:r w:rsidRPr="00235515">
              <w:rPr>
                <w:rFonts w:cs="Arial"/>
                <w:b/>
                <w:szCs w:val="24"/>
              </w:rPr>
              <w:t xml:space="preserve">¿De </w:t>
            </w:r>
            <w:proofErr w:type="spellStart"/>
            <w:r w:rsidRPr="00235515">
              <w:rPr>
                <w:rFonts w:cs="Arial"/>
                <w:b/>
                <w:szCs w:val="24"/>
              </w:rPr>
              <w:t>q</w:t>
            </w:r>
            <w:r w:rsidR="002C79FA">
              <w:rPr>
                <w:rFonts w:cs="Arial"/>
                <w:b/>
                <w:szCs w:val="24"/>
              </w:rPr>
              <w:t>ué</w:t>
            </w:r>
            <w:proofErr w:type="spellEnd"/>
            <w:r w:rsidRPr="00235515">
              <w:rPr>
                <w:rFonts w:cs="Arial"/>
                <w:b/>
                <w:szCs w:val="24"/>
              </w:rPr>
              <w:t xml:space="preserve"> se </w:t>
            </w:r>
            <w:proofErr w:type="spellStart"/>
            <w:r w:rsidRPr="00235515">
              <w:rPr>
                <w:rFonts w:cs="Arial"/>
                <w:b/>
                <w:szCs w:val="24"/>
              </w:rPr>
              <w:t>trata</w:t>
            </w:r>
            <w:proofErr w:type="spellEnd"/>
            <w:r w:rsidRPr="00235515">
              <w:rPr>
                <w:rFonts w:cs="Arial"/>
                <w:b/>
                <w:szCs w:val="24"/>
              </w:rPr>
              <w:t>?</w:t>
            </w:r>
          </w:p>
        </w:tc>
        <w:tc>
          <w:tcPr>
            <w:tcW w:w="3407" w:type="dxa"/>
          </w:tcPr>
          <w:p w:rsidR="00DF6ADD" w:rsidRPr="00DF6ADD" w:rsidRDefault="00DF6ADD" w:rsidP="002C79FA">
            <w:pPr>
              <w:ind w:firstLine="0"/>
              <w:rPr>
                <w:rFonts w:cs="Arial"/>
                <w:szCs w:val="24"/>
                <w:lang w:val="es-ES"/>
              </w:rPr>
            </w:pPr>
            <w:r w:rsidRPr="00DF6ADD">
              <w:rPr>
                <w:rFonts w:eastAsia="Times New Roman" w:cs="Arial"/>
                <w:color w:val="252525"/>
                <w:szCs w:val="24"/>
                <w:lang w:val="es-ES" w:eastAsia="es-MX"/>
              </w:rPr>
              <w:t xml:space="preserve">Se trata de una forma </w:t>
            </w:r>
            <w:r w:rsidR="002C79FA">
              <w:rPr>
                <w:rFonts w:eastAsia="Times New Roman" w:cs="Arial"/>
                <w:color w:val="252525"/>
                <w:szCs w:val="24"/>
                <w:lang w:val="es-ES" w:eastAsia="es-MX"/>
              </w:rPr>
              <w:t>d</w:t>
            </w:r>
            <w:r w:rsidRPr="00DF6ADD">
              <w:rPr>
                <w:rFonts w:eastAsia="Times New Roman" w:cs="Arial"/>
                <w:color w:val="252525"/>
                <w:szCs w:val="24"/>
                <w:lang w:val="es-ES" w:eastAsia="es-MX"/>
              </w:rPr>
              <w:t>e </w:t>
            </w:r>
            <w:r w:rsidRPr="00DF6ADD">
              <w:rPr>
                <w:rFonts w:eastAsia="Times New Roman" w:cs="Arial"/>
                <w:szCs w:val="24"/>
                <w:lang w:val="es-ES" w:eastAsia="es-MX"/>
              </w:rPr>
              <w:t>investigación</w:t>
            </w:r>
            <w:r w:rsidRPr="00DF6ADD">
              <w:rPr>
                <w:rFonts w:eastAsia="Times New Roman" w:cs="Arial"/>
                <w:color w:val="0B0080"/>
                <w:szCs w:val="24"/>
                <w:u w:val="single"/>
                <w:lang w:val="es-ES" w:eastAsia="es-MX"/>
              </w:rPr>
              <w:t xml:space="preserve"> </w:t>
            </w:r>
            <w:r w:rsidRPr="00DF6ADD">
              <w:rPr>
                <w:rFonts w:eastAsia="Times New Roman" w:cs="Arial"/>
                <w:color w:val="252525"/>
                <w:szCs w:val="24"/>
                <w:lang w:val="es-ES" w:eastAsia="es-MX"/>
              </w:rPr>
              <w:t>para enlazar el enfoque experimental de la ciencia social con programas de acción social que respondan a los problemas sociales principales.</w:t>
            </w:r>
          </w:p>
        </w:tc>
        <w:tc>
          <w:tcPr>
            <w:tcW w:w="3407" w:type="dxa"/>
          </w:tcPr>
          <w:p w:rsidR="00DF6ADD" w:rsidRPr="00DF6ADD" w:rsidRDefault="00DF6ADD" w:rsidP="002C79FA">
            <w:pPr>
              <w:ind w:firstLine="0"/>
              <w:rPr>
                <w:rFonts w:cs="Arial"/>
                <w:szCs w:val="24"/>
                <w:lang w:val="es-ES"/>
              </w:rPr>
            </w:pPr>
            <w:r w:rsidRPr="00DF6ADD">
              <w:rPr>
                <w:rFonts w:cs="Arial"/>
                <w:szCs w:val="24"/>
                <w:shd w:val="clear" w:color="auto" w:fill="FFFFFF"/>
                <w:lang w:val="es-ES"/>
              </w:rPr>
              <w:t>Es una</w:t>
            </w:r>
            <w:r w:rsidRPr="00DF6ADD">
              <w:rPr>
                <w:rStyle w:val="apple-converted-space"/>
                <w:rFonts w:cs="Arial"/>
                <w:szCs w:val="24"/>
                <w:shd w:val="clear" w:color="auto" w:fill="FFFFFF"/>
                <w:lang w:val="es-ES"/>
              </w:rPr>
              <w:t> </w:t>
            </w:r>
            <w:hyperlink r:id="rId6" w:tooltip="Investigación cualitativa" w:history="1">
              <w:r w:rsidRPr="00DF6ADD">
                <w:rPr>
                  <w:rStyle w:val="Hipervnculo"/>
                  <w:rFonts w:cs="Arial"/>
                  <w:bCs/>
                  <w:color w:val="auto"/>
                  <w:szCs w:val="24"/>
                  <w:u w:val="none"/>
                  <w:shd w:val="clear" w:color="auto" w:fill="FFFFFF"/>
                  <w:lang w:val="es-ES"/>
                </w:rPr>
                <w:t>técnica cualitativa</w:t>
              </w:r>
            </w:hyperlink>
            <w:r w:rsidRPr="00DF6ADD">
              <w:rPr>
                <w:rStyle w:val="apple-converted-space"/>
                <w:rFonts w:cs="Arial"/>
                <w:color w:val="252525"/>
                <w:szCs w:val="24"/>
                <w:shd w:val="clear" w:color="auto" w:fill="FFFFFF"/>
                <w:lang w:val="es-ES"/>
              </w:rPr>
              <w:t> </w:t>
            </w:r>
            <w:r w:rsidRPr="00DF6ADD">
              <w:rPr>
                <w:rFonts w:cs="Arial"/>
                <w:color w:val="252525"/>
                <w:szCs w:val="24"/>
                <w:shd w:val="clear" w:color="auto" w:fill="FFFFFF"/>
                <w:lang w:val="es-ES"/>
              </w:rPr>
              <w:t>de estudio de las opiniones o actitudes de un público, utilizada en ciencias sociales y en estudios comerciales</w:t>
            </w:r>
          </w:p>
        </w:tc>
        <w:tc>
          <w:tcPr>
            <w:tcW w:w="2980" w:type="dxa"/>
          </w:tcPr>
          <w:p w:rsidR="00DF6ADD" w:rsidRPr="00DF6ADD" w:rsidRDefault="00DF6ADD" w:rsidP="002C79FA">
            <w:pPr>
              <w:ind w:firstLine="0"/>
              <w:rPr>
                <w:rFonts w:cs="Arial"/>
                <w:szCs w:val="24"/>
                <w:lang w:val="es-ES"/>
              </w:rPr>
            </w:pPr>
            <w:proofErr w:type="gramStart"/>
            <w:r w:rsidRPr="00DF6ADD">
              <w:rPr>
                <w:rFonts w:cs="Arial"/>
                <w:szCs w:val="24"/>
                <w:lang w:val="es-ES"/>
              </w:rPr>
              <w:t>tiene</w:t>
            </w:r>
            <w:proofErr w:type="gramEnd"/>
            <w:r w:rsidRPr="00DF6ADD">
              <w:rPr>
                <w:rFonts w:cs="Arial"/>
                <w:szCs w:val="24"/>
                <w:lang w:val="es-ES"/>
              </w:rPr>
              <w:t xml:space="preserve"> la finalidad de proporcionar un cuadro amplio de una</w:t>
            </w:r>
            <w:r w:rsidR="002C79FA">
              <w:rPr>
                <w:rFonts w:cs="Arial"/>
                <w:szCs w:val="24"/>
                <w:lang w:val="es-ES"/>
              </w:rPr>
              <w:t xml:space="preserve"> </w:t>
            </w:r>
            <w:r w:rsidRPr="00DF6ADD">
              <w:rPr>
                <w:rFonts w:cs="Arial"/>
                <w:szCs w:val="24"/>
                <w:lang w:val="es-ES"/>
              </w:rPr>
              <w:t>gama de escenarios, situaciones o personas.</w:t>
            </w:r>
          </w:p>
        </w:tc>
        <w:tc>
          <w:tcPr>
            <w:tcW w:w="2982" w:type="dxa"/>
          </w:tcPr>
          <w:p w:rsidR="00DF6ADD" w:rsidRPr="00DF6ADD" w:rsidRDefault="00DF6ADD" w:rsidP="002C79FA">
            <w:pPr>
              <w:ind w:firstLine="0"/>
              <w:rPr>
                <w:rFonts w:cs="Arial"/>
                <w:szCs w:val="24"/>
                <w:lang w:val="es-ES"/>
              </w:rPr>
            </w:pPr>
            <w:r w:rsidRPr="00DF6ADD">
              <w:rPr>
                <w:rFonts w:cs="Arial"/>
                <w:szCs w:val="24"/>
                <w:lang w:val="es-ES"/>
              </w:rPr>
              <w:t>En la historia de vida, el investigador</w:t>
            </w:r>
            <w:r w:rsidR="002C79FA">
              <w:rPr>
                <w:rFonts w:cs="Arial"/>
                <w:szCs w:val="24"/>
                <w:lang w:val="es-ES"/>
              </w:rPr>
              <w:t xml:space="preserve"> </w:t>
            </w:r>
            <w:r w:rsidRPr="00DF6ADD">
              <w:rPr>
                <w:rFonts w:cs="Arial"/>
                <w:szCs w:val="24"/>
                <w:lang w:val="es-ES"/>
              </w:rPr>
              <w:t>trata de aprehender las experiencias destacadas de la vida de una persona y las definiciones que</w:t>
            </w:r>
            <w:r w:rsidR="002C79FA">
              <w:rPr>
                <w:rFonts w:cs="Arial"/>
                <w:szCs w:val="24"/>
                <w:lang w:val="es-ES"/>
              </w:rPr>
              <w:t xml:space="preserve"> </w:t>
            </w:r>
            <w:r w:rsidRPr="00DF6ADD">
              <w:rPr>
                <w:rFonts w:cs="Arial"/>
                <w:szCs w:val="24"/>
                <w:lang w:val="es-ES"/>
              </w:rPr>
              <w:t>esa persona aplica a tales experiencias.</w:t>
            </w:r>
          </w:p>
        </w:tc>
      </w:tr>
      <w:tr w:rsidR="00DF6ADD" w:rsidRPr="002C79FA" w:rsidTr="002C79FA">
        <w:trPr>
          <w:trHeight w:val="1003"/>
        </w:trPr>
        <w:tc>
          <w:tcPr>
            <w:tcW w:w="1918" w:type="dxa"/>
          </w:tcPr>
          <w:p w:rsidR="00DF6ADD" w:rsidRPr="00DF6ADD" w:rsidRDefault="00DF6ADD" w:rsidP="002C79FA">
            <w:pPr>
              <w:ind w:firstLine="0"/>
              <w:rPr>
                <w:rFonts w:cs="Arial"/>
                <w:b/>
                <w:szCs w:val="24"/>
                <w:lang w:val="es-ES"/>
              </w:rPr>
            </w:pPr>
            <w:r w:rsidRPr="00DF6ADD">
              <w:rPr>
                <w:rFonts w:cs="Arial"/>
                <w:b/>
                <w:szCs w:val="24"/>
                <w:lang w:val="es-ES"/>
              </w:rPr>
              <w:t>¿Cómo se lleva a cabo?</w:t>
            </w:r>
          </w:p>
        </w:tc>
        <w:tc>
          <w:tcPr>
            <w:tcW w:w="3407" w:type="dxa"/>
          </w:tcPr>
          <w:p w:rsidR="00DF6ADD" w:rsidRPr="00DF6ADD" w:rsidRDefault="00DF6ADD" w:rsidP="002C79FA">
            <w:pPr>
              <w:shd w:val="clear" w:color="auto" w:fill="FFFFFF"/>
              <w:spacing w:before="120" w:after="120" w:line="336" w:lineRule="atLeast"/>
              <w:ind w:firstLine="0"/>
              <w:rPr>
                <w:rFonts w:eastAsia="Times New Roman" w:cs="Arial"/>
                <w:color w:val="252525"/>
                <w:szCs w:val="24"/>
                <w:lang w:val="es-ES" w:eastAsia="es-MX"/>
              </w:rPr>
            </w:pPr>
            <w:r w:rsidRPr="00DF6ADD">
              <w:rPr>
                <w:rFonts w:eastAsia="Times New Roman" w:cs="Arial"/>
                <w:szCs w:val="24"/>
                <w:lang w:val="es-ES" w:eastAsia="es-MX"/>
              </w:rPr>
              <w:t xml:space="preserve">La investigación-acción inicia el cuestionamiento del fenómeno desde lo habitual, transitando sistemáticamente, hasta lo </w:t>
            </w:r>
            <w:hyperlink r:id="rId7" w:tooltip="Filosofía" w:history="1">
              <w:r w:rsidRPr="00DF6ADD">
                <w:rPr>
                  <w:rFonts w:eastAsia="Times New Roman" w:cs="Arial"/>
                  <w:szCs w:val="24"/>
                  <w:lang w:val="es-ES" w:eastAsia="es-MX"/>
                </w:rPr>
                <w:t>filosófico</w:t>
              </w:r>
            </w:hyperlink>
            <w:r w:rsidRPr="00DF6ADD">
              <w:rPr>
                <w:rFonts w:eastAsia="Times New Roman" w:cs="Arial"/>
                <w:szCs w:val="24"/>
                <w:lang w:val="es-ES" w:eastAsia="es-MX"/>
              </w:rPr>
              <w:t xml:space="preserve">. Mediante la investigación–acción se pretende tratar de forma simultánea conocimientos y cambios sociales, de manera </w:t>
            </w:r>
            <w:r w:rsidRPr="00DF6ADD">
              <w:rPr>
                <w:rFonts w:eastAsia="Times New Roman" w:cs="Arial"/>
                <w:szCs w:val="24"/>
                <w:lang w:val="es-ES" w:eastAsia="es-MX"/>
              </w:rPr>
              <w:lastRenderedPageBreak/>
              <w:t>que se unan la </w:t>
            </w:r>
            <w:hyperlink r:id="rId8" w:tooltip="Teoría" w:history="1">
              <w:r w:rsidRPr="00DF6ADD">
                <w:rPr>
                  <w:rFonts w:eastAsia="Times New Roman" w:cs="Arial"/>
                  <w:szCs w:val="24"/>
                  <w:lang w:val="es-ES" w:eastAsia="es-MX"/>
                </w:rPr>
                <w:t>teoría</w:t>
              </w:r>
            </w:hyperlink>
            <w:r w:rsidRPr="00DF6ADD">
              <w:rPr>
                <w:rFonts w:eastAsia="Times New Roman" w:cs="Arial"/>
                <w:szCs w:val="24"/>
                <w:lang w:val="es-ES" w:eastAsia="es-MX"/>
              </w:rPr>
              <w:t> y la </w:t>
            </w:r>
            <w:hyperlink r:id="rId9" w:tooltip="Práctica" w:history="1">
              <w:r w:rsidRPr="00DF6ADD">
                <w:rPr>
                  <w:rFonts w:eastAsia="Times New Roman" w:cs="Arial"/>
                  <w:szCs w:val="24"/>
                  <w:lang w:val="es-ES" w:eastAsia="es-MX"/>
                </w:rPr>
                <w:t>práctica</w:t>
              </w:r>
            </w:hyperlink>
            <w:r w:rsidRPr="00DF6ADD">
              <w:rPr>
                <w:rFonts w:eastAsia="Times New Roman" w:cs="Arial"/>
                <w:color w:val="252525"/>
                <w:szCs w:val="24"/>
                <w:lang w:val="es-ES" w:eastAsia="es-MX"/>
              </w:rPr>
              <w:t>.</w:t>
            </w:r>
          </w:p>
          <w:p w:rsidR="00DF6ADD" w:rsidRPr="00DF6ADD" w:rsidRDefault="00DF6ADD" w:rsidP="00A1139E">
            <w:pPr>
              <w:rPr>
                <w:rFonts w:eastAsia="Times New Roman" w:cs="Arial"/>
                <w:color w:val="252525"/>
                <w:szCs w:val="24"/>
                <w:lang w:val="es-ES" w:eastAsia="es-MX"/>
              </w:rPr>
            </w:pPr>
          </w:p>
        </w:tc>
        <w:tc>
          <w:tcPr>
            <w:tcW w:w="3407" w:type="dxa"/>
          </w:tcPr>
          <w:p w:rsidR="00DF6ADD" w:rsidRPr="00DF6ADD" w:rsidRDefault="00DF6ADD" w:rsidP="002C79FA">
            <w:pPr>
              <w:ind w:firstLine="0"/>
              <w:rPr>
                <w:rFonts w:cs="Arial"/>
                <w:szCs w:val="24"/>
                <w:shd w:val="clear" w:color="auto" w:fill="FFFFFF"/>
                <w:lang w:val="es-ES"/>
              </w:rPr>
            </w:pPr>
            <w:r w:rsidRPr="00DF6ADD">
              <w:rPr>
                <w:rFonts w:cs="Arial"/>
                <w:color w:val="252525"/>
                <w:szCs w:val="24"/>
                <w:shd w:val="clear" w:color="auto" w:fill="FFFFFF"/>
                <w:lang w:val="es-ES"/>
              </w:rPr>
              <w:lastRenderedPageBreak/>
              <w:t xml:space="preserve">Consiste en la reunión de un grupo de personas, entre 6 y 12, con un moderador, investigador o analista; encargado de hacer preguntas y dirigir la discusión. Su labor es la de encauzar la discusión para </w:t>
            </w:r>
            <w:r w:rsidRPr="00DF6ADD">
              <w:rPr>
                <w:rFonts w:cs="Arial"/>
                <w:color w:val="252525"/>
                <w:szCs w:val="24"/>
                <w:shd w:val="clear" w:color="auto" w:fill="FFFFFF"/>
                <w:lang w:val="es-ES"/>
              </w:rPr>
              <w:lastRenderedPageBreak/>
              <w:t>que no se aleje del tema de estudio y, de este modo, da a la técnica su nombre en inglés ("grupo con</w:t>
            </w:r>
            <w:r w:rsidRPr="00DF6ADD">
              <w:rPr>
                <w:rStyle w:val="apple-converted-space"/>
                <w:rFonts w:cs="Arial"/>
                <w:color w:val="252525"/>
                <w:szCs w:val="24"/>
                <w:shd w:val="clear" w:color="auto" w:fill="FFFFFF"/>
                <w:lang w:val="es-ES"/>
              </w:rPr>
              <w:t> </w:t>
            </w:r>
            <w:hyperlink r:id="rId10" w:tooltip="Foco (óptica)" w:history="1">
              <w:r w:rsidRPr="00DF6ADD">
                <w:rPr>
                  <w:rStyle w:val="Hipervnculo"/>
                  <w:rFonts w:cs="Arial"/>
                  <w:color w:val="auto"/>
                  <w:szCs w:val="24"/>
                  <w:u w:val="none"/>
                  <w:shd w:val="clear" w:color="auto" w:fill="FFFFFF"/>
                  <w:lang w:val="es-ES"/>
                </w:rPr>
                <w:t>foco</w:t>
              </w:r>
            </w:hyperlink>
            <w:r w:rsidRPr="00DF6ADD">
              <w:rPr>
                <w:rFonts w:cs="Arial"/>
                <w:szCs w:val="24"/>
                <w:shd w:val="clear" w:color="auto" w:fill="FFFFFF"/>
                <w:lang w:val="es-ES"/>
              </w:rPr>
              <w:t>")</w:t>
            </w:r>
          </w:p>
        </w:tc>
        <w:tc>
          <w:tcPr>
            <w:tcW w:w="2980" w:type="dxa"/>
          </w:tcPr>
          <w:p w:rsidR="00DF6ADD" w:rsidRPr="002C79FA" w:rsidRDefault="00DF6ADD" w:rsidP="002C79FA">
            <w:pPr>
              <w:ind w:firstLine="0"/>
              <w:rPr>
                <w:rFonts w:cs="Arial"/>
                <w:szCs w:val="24"/>
                <w:lang w:val="es-ES"/>
              </w:rPr>
            </w:pPr>
            <w:r w:rsidRPr="00DF6ADD">
              <w:rPr>
                <w:rFonts w:cs="Arial"/>
                <w:szCs w:val="24"/>
                <w:lang w:val="es-ES"/>
              </w:rPr>
              <w:lastRenderedPageBreak/>
              <w:t>En tanto método de investigación cualitativo, las entrevistas en profundidad tienen mucho en común</w:t>
            </w:r>
            <w:r w:rsidR="002C79FA">
              <w:rPr>
                <w:rFonts w:cs="Arial"/>
                <w:szCs w:val="24"/>
                <w:lang w:val="es-ES"/>
              </w:rPr>
              <w:t xml:space="preserve"> </w:t>
            </w:r>
            <w:r w:rsidRPr="00DF6ADD">
              <w:rPr>
                <w:rFonts w:cs="Arial"/>
                <w:szCs w:val="24"/>
                <w:lang w:val="es-ES"/>
              </w:rPr>
              <w:t xml:space="preserve">con la observación participante. Del mismo modo que los observadores, el </w:t>
            </w:r>
            <w:r w:rsidRPr="00DF6ADD">
              <w:rPr>
                <w:rFonts w:cs="Arial"/>
                <w:szCs w:val="24"/>
                <w:lang w:val="es-ES"/>
              </w:rPr>
              <w:lastRenderedPageBreak/>
              <w:t>entrevistador “avanza</w:t>
            </w:r>
            <w:r w:rsidR="002C79FA">
              <w:rPr>
                <w:rFonts w:cs="Arial"/>
                <w:szCs w:val="24"/>
                <w:lang w:val="es-ES"/>
              </w:rPr>
              <w:t xml:space="preserve"> l</w:t>
            </w:r>
            <w:proofErr w:type="spellStart"/>
            <w:r w:rsidRPr="002C79FA">
              <w:rPr>
                <w:rFonts w:cs="Arial"/>
                <w:szCs w:val="24"/>
                <w:lang w:val="es-MX"/>
              </w:rPr>
              <w:t>entamente</w:t>
            </w:r>
            <w:proofErr w:type="spellEnd"/>
            <w:r w:rsidRPr="002C79FA">
              <w:rPr>
                <w:rFonts w:cs="Arial"/>
                <w:szCs w:val="24"/>
                <w:lang w:val="es-MX"/>
              </w:rPr>
              <w:t>" al principio.</w:t>
            </w:r>
          </w:p>
        </w:tc>
        <w:tc>
          <w:tcPr>
            <w:tcW w:w="2982" w:type="dxa"/>
          </w:tcPr>
          <w:p w:rsidR="00DF6ADD" w:rsidRPr="00DF6ADD" w:rsidRDefault="00DF6ADD" w:rsidP="002C79FA">
            <w:pPr>
              <w:ind w:firstLine="0"/>
              <w:rPr>
                <w:rFonts w:cs="Arial"/>
                <w:szCs w:val="24"/>
                <w:lang w:val="es-ES"/>
              </w:rPr>
            </w:pPr>
            <w:r w:rsidRPr="00DF6ADD">
              <w:rPr>
                <w:rFonts w:cs="Arial"/>
                <w:szCs w:val="24"/>
                <w:lang w:val="es-ES"/>
              </w:rPr>
              <w:lastRenderedPageBreak/>
              <w:t xml:space="preserve">La persona narra en sus propias palabras su experiencia de vida, se hace como un recuentro narrativo de las experiencias vividas y cada testimonio es grabado y transcrito en </w:t>
            </w:r>
            <w:r w:rsidRPr="00DF6ADD">
              <w:rPr>
                <w:rFonts w:cs="Arial"/>
                <w:szCs w:val="24"/>
                <w:lang w:val="es-ES"/>
              </w:rPr>
              <w:lastRenderedPageBreak/>
              <w:t>primera persona y no es transformado al lenguaje de la persona que está haciendo la investigación.</w:t>
            </w:r>
          </w:p>
        </w:tc>
      </w:tr>
      <w:tr w:rsidR="00DF6ADD" w:rsidRPr="002C79FA" w:rsidTr="002C79FA">
        <w:trPr>
          <w:trHeight w:val="1289"/>
        </w:trPr>
        <w:tc>
          <w:tcPr>
            <w:tcW w:w="1918" w:type="dxa"/>
          </w:tcPr>
          <w:p w:rsidR="00DF6ADD" w:rsidRPr="00235515" w:rsidRDefault="00DF6ADD" w:rsidP="002C79FA">
            <w:pPr>
              <w:ind w:firstLine="0"/>
              <w:rPr>
                <w:rFonts w:cs="Arial"/>
                <w:szCs w:val="24"/>
              </w:rPr>
            </w:pPr>
            <w:r w:rsidRPr="00235515">
              <w:rPr>
                <w:rFonts w:cs="Arial"/>
                <w:b/>
                <w:szCs w:val="24"/>
              </w:rPr>
              <w:lastRenderedPageBreak/>
              <w:t>¿</w:t>
            </w:r>
            <w:proofErr w:type="spellStart"/>
            <w:r w:rsidRPr="00235515">
              <w:rPr>
                <w:rFonts w:cs="Arial"/>
                <w:b/>
                <w:szCs w:val="24"/>
              </w:rPr>
              <w:t>Qué</w:t>
            </w:r>
            <w:proofErr w:type="spellEnd"/>
            <w:r w:rsidRPr="00235515">
              <w:rPr>
                <w:rFonts w:cs="Arial"/>
                <w:b/>
                <w:szCs w:val="24"/>
              </w:rPr>
              <w:t xml:space="preserve"> </w:t>
            </w:r>
            <w:proofErr w:type="spellStart"/>
            <w:r>
              <w:rPr>
                <w:rFonts w:cs="Arial"/>
                <w:b/>
                <w:szCs w:val="24"/>
              </w:rPr>
              <w:t>proces</w:t>
            </w:r>
            <w:r w:rsidRPr="00235515">
              <w:rPr>
                <w:rFonts w:cs="Arial"/>
                <w:b/>
                <w:szCs w:val="24"/>
              </w:rPr>
              <w:t>o</w:t>
            </w:r>
            <w:proofErr w:type="spellEnd"/>
            <w:r w:rsidRPr="00235515">
              <w:rPr>
                <w:rFonts w:cs="Arial"/>
                <w:b/>
                <w:szCs w:val="24"/>
              </w:rPr>
              <w:t xml:space="preserve"> se </w:t>
            </w:r>
            <w:proofErr w:type="spellStart"/>
            <w:r w:rsidRPr="00235515">
              <w:rPr>
                <w:rFonts w:cs="Arial"/>
                <w:b/>
                <w:szCs w:val="24"/>
              </w:rPr>
              <w:t>sigue</w:t>
            </w:r>
            <w:proofErr w:type="spellEnd"/>
            <w:r w:rsidRPr="00235515">
              <w:rPr>
                <w:rFonts w:cs="Arial"/>
                <w:b/>
                <w:szCs w:val="24"/>
              </w:rPr>
              <w:t>?</w:t>
            </w:r>
          </w:p>
        </w:tc>
        <w:tc>
          <w:tcPr>
            <w:tcW w:w="3407" w:type="dxa"/>
          </w:tcPr>
          <w:p w:rsidR="00DF6ADD" w:rsidRPr="00DF6ADD" w:rsidRDefault="00DF6ADD" w:rsidP="00DF6ADD">
            <w:pPr>
              <w:pStyle w:val="Prrafodelista"/>
              <w:numPr>
                <w:ilvl w:val="0"/>
                <w:numId w:val="4"/>
              </w:numPr>
              <w:shd w:val="clear" w:color="auto" w:fill="FFFFFF"/>
              <w:spacing w:before="100" w:beforeAutospacing="1" w:after="24" w:line="360" w:lineRule="atLeast"/>
              <w:rPr>
                <w:rFonts w:eastAsia="Times New Roman" w:cs="Arial"/>
                <w:color w:val="252525"/>
                <w:szCs w:val="24"/>
                <w:lang w:val="es-ES" w:eastAsia="es-MX"/>
              </w:rPr>
            </w:pPr>
            <w:r w:rsidRPr="00DF6ADD">
              <w:rPr>
                <w:rFonts w:eastAsia="Times New Roman" w:cs="Arial"/>
                <w:color w:val="252525"/>
                <w:szCs w:val="24"/>
                <w:lang w:val="es-ES" w:eastAsia="es-MX"/>
              </w:rPr>
              <w:t>Insatisfacción con el actual estado de cosas.</w:t>
            </w:r>
          </w:p>
          <w:p w:rsidR="00DF6ADD" w:rsidRPr="00DF6ADD" w:rsidRDefault="00DF6ADD" w:rsidP="00DF6ADD">
            <w:pPr>
              <w:numPr>
                <w:ilvl w:val="0"/>
                <w:numId w:val="4"/>
              </w:numPr>
              <w:shd w:val="clear" w:color="auto" w:fill="FFFFFF"/>
              <w:spacing w:before="100" w:beforeAutospacing="1" w:after="24" w:line="360" w:lineRule="atLeast"/>
              <w:ind w:left="768"/>
              <w:rPr>
                <w:rFonts w:eastAsia="Times New Roman" w:cs="Arial"/>
                <w:color w:val="252525"/>
                <w:szCs w:val="24"/>
                <w:lang w:val="es-ES" w:eastAsia="es-MX"/>
              </w:rPr>
            </w:pPr>
            <w:r w:rsidRPr="00DF6ADD">
              <w:rPr>
                <w:rFonts w:eastAsia="Times New Roman" w:cs="Arial"/>
                <w:color w:val="252525"/>
                <w:szCs w:val="24"/>
                <w:lang w:val="es-ES" w:eastAsia="es-MX"/>
              </w:rPr>
              <w:t>Identificación de un área problemática;</w:t>
            </w:r>
          </w:p>
          <w:p w:rsidR="00DF6ADD" w:rsidRPr="00DF6ADD" w:rsidRDefault="00DF6ADD" w:rsidP="00DF6ADD">
            <w:pPr>
              <w:numPr>
                <w:ilvl w:val="0"/>
                <w:numId w:val="4"/>
              </w:numPr>
              <w:shd w:val="clear" w:color="auto" w:fill="FFFFFF"/>
              <w:spacing w:before="100" w:beforeAutospacing="1" w:after="24" w:line="360" w:lineRule="atLeast"/>
              <w:ind w:left="768"/>
              <w:rPr>
                <w:rFonts w:eastAsia="Times New Roman" w:cs="Arial"/>
                <w:color w:val="252525"/>
                <w:szCs w:val="24"/>
                <w:lang w:val="es-ES" w:eastAsia="es-MX"/>
              </w:rPr>
            </w:pPr>
            <w:r w:rsidRPr="00DF6ADD">
              <w:rPr>
                <w:rFonts w:eastAsia="Times New Roman" w:cs="Arial"/>
                <w:color w:val="252525"/>
                <w:szCs w:val="24"/>
                <w:lang w:val="es-ES" w:eastAsia="es-MX"/>
              </w:rPr>
              <w:t>Identificación de un problema específico a ser resuelto mediante la acción;</w:t>
            </w:r>
          </w:p>
          <w:p w:rsidR="00DF6ADD" w:rsidRPr="00235515" w:rsidRDefault="00DF6ADD" w:rsidP="00DF6ADD">
            <w:pPr>
              <w:numPr>
                <w:ilvl w:val="0"/>
                <w:numId w:val="4"/>
              </w:numPr>
              <w:shd w:val="clear" w:color="auto" w:fill="FFFFFF"/>
              <w:spacing w:before="100" w:beforeAutospacing="1" w:after="24" w:line="360" w:lineRule="atLeast"/>
              <w:ind w:left="768"/>
              <w:rPr>
                <w:rFonts w:eastAsia="Times New Roman" w:cs="Arial"/>
                <w:color w:val="252525"/>
                <w:szCs w:val="24"/>
                <w:lang w:eastAsia="es-MX"/>
              </w:rPr>
            </w:pPr>
            <w:proofErr w:type="spellStart"/>
            <w:r w:rsidRPr="00235515">
              <w:rPr>
                <w:rFonts w:eastAsia="Times New Roman" w:cs="Arial"/>
                <w:color w:val="252525"/>
                <w:szCs w:val="24"/>
                <w:lang w:eastAsia="es-MX"/>
              </w:rPr>
              <w:t>Formulación</w:t>
            </w:r>
            <w:proofErr w:type="spellEnd"/>
            <w:r w:rsidRPr="00235515">
              <w:rPr>
                <w:rFonts w:eastAsia="Times New Roman" w:cs="Arial"/>
                <w:color w:val="252525"/>
                <w:szCs w:val="24"/>
                <w:lang w:eastAsia="es-MX"/>
              </w:rPr>
              <w:t xml:space="preserve"> de </w:t>
            </w:r>
            <w:proofErr w:type="spellStart"/>
            <w:r w:rsidRPr="00235515">
              <w:rPr>
                <w:rFonts w:eastAsia="Times New Roman" w:cs="Arial"/>
                <w:color w:val="252525"/>
                <w:szCs w:val="24"/>
                <w:lang w:eastAsia="es-MX"/>
              </w:rPr>
              <w:t>varias</w:t>
            </w:r>
            <w:proofErr w:type="spellEnd"/>
            <w:r w:rsidRPr="00235515">
              <w:rPr>
                <w:rFonts w:eastAsia="Times New Roman" w:cs="Arial"/>
                <w:color w:val="252525"/>
                <w:szCs w:val="24"/>
                <w:lang w:eastAsia="es-MX"/>
              </w:rPr>
              <w:t xml:space="preserve"> </w:t>
            </w:r>
            <w:proofErr w:type="spellStart"/>
            <w:r w:rsidRPr="00235515">
              <w:rPr>
                <w:rFonts w:eastAsia="Times New Roman" w:cs="Arial"/>
                <w:color w:val="252525"/>
                <w:szCs w:val="24"/>
                <w:lang w:eastAsia="es-MX"/>
              </w:rPr>
              <w:t>hipótesis</w:t>
            </w:r>
            <w:proofErr w:type="spellEnd"/>
            <w:r w:rsidRPr="00235515">
              <w:rPr>
                <w:rFonts w:eastAsia="Times New Roman" w:cs="Arial"/>
                <w:color w:val="252525"/>
                <w:szCs w:val="24"/>
                <w:lang w:eastAsia="es-MX"/>
              </w:rPr>
              <w:t>;</w:t>
            </w:r>
          </w:p>
          <w:p w:rsidR="00DF6ADD" w:rsidRPr="00235515" w:rsidRDefault="00DF6ADD" w:rsidP="00DF6ADD">
            <w:pPr>
              <w:numPr>
                <w:ilvl w:val="0"/>
                <w:numId w:val="4"/>
              </w:numPr>
              <w:shd w:val="clear" w:color="auto" w:fill="FFFFFF"/>
              <w:spacing w:before="100" w:beforeAutospacing="1" w:after="24" w:line="360" w:lineRule="atLeast"/>
              <w:ind w:left="768"/>
              <w:rPr>
                <w:rFonts w:eastAsia="Times New Roman" w:cs="Arial"/>
                <w:color w:val="252525"/>
                <w:szCs w:val="24"/>
                <w:lang w:eastAsia="es-MX"/>
              </w:rPr>
            </w:pPr>
            <w:proofErr w:type="spellStart"/>
            <w:r w:rsidRPr="00235515">
              <w:rPr>
                <w:rFonts w:eastAsia="Times New Roman" w:cs="Arial"/>
                <w:color w:val="252525"/>
                <w:szCs w:val="24"/>
                <w:lang w:eastAsia="es-MX"/>
              </w:rPr>
              <w:t>Selección</w:t>
            </w:r>
            <w:proofErr w:type="spellEnd"/>
            <w:r w:rsidRPr="00235515">
              <w:rPr>
                <w:rFonts w:eastAsia="Times New Roman" w:cs="Arial"/>
                <w:color w:val="252525"/>
                <w:szCs w:val="24"/>
                <w:lang w:eastAsia="es-MX"/>
              </w:rPr>
              <w:t xml:space="preserve"> de </w:t>
            </w:r>
            <w:proofErr w:type="spellStart"/>
            <w:r w:rsidRPr="00235515">
              <w:rPr>
                <w:rFonts w:eastAsia="Times New Roman" w:cs="Arial"/>
                <w:color w:val="252525"/>
                <w:szCs w:val="24"/>
                <w:lang w:eastAsia="es-MX"/>
              </w:rPr>
              <w:t>una</w:t>
            </w:r>
            <w:proofErr w:type="spellEnd"/>
            <w:r w:rsidRPr="00235515">
              <w:rPr>
                <w:rFonts w:eastAsia="Times New Roman" w:cs="Arial"/>
                <w:color w:val="252525"/>
                <w:szCs w:val="24"/>
                <w:lang w:eastAsia="es-MX"/>
              </w:rPr>
              <w:t xml:space="preserve"> </w:t>
            </w:r>
            <w:proofErr w:type="spellStart"/>
            <w:r w:rsidRPr="00235515">
              <w:rPr>
                <w:rFonts w:eastAsia="Times New Roman" w:cs="Arial"/>
                <w:color w:val="252525"/>
                <w:szCs w:val="24"/>
                <w:lang w:eastAsia="es-MX"/>
              </w:rPr>
              <w:t>hipótesis</w:t>
            </w:r>
            <w:proofErr w:type="spellEnd"/>
            <w:r w:rsidRPr="00235515">
              <w:rPr>
                <w:rFonts w:eastAsia="Times New Roman" w:cs="Arial"/>
                <w:color w:val="252525"/>
                <w:szCs w:val="24"/>
                <w:lang w:eastAsia="es-MX"/>
              </w:rPr>
              <w:t>;</w:t>
            </w:r>
          </w:p>
          <w:p w:rsidR="00DF6ADD" w:rsidRPr="00DF6ADD" w:rsidRDefault="00DF6ADD" w:rsidP="00DF6ADD">
            <w:pPr>
              <w:numPr>
                <w:ilvl w:val="0"/>
                <w:numId w:val="4"/>
              </w:numPr>
              <w:shd w:val="clear" w:color="auto" w:fill="FFFFFF"/>
              <w:spacing w:before="100" w:beforeAutospacing="1" w:after="24" w:line="360" w:lineRule="atLeast"/>
              <w:ind w:left="768"/>
              <w:rPr>
                <w:rFonts w:eastAsia="Times New Roman" w:cs="Arial"/>
                <w:color w:val="252525"/>
                <w:szCs w:val="24"/>
                <w:lang w:val="es-ES" w:eastAsia="es-MX"/>
              </w:rPr>
            </w:pPr>
            <w:r w:rsidRPr="00DF6ADD">
              <w:rPr>
                <w:rFonts w:eastAsia="Times New Roman" w:cs="Arial"/>
                <w:color w:val="252525"/>
                <w:szCs w:val="24"/>
                <w:lang w:val="es-ES" w:eastAsia="es-MX"/>
              </w:rPr>
              <w:t>Ejecución de la acción para comprobar la hipótesis</w:t>
            </w:r>
          </w:p>
          <w:p w:rsidR="00DF6ADD" w:rsidRPr="00DF6ADD" w:rsidRDefault="00DF6ADD" w:rsidP="00DF6ADD">
            <w:pPr>
              <w:numPr>
                <w:ilvl w:val="0"/>
                <w:numId w:val="4"/>
              </w:numPr>
              <w:shd w:val="clear" w:color="auto" w:fill="FFFFFF"/>
              <w:spacing w:before="100" w:beforeAutospacing="1" w:after="24" w:line="360" w:lineRule="atLeast"/>
              <w:ind w:left="768"/>
              <w:rPr>
                <w:rFonts w:eastAsia="Times New Roman" w:cs="Arial"/>
                <w:color w:val="252525"/>
                <w:szCs w:val="24"/>
                <w:lang w:val="es-ES" w:eastAsia="es-MX"/>
              </w:rPr>
            </w:pPr>
            <w:r w:rsidRPr="00DF6ADD">
              <w:rPr>
                <w:rFonts w:eastAsia="Times New Roman" w:cs="Arial"/>
                <w:color w:val="252525"/>
                <w:szCs w:val="24"/>
                <w:lang w:val="es-ES" w:eastAsia="es-MX"/>
              </w:rPr>
              <w:t xml:space="preserve">Evaluación de los </w:t>
            </w:r>
            <w:r w:rsidRPr="00DF6ADD">
              <w:rPr>
                <w:rFonts w:eastAsia="Times New Roman" w:cs="Arial"/>
                <w:color w:val="252525"/>
                <w:szCs w:val="24"/>
                <w:lang w:val="es-ES" w:eastAsia="es-MX"/>
              </w:rPr>
              <w:lastRenderedPageBreak/>
              <w:t>efectos de la acción</w:t>
            </w:r>
          </w:p>
          <w:p w:rsidR="00DF6ADD" w:rsidRPr="00235515" w:rsidRDefault="00DF6ADD" w:rsidP="00DF6ADD">
            <w:pPr>
              <w:pStyle w:val="Prrafodelista"/>
              <w:numPr>
                <w:ilvl w:val="0"/>
                <w:numId w:val="4"/>
              </w:numPr>
              <w:rPr>
                <w:rFonts w:eastAsia="Times New Roman" w:cs="Arial"/>
                <w:szCs w:val="24"/>
                <w:lang w:eastAsia="es-MX"/>
              </w:rPr>
            </w:pPr>
            <w:proofErr w:type="spellStart"/>
            <w:r w:rsidRPr="00235515">
              <w:rPr>
                <w:rFonts w:eastAsia="Times New Roman" w:cs="Arial"/>
                <w:color w:val="252525"/>
                <w:szCs w:val="24"/>
                <w:lang w:eastAsia="es-MX"/>
              </w:rPr>
              <w:t>Generalizaciones</w:t>
            </w:r>
            <w:proofErr w:type="spellEnd"/>
          </w:p>
        </w:tc>
        <w:tc>
          <w:tcPr>
            <w:tcW w:w="3407" w:type="dxa"/>
          </w:tcPr>
          <w:p w:rsidR="00DF6ADD" w:rsidRPr="00DF6ADD" w:rsidRDefault="00DF6ADD" w:rsidP="002C79FA">
            <w:pPr>
              <w:ind w:firstLine="0"/>
              <w:rPr>
                <w:rFonts w:cs="Arial"/>
                <w:color w:val="252525"/>
                <w:szCs w:val="24"/>
                <w:shd w:val="clear" w:color="auto" w:fill="FFFFFF"/>
                <w:lang w:val="es-ES"/>
              </w:rPr>
            </w:pPr>
            <w:r w:rsidRPr="00DF6ADD">
              <w:rPr>
                <w:rFonts w:cs="Arial"/>
                <w:color w:val="252525"/>
                <w:szCs w:val="24"/>
                <w:shd w:val="clear" w:color="auto" w:fill="FFFFFF"/>
                <w:lang w:val="es-ES"/>
              </w:rPr>
              <w:lastRenderedPageBreak/>
              <w:t>Las preguntas son respondidas por la interacción del grupo en una dinámica en que los participantes se sienten cómodos y libres de hablar y comentar sus opiniones. Normalmente los grupos focales requieren cerca de dos horas para cumplir su tarea.</w:t>
            </w:r>
          </w:p>
          <w:p w:rsidR="00DF6ADD" w:rsidRPr="00DF6ADD" w:rsidRDefault="00DF6ADD" w:rsidP="00A1139E">
            <w:pPr>
              <w:rPr>
                <w:rFonts w:cs="Arial"/>
                <w:szCs w:val="24"/>
                <w:shd w:val="clear" w:color="auto" w:fill="FFFFFF"/>
                <w:lang w:val="es-ES"/>
              </w:rPr>
            </w:pPr>
          </w:p>
        </w:tc>
        <w:tc>
          <w:tcPr>
            <w:tcW w:w="2980" w:type="dxa"/>
          </w:tcPr>
          <w:p w:rsidR="002C79FA" w:rsidRDefault="00DF6ADD" w:rsidP="002C79FA">
            <w:pPr>
              <w:ind w:firstLine="0"/>
              <w:rPr>
                <w:rFonts w:cs="Arial"/>
                <w:szCs w:val="24"/>
                <w:lang w:val="es-ES"/>
              </w:rPr>
            </w:pPr>
            <w:r w:rsidRPr="00DF6ADD">
              <w:rPr>
                <w:rFonts w:cs="Arial"/>
                <w:szCs w:val="24"/>
                <w:lang w:val="es-ES"/>
              </w:rPr>
              <w:t xml:space="preserve">Trata de establecer </w:t>
            </w:r>
            <w:proofErr w:type="spellStart"/>
            <w:r w:rsidRPr="00DF6ADD">
              <w:rPr>
                <w:rFonts w:cs="Arial"/>
                <w:szCs w:val="24"/>
                <w:lang w:val="es-ES"/>
              </w:rPr>
              <w:t>rapport</w:t>
            </w:r>
            <w:proofErr w:type="spellEnd"/>
            <w:r w:rsidRPr="00DF6ADD">
              <w:rPr>
                <w:rFonts w:cs="Arial"/>
                <w:szCs w:val="24"/>
                <w:lang w:val="es-ES"/>
              </w:rPr>
              <w:t xml:space="preserve"> con los informantes, formula inicialmente</w:t>
            </w:r>
            <w:r w:rsidR="002C79FA">
              <w:rPr>
                <w:rFonts w:cs="Arial"/>
                <w:szCs w:val="24"/>
                <w:lang w:val="es-ES"/>
              </w:rPr>
              <w:t xml:space="preserve"> </w:t>
            </w:r>
            <w:r w:rsidRPr="00DF6ADD">
              <w:rPr>
                <w:rFonts w:cs="Arial"/>
                <w:szCs w:val="24"/>
                <w:lang w:val="es-ES"/>
              </w:rPr>
              <w:t>preguntas no directivas y aprende lo que es importante para los informantes antes de enfocar los</w:t>
            </w:r>
            <w:r w:rsidR="002C79FA">
              <w:rPr>
                <w:rFonts w:cs="Arial"/>
                <w:szCs w:val="24"/>
                <w:lang w:val="es-ES"/>
              </w:rPr>
              <w:t xml:space="preserve"> </w:t>
            </w:r>
            <w:r w:rsidRPr="00DF6ADD">
              <w:rPr>
                <w:rFonts w:cs="Arial"/>
                <w:szCs w:val="24"/>
                <w:lang w:val="es-ES"/>
              </w:rPr>
              <w:t>intereses de la investigación.</w:t>
            </w:r>
          </w:p>
          <w:p w:rsidR="00DF6ADD" w:rsidRPr="00DF6ADD" w:rsidRDefault="00DF6ADD" w:rsidP="002C79FA">
            <w:pPr>
              <w:ind w:firstLine="0"/>
              <w:rPr>
                <w:rFonts w:cs="Arial"/>
                <w:szCs w:val="24"/>
                <w:lang w:val="es-ES"/>
              </w:rPr>
            </w:pPr>
            <w:r w:rsidRPr="00DF6ADD">
              <w:rPr>
                <w:rFonts w:cs="Arial"/>
                <w:szCs w:val="24"/>
                <w:lang w:val="es-ES"/>
              </w:rPr>
              <w:t>Las entrevistas se utilizan para estudiar un número</w:t>
            </w:r>
            <w:r w:rsidR="002C79FA">
              <w:rPr>
                <w:rFonts w:cs="Arial"/>
                <w:szCs w:val="24"/>
                <w:lang w:val="es-ES"/>
              </w:rPr>
              <w:t xml:space="preserve"> </w:t>
            </w:r>
            <w:r w:rsidRPr="00DF6ADD">
              <w:rPr>
                <w:rFonts w:cs="Arial"/>
                <w:szCs w:val="24"/>
                <w:lang w:val="es-ES"/>
              </w:rPr>
              <w:t xml:space="preserve">relativamente grande de personas en un lapso relativamente breve si se </w:t>
            </w:r>
            <w:r w:rsidRPr="00DF6ADD">
              <w:rPr>
                <w:rFonts w:cs="Arial"/>
                <w:szCs w:val="24"/>
                <w:lang w:val="es-ES"/>
              </w:rPr>
              <w:lastRenderedPageBreak/>
              <w:t>lo compara con el tiempo</w:t>
            </w:r>
            <w:r w:rsidR="002C79FA">
              <w:rPr>
                <w:rFonts w:cs="Arial"/>
                <w:szCs w:val="24"/>
                <w:lang w:val="es-ES"/>
              </w:rPr>
              <w:t xml:space="preserve"> </w:t>
            </w:r>
            <w:r w:rsidRPr="00DF6ADD">
              <w:rPr>
                <w:rFonts w:cs="Arial"/>
                <w:szCs w:val="24"/>
                <w:lang w:val="es-ES"/>
              </w:rPr>
              <w:t>que requeriría una investigación mediante observación participante.</w:t>
            </w:r>
          </w:p>
        </w:tc>
        <w:tc>
          <w:tcPr>
            <w:tcW w:w="2982" w:type="dxa"/>
          </w:tcPr>
          <w:p w:rsidR="00DF6ADD" w:rsidRPr="00DF6ADD" w:rsidRDefault="00DF6ADD" w:rsidP="002C79FA">
            <w:pPr>
              <w:ind w:firstLine="0"/>
              <w:rPr>
                <w:rFonts w:cs="Arial"/>
                <w:szCs w:val="24"/>
                <w:lang w:val="es-ES"/>
              </w:rPr>
            </w:pPr>
            <w:r w:rsidRPr="00DF6ADD">
              <w:rPr>
                <w:rFonts w:cs="Arial"/>
                <w:szCs w:val="24"/>
                <w:lang w:val="es-ES"/>
              </w:rPr>
              <w:lastRenderedPageBreak/>
              <w:t>La historia de vida presenta la visión de su vida que tiene la</w:t>
            </w:r>
            <w:r w:rsidR="002C79FA">
              <w:rPr>
                <w:rFonts w:cs="Arial"/>
                <w:szCs w:val="24"/>
                <w:lang w:val="es-ES"/>
              </w:rPr>
              <w:t xml:space="preserve"> </w:t>
            </w:r>
            <w:r w:rsidRPr="00DF6ADD">
              <w:rPr>
                <w:rFonts w:cs="Arial"/>
                <w:szCs w:val="24"/>
                <w:lang w:val="es-ES"/>
              </w:rPr>
              <w:t>persona, en sus propias palabras, en gran medida como una autobiografía común.</w:t>
            </w:r>
          </w:p>
          <w:p w:rsidR="00DF6ADD" w:rsidRPr="00DF6ADD" w:rsidRDefault="00DF6ADD" w:rsidP="00A1139E">
            <w:pPr>
              <w:rPr>
                <w:rFonts w:cs="Arial"/>
                <w:szCs w:val="24"/>
                <w:lang w:val="es-ES"/>
              </w:rPr>
            </w:pPr>
          </w:p>
        </w:tc>
      </w:tr>
    </w:tbl>
    <w:p w:rsidR="0098712F" w:rsidRDefault="0098712F" w:rsidP="0098712F">
      <w:pPr>
        <w:pStyle w:val="Default"/>
        <w:rPr>
          <w:rFonts w:ascii="Arial" w:hAnsi="Arial" w:cs="Arial"/>
        </w:rPr>
      </w:pPr>
    </w:p>
    <w:p w:rsidR="002C79FA" w:rsidRDefault="002C79FA" w:rsidP="0098712F">
      <w:pPr>
        <w:pStyle w:val="Default"/>
        <w:rPr>
          <w:rFonts w:ascii="Arial" w:hAnsi="Arial" w:cs="Arial"/>
        </w:rPr>
        <w:sectPr w:rsidR="002C79FA" w:rsidSect="002C79FA">
          <w:pgSz w:w="16838" w:h="11906" w:orient="landscape"/>
          <w:pgMar w:top="1701" w:right="1417" w:bottom="1701" w:left="1417" w:header="708" w:footer="708" w:gutter="0"/>
          <w:cols w:space="708"/>
          <w:docGrid w:linePitch="360"/>
        </w:sectPr>
      </w:pPr>
    </w:p>
    <w:p w:rsidR="00DF6ADD" w:rsidRPr="00CB2057" w:rsidRDefault="00DF6ADD" w:rsidP="0098712F">
      <w:pPr>
        <w:pStyle w:val="Default"/>
        <w:rPr>
          <w:rFonts w:ascii="Arial" w:hAnsi="Arial" w:cs="Arial"/>
        </w:rPr>
      </w:pPr>
    </w:p>
    <w:p w:rsidR="0098712F" w:rsidRDefault="0098712F" w:rsidP="00DF6ADD">
      <w:pPr>
        <w:pStyle w:val="Default"/>
        <w:numPr>
          <w:ilvl w:val="0"/>
          <w:numId w:val="1"/>
        </w:numPr>
        <w:rPr>
          <w:rFonts w:ascii="Arial" w:hAnsi="Arial" w:cs="Arial"/>
          <w:b/>
        </w:rPr>
      </w:pPr>
      <w:r w:rsidRPr="00CB2057">
        <w:rPr>
          <w:rFonts w:ascii="Arial" w:hAnsi="Arial" w:cs="Arial"/>
          <w:b/>
        </w:rPr>
        <w:t xml:space="preserve">La entrevista a profundidad, la observación participante y los cuestionarios de respuestas abiertas, son algunos de los instrumentos que emplea la metodología cualitativa ¿en qué consisten dichos instrumentos? </w:t>
      </w:r>
    </w:p>
    <w:p w:rsidR="00DF6ADD" w:rsidRPr="00CB2057" w:rsidRDefault="00DF6ADD" w:rsidP="00DF6ADD">
      <w:pPr>
        <w:pStyle w:val="Default"/>
        <w:ind w:left="360"/>
        <w:rPr>
          <w:rFonts w:ascii="Arial" w:hAnsi="Arial" w:cs="Arial"/>
          <w:b/>
        </w:rPr>
      </w:pPr>
    </w:p>
    <w:p w:rsidR="002C79FA" w:rsidRDefault="00DA4DC2" w:rsidP="002C79FA">
      <w:pPr>
        <w:rPr>
          <w:lang w:val="es-MX"/>
        </w:rPr>
      </w:pPr>
      <w:r w:rsidRPr="002C79FA">
        <w:rPr>
          <w:b/>
          <w:lang w:val="es-MX"/>
        </w:rPr>
        <w:t>Entrevista a profundidad:</w:t>
      </w:r>
      <w:r w:rsidR="00EB5346" w:rsidRPr="002C79FA">
        <w:rPr>
          <w:b/>
          <w:lang w:val="es-MX"/>
        </w:rPr>
        <w:t xml:space="preserve"> </w:t>
      </w:r>
      <w:r w:rsidR="00C044DD" w:rsidRPr="002C79FA">
        <w:rPr>
          <w:lang w:val="es-MX"/>
        </w:rPr>
        <w:t>Las entrevistas en profundidad implican hacer preguntas, escuchar y registrar las respuestas y posteriormente hacer otras preguntas que aclaren o amplíen una tema particular.</w:t>
      </w:r>
      <w:r w:rsidR="002C79FA" w:rsidRPr="002C79FA">
        <w:rPr>
          <w:lang w:val="es-MX"/>
        </w:rPr>
        <w:t xml:space="preserve"> </w:t>
      </w:r>
      <w:r w:rsidR="00C044DD" w:rsidRPr="002C79FA">
        <w:rPr>
          <w:lang w:val="es-MX"/>
        </w:rPr>
        <w:t>Las preguntas son abiertas y los entrevistados deben expresar sus percepciones con sus propias palabras.</w:t>
      </w:r>
      <w:r w:rsidR="002C79FA" w:rsidRPr="002C79FA">
        <w:rPr>
          <w:lang w:val="es-MX"/>
        </w:rPr>
        <w:t xml:space="preserve"> </w:t>
      </w:r>
      <w:r w:rsidR="00C044DD" w:rsidRPr="002C79FA">
        <w:rPr>
          <w:lang w:val="es-MX"/>
        </w:rPr>
        <w:t>Las entrevistasen profundidad tienen la finalidad de comprender la opinión que tienen los entrevistados acerca de un tema particular, su terminología y sus juicios.</w:t>
      </w:r>
    </w:p>
    <w:p w:rsidR="000F561C" w:rsidRPr="00CB2057" w:rsidRDefault="000F561C" w:rsidP="002C79FA">
      <w:pPr>
        <w:rPr>
          <w:b/>
        </w:rPr>
      </w:pPr>
      <w:r w:rsidRPr="002C79FA">
        <w:rPr>
          <w:b/>
          <w:lang w:val="es-MX"/>
        </w:rPr>
        <w:t>Observación participante:</w:t>
      </w:r>
      <w:r w:rsidR="00C044DD" w:rsidRPr="002C79FA">
        <w:rPr>
          <w:b/>
          <w:lang w:val="es-MX"/>
        </w:rPr>
        <w:t xml:space="preserve"> </w:t>
      </w:r>
      <w:r w:rsidR="00B65386" w:rsidRPr="002C79FA">
        <w:rPr>
          <w:lang w:val="es-MX"/>
        </w:rPr>
        <w:t xml:space="preserve">Es una técnica de observación donde el observador comparte con las personas investigadas el contexto, vida cotidiana, para de esta manera conocer la información que tienen los sujetos de estudio sobre la propia realidad. </w:t>
      </w:r>
      <w:proofErr w:type="spellStart"/>
      <w:r w:rsidR="00B65386" w:rsidRPr="00CB2057">
        <w:t>Es</w:t>
      </w:r>
      <w:proofErr w:type="spellEnd"/>
      <w:r w:rsidR="00B65386" w:rsidRPr="00CB2057">
        <w:t xml:space="preserve"> </w:t>
      </w:r>
      <w:proofErr w:type="spellStart"/>
      <w:r w:rsidR="00B65386" w:rsidRPr="00CB2057">
        <w:t>observar</w:t>
      </w:r>
      <w:proofErr w:type="spellEnd"/>
      <w:r w:rsidR="00B65386" w:rsidRPr="00CB2057">
        <w:t xml:space="preserve"> </w:t>
      </w:r>
      <w:proofErr w:type="gramStart"/>
      <w:r w:rsidR="00B65386" w:rsidRPr="00CB2057">
        <w:t>un</w:t>
      </w:r>
      <w:proofErr w:type="gramEnd"/>
      <w:r w:rsidR="00B65386" w:rsidRPr="00CB2057">
        <w:t xml:space="preserve"> </w:t>
      </w:r>
      <w:proofErr w:type="spellStart"/>
      <w:r w:rsidR="00B65386" w:rsidRPr="00CB2057">
        <w:t>grupo</w:t>
      </w:r>
      <w:proofErr w:type="spellEnd"/>
      <w:r w:rsidR="00B65386" w:rsidRPr="00CB2057">
        <w:t xml:space="preserve"> social desde dentro hasta “verse como uno de ellos” en </w:t>
      </w:r>
      <w:proofErr w:type="spellStart"/>
      <w:r w:rsidR="00B65386" w:rsidRPr="00CB2057">
        <w:t>su</w:t>
      </w:r>
      <w:proofErr w:type="spellEnd"/>
      <w:r w:rsidR="00B65386" w:rsidRPr="00CB2057">
        <w:t xml:space="preserve"> </w:t>
      </w:r>
      <w:proofErr w:type="spellStart"/>
      <w:r w:rsidR="00B65386" w:rsidRPr="00CB2057">
        <w:t>ambiente</w:t>
      </w:r>
      <w:proofErr w:type="spellEnd"/>
      <w:r w:rsidR="00B65386" w:rsidRPr="00CB2057">
        <w:t xml:space="preserve"> natural.</w:t>
      </w:r>
    </w:p>
    <w:p w:rsidR="0098712F" w:rsidRPr="00CB2057" w:rsidRDefault="000F561C" w:rsidP="002C79FA">
      <w:pPr>
        <w:rPr>
          <w:rFonts w:cs="Arial"/>
        </w:rPr>
      </w:pPr>
      <w:r w:rsidRPr="002C79FA">
        <w:rPr>
          <w:b/>
          <w:lang w:val="es-MX"/>
        </w:rPr>
        <w:t>Cuestionarios de respuestas abiertas:</w:t>
      </w:r>
      <w:r w:rsidR="00B65386" w:rsidRPr="002C79FA">
        <w:rPr>
          <w:b/>
          <w:lang w:val="es-MX"/>
        </w:rPr>
        <w:t xml:space="preserve"> </w:t>
      </w:r>
      <w:r w:rsidR="009A4FE6" w:rsidRPr="002C79FA">
        <w:rPr>
          <w:lang w:val="es-MX"/>
        </w:rPr>
        <w:t xml:space="preserve">Instrumento de investigación que consiste en una serie de preguntas y otras indicaciones con el propósito de obtener información de los consultados. </w:t>
      </w:r>
      <w:proofErr w:type="gramStart"/>
      <w:r w:rsidR="009A4FE6" w:rsidRPr="00CB2057">
        <w:t xml:space="preserve">Las </w:t>
      </w:r>
      <w:proofErr w:type="spellStart"/>
      <w:r w:rsidR="009A4FE6" w:rsidRPr="00CB2057">
        <w:t>preguntas</w:t>
      </w:r>
      <w:proofErr w:type="spellEnd"/>
      <w:r w:rsidR="009A4FE6" w:rsidRPr="00CB2057">
        <w:t xml:space="preserve"> </w:t>
      </w:r>
      <w:proofErr w:type="spellStart"/>
      <w:r w:rsidR="009A4FE6" w:rsidRPr="00CB2057">
        <w:t>abiertas</w:t>
      </w:r>
      <w:proofErr w:type="spellEnd"/>
      <w:r w:rsidR="009A4FE6" w:rsidRPr="00CB2057">
        <w:t xml:space="preserve"> son las que permiten al encuestado responder cualquier cosa según la pregunta.</w:t>
      </w:r>
      <w:proofErr w:type="gramEnd"/>
      <w:r w:rsidR="009A4FE6" w:rsidRPr="00CB2057">
        <w:t xml:space="preserve"> Con estas preguntas puede obtenerse una mayor riqueza de detalle en las contestaciones, pero tienen el inconveniente de que las respuestas son </w:t>
      </w:r>
      <w:proofErr w:type="spellStart"/>
      <w:r w:rsidR="009A4FE6" w:rsidRPr="00CB2057">
        <w:t>difíciles</w:t>
      </w:r>
      <w:proofErr w:type="spellEnd"/>
      <w:r w:rsidR="009A4FE6" w:rsidRPr="00CB2057">
        <w:t xml:space="preserve"> de </w:t>
      </w:r>
      <w:proofErr w:type="spellStart"/>
      <w:r w:rsidR="009A4FE6" w:rsidRPr="00CB2057">
        <w:t>evaluar</w:t>
      </w:r>
      <w:proofErr w:type="spellEnd"/>
      <w:r w:rsidR="009A4FE6" w:rsidRPr="00CB2057">
        <w:t>.</w:t>
      </w:r>
    </w:p>
    <w:p w:rsidR="0098712F" w:rsidRDefault="0098712F" w:rsidP="00DF6ADD">
      <w:pPr>
        <w:pStyle w:val="Default"/>
        <w:numPr>
          <w:ilvl w:val="0"/>
          <w:numId w:val="1"/>
        </w:numPr>
        <w:rPr>
          <w:rFonts w:ascii="Arial" w:hAnsi="Arial" w:cs="Arial"/>
          <w:b/>
        </w:rPr>
      </w:pPr>
      <w:r w:rsidRPr="00CB2057">
        <w:rPr>
          <w:rFonts w:ascii="Arial" w:hAnsi="Arial" w:cs="Arial"/>
          <w:b/>
        </w:rPr>
        <w:t xml:space="preserve">¿Qué consideraciones éticas son importantes considerar en la realización de investigación cualitativa? </w:t>
      </w:r>
    </w:p>
    <w:p w:rsidR="00DF6ADD" w:rsidRDefault="00DF6ADD" w:rsidP="00DF6ADD">
      <w:pPr>
        <w:pStyle w:val="Default"/>
        <w:ind w:left="360"/>
        <w:rPr>
          <w:rFonts w:ascii="Arial" w:hAnsi="Arial" w:cs="Arial"/>
          <w:b/>
        </w:rPr>
      </w:pPr>
    </w:p>
    <w:p w:rsidR="00EF2173" w:rsidRPr="00EF2173" w:rsidRDefault="00EF2173" w:rsidP="002C79FA">
      <w:pPr>
        <w:pStyle w:val="Default"/>
        <w:numPr>
          <w:ilvl w:val="0"/>
          <w:numId w:val="3"/>
        </w:numPr>
        <w:jc w:val="both"/>
        <w:rPr>
          <w:rFonts w:ascii="Arial" w:hAnsi="Arial" w:cs="Arial"/>
        </w:rPr>
      </w:pPr>
      <w:r w:rsidRPr="00EF2173">
        <w:rPr>
          <w:rFonts w:ascii="Arial" w:hAnsi="Arial" w:cs="Arial"/>
        </w:rPr>
        <w:t xml:space="preserve">La investigación cualitativa comparte muchos aspectos éticos con la investigación convencional. Así los aspectos éticos que son aplicables a la ciencia en general son aplicables a la investigación cualitativa. </w:t>
      </w:r>
    </w:p>
    <w:p w:rsidR="00EF2173" w:rsidRDefault="00EF2173" w:rsidP="002C79FA">
      <w:pPr>
        <w:pStyle w:val="Default"/>
        <w:jc w:val="both"/>
        <w:rPr>
          <w:rFonts w:ascii="Arial" w:hAnsi="Arial" w:cs="Arial"/>
        </w:rPr>
      </w:pPr>
    </w:p>
    <w:p w:rsidR="00EF2173" w:rsidRPr="00EF2173" w:rsidRDefault="00EF2173" w:rsidP="002C79FA">
      <w:pPr>
        <w:pStyle w:val="Default"/>
        <w:numPr>
          <w:ilvl w:val="0"/>
          <w:numId w:val="3"/>
        </w:numPr>
        <w:jc w:val="both"/>
        <w:rPr>
          <w:rFonts w:ascii="Arial" w:hAnsi="Arial" w:cs="Arial"/>
        </w:rPr>
      </w:pPr>
      <w:r w:rsidRPr="00EF2173">
        <w:rPr>
          <w:rFonts w:ascii="Arial" w:hAnsi="Arial" w:cs="Arial"/>
        </w:rPr>
        <w:t>La preocupación por los aspectos éticos que encierran las investigaciones centradas en la participación de seres humanos como sujetos de experimentación, remite a la revisión de los principios, criterios o requerimientos que una investigación debe satisfacer para que sea considerada ética.</w:t>
      </w:r>
    </w:p>
    <w:p w:rsidR="0098712F" w:rsidRPr="00CB2057" w:rsidRDefault="0098712F" w:rsidP="0098712F">
      <w:pPr>
        <w:pStyle w:val="Default"/>
        <w:rPr>
          <w:rFonts w:ascii="Arial" w:hAnsi="Arial" w:cs="Arial"/>
        </w:rPr>
      </w:pPr>
    </w:p>
    <w:p w:rsidR="0098712F" w:rsidRDefault="0098712F" w:rsidP="002C79FA">
      <w:pPr>
        <w:pStyle w:val="Default"/>
        <w:numPr>
          <w:ilvl w:val="0"/>
          <w:numId w:val="1"/>
        </w:numPr>
        <w:jc w:val="both"/>
        <w:rPr>
          <w:rFonts w:ascii="Arial" w:hAnsi="Arial" w:cs="Arial"/>
          <w:b/>
        </w:rPr>
      </w:pPr>
      <w:r w:rsidRPr="00CB2057">
        <w:rPr>
          <w:rFonts w:ascii="Arial" w:hAnsi="Arial" w:cs="Arial"/>
          <w:b/>
        </w:rPr>
        <w:t xml:space="preserve">¿Cuáles podrán ser algunos aportes de la realización de la investigación cualitativa a la educación básica? </w:t>
      </w:r>
    </w:p>
    <w:p w:rsidR="00DF6ADD" w:rsidRPr="00CB2057" w:rsidRDefault="00DF6ADD" w:rsidP="002C79FA">
      <w:pPr>
        <w:pStyle w:val="Default"/>
        <w:ind w:left="720"/>
        <w:jc w:val="both"/>
        <w:rPr>
          <w:rFonts w:ascii="Arial" w:hAnsi="Arial" w:cs="Arial"/>
          <w:b/>
        </w:rPr>
      </w:pPr>
    </w:p>
    <w:p w:rsidR="00CB2057" w:rsidRPr="00CB2057" w:rsidRDefault="00CB2057" w:rsidP="002C79FA">
      <w:pPr>
        <w:pStyle w:val="Default"/>
        <w:numPr>
          <w:ilvl w:val="0"/>
          <w:numId w:val="2"/>
        </w:numPr>
        <w:jc w:val="both"/>
        <w:rPr>
          <w:rFonts w:ascii="Arial" w:hAnsi="Arial" w:cs="Arial"/>
        </w:rPr>
      </w:pPr>
      <w:r w:rsidRPr="00CB2057">
        <w:rPr>
          <w:rFonts w:ascii="Arial" w:hAnsi="Arial" w:cs="Arial"/>
        </w:rPr>
        <w:t>Potencia que el docente pueda mejorar los procesos metodológicos que desarrolla en su quehacer en el aula.</w:t>
      </w:r>
    </w:p>
    <w:p w:rsidR="00CB2057" w:rsidRPr="00CB2057" w:rsidRDefault="00CB2057" w:rsidP="002C79FA">
      <w:pPr>
        <w:pStyle w:val="Default"/>
        <w:ind w:left="360"/>
        <w:jc w:val="both"/>
        <w:rPr>
          <w:rFonts w:ascii="Arial" w:hAnsi="Arial" w:cs="Arial"/>
        </w:rPr>
      </w:pPr>
    </w:p>
    <w:p w:rsidR="00CB2057" w:rsidRPr="00CB2057" w:rsidRDefault="00CB2057" w:rsidP="002C79FA">
      <w:pPr>
        <w:pStyle w:val="Default"/>
        <w:numPr>
          <w:ilvl w:val="0"/>
          <w:numId w:val="2"/>
        </w:numPr>
        <w:jc w:val="both"/>
        <w:rPr>
          <w:rFonts w:ascii="Arial" w:hAnsi="Arial" w:cs="Arial"/>
        </w:rPr>
      </w:pPr>
      <w:r w:rsidRPr="00CB2057">
        <w:rPr>
          <w:rFonts w:ascii="Arial" w:hAnsi="Arial" w:cs="Arial"/>
        </w:rPr>
        <w:t>Posibilita una herramienta a los maestros para recuperar en forma sistemática su práctica educativa, haciendo investigación de la misma.</w:t>
      </w:r>
    </w:p>
    <w:p w:rsidR="00CB2057" w:rsidRPr="00CB2057" w:rsidRDefault="00CB2057" w:rsidP="002C79FA">
      <w:pPr>
        <w:pStyle w:val="Default"/>
        <w:jc w:val="both"/>
        <w:rPr>
          <w:rFonts w:ascii="Arial" w:hAnsi="Arial" w:cs="Arial"/>
        </w:rPr>
      </w:pPr>
    </w:p>
    <w:p w:rsidR="0098712F" w:rsidRPr="00CB2057" w:rsidRDefault="00CB2057" w:rsidP="002C79FA">
      <w:pPr>
        <w:pStyle w:val="Default"/>
        <w:numPr>
          <w:ilvl w:val="0"/>
          <w:numId w:val="2"/>
        </w:numPr>
        <w:jc w:val="both"/>
        <w:rPr>
          <w:rFonts w:ascii="Arial" w:hAnsi="Arial" w:cs="Arial"/>
        </w:rPr>
      </w:pPr>
      <w:r w:rsidRPr="00CB2057">
        <w:rPr>
          <w:rFonts w:ascii="Arial" w:hAnsi="Arial" w:cs="Arial"/>
        </w:rPr>
        <w:t>Ayuda a las instituciones en sus procesos de análisis y evaluación de las prácticas incluida en la operación curricular a partir de un proceso dialéctico de acción-reflexión-acción.</w:t>
      </w:r>
    </w:p>
    <w:p w:rsidR="00CB2057" w:rsidRPr="00CB2057" w:rsidRDefault="00CB2057" w:rsidP="002C79FA">
      <w:pPr>
        <w:pStyle w:val="Default"/>
        <w:jc w:val="both"/>
        <w:rPr>
          <w:rFonts w:ascii="Arial" w:hAnsi="Arial" w:cs="Arial"/>
        </w:rPr>
      </w:pPr>
    </w:p>
    <w:p w:rsidR="00CB2057" w:rsidRDefault="00CB2057" w:rsidP="002C79FA">
      <w:pPr>
        <w:pStyle w:val="Default"/>
        <w:numPr>
          <w:ilvl w:val="0"/>
          <w:numId w:val="2"/>
        </w:numPr>
        <w:jc w:val="both"/>
        <w:rPr>
          <w:rFonts w:ascii="Arial" w:hAnsi="Arial" w:cs="Arial"/>
        </w:rPr>
      </w:pPr>
      <w:r w:rsidRPr="00CB2057">
        <w:rPr>
          <w:rFonts w:ascii="Arial" w:hAnsi="Arial" w:cs="Arial"/>
        </w:rPr>
        <w:t>Facilita a los grupos de maestros que reflexionen y compartan la recuperación de sus prácticas en consejos escolares o con otros maestros.</w:t>
      </w:r>
    </w:p>
    <w:p w:rsidR="002C79FA" w:rsidRDefault="002C79FA" w:rsidP="002C79FA">
      <w:pPr>
        <w:pStyle w:val="Prrafodelista"/>
        <w:rPr>
          <w:rFonts w:cs="Arial"/>
        </w:rPr>
      </w:pPr>
    </w:p>
    <w:p w:rsidR="002C79FA" w:rsidRDefault="002C79FA" w:rsidP="002C79FA">
      <w:pPr>
        <w:pStyle w:val="Default"/>
        <w:jc w:val="both"/>
        <w:rPr>
          <w:rFonts w:ascii="Arial" w:hAnsi="Arial" w:cs="Arial"/>
        </w:rPr>
      </w:pPr>
    </w:p>
    <w:p w:rsidR="002C79FA" w:rsidRPr="002C79FA" w:rsidRDefault="002C79FA" w:rsidP="002C79FA">
      <w:pPr>
        <w:rPr>
          <w:lang w:val="es-MX"/>
        </w:rPr>
      </w:pPr>
      <w:r w:rsidRPr="002C79FA">
        <w:rPr>
          <w:b/>
          <w:lang w:val="es-MX"/>
        </w:rPr>
        <w:t xml:space="preserve">3.2 </w:t>
      </w:r>
      <w:r w:rsidRPr="002C79FA">
        <w:rPr>
          <w:rFonts w:ascii="Verdana" w:hAnsi="Verdana"/>
          <w:color w:val="000000"/>
          <w:sz w:val="23"/>
          <w:szCs w:val="23"/>
          <w:lang w:val="es-MX"/>
        </w:rPr>
        <w:t>Leer La Vida en las Aulas de Philip Jackson e identificar por lo menos 5 fundamentos metodológicos cualitativos. En sesión plenaria se discutirá el material, donde los alumnos expresarán qué aspectos les parecieron relevantes o les llamaron la atención y las implicaciones de los resultados para la educación básica.</w:t>
      </w:r>
      <w:r w:rsidRPr="002C79FA">
        <w:rPr>
          <w:rStyle w:val="apple-converted-space"/>
          <w:rFonts w:ascii="Verdana" w:hAnsi="Verdana"/>
          <w:color w:val="000000"/>
          <w:sz w:val="23"/>
          <w:szCs w:val="23"/>
          <w:lang w:val="es-MX"/>
        </w:rPr>
        <w:t> </w:t>
      </w:r>
      <w:bookmarkStart w:id="0" w:name="_GoBack"/>
      <w:bookmarkEnd w:id="0"/>
    </w:p>
    <w:sectPr w:rsidR="002C79FA" w:rsidRPr="002C79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50D93"/>
    <w:multiLevelType w:val="hybridMultilevel"/>
    <w:tmpl w:val="204C56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C2242E4"/>
    <w:multiLevelType w:val="hybridMultilevel"/>
    <w:tmpl w:val="A94C3A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4147295"/>
    <w:multiLevelType w:val="multilevel"/>
    <w:tmpl w:val="1E22590C"/>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240F02"/>
    <w:multiLevelType w:val="hybridMultilevel"/>
    <w:tmpl w:val="D4F085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1353"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A7F26D3"/>
    <w:multiLevelType w:val="hybridMultilevel"/>
    <w:tmpl w:val="B1AA63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12F"/>
    <w:rsid w:val="000F561C"/>
    <w:rsid w:val="0017083C"/>
    <w:rsid w:val="002C79FA"/>
    <w:rsid w:val="007E11FD"/>
    <w:rsid w:val="008A00EF"/>
    <w:rsid w:val="0098712F"/>
    <w:rsid w:val="009A4FE6"/>
    <w:rsid w:val="00B65386"/>
    <w:rsid w:val="00C044DD"/>
    <w:rsid w:val="00CB2057"/>
    <w:rsid w:val="00DA4DC2"/>
    <w:rsid w:val="00DF6ADD"/>
    <w:rsid w:val="00E72C3C"/>
    <w:rsid w:val="00EB5346"/>
    <w:rsid w:val="00EF21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9FA"/>
    <w:pPr>
      <w:spacing w:after="360" w:line="360" w:lineRule="auto"/>
      <w:ind w:firstLine="709"/>
      <w:jc w:val="both"/>
    </w:pPr>
    <w:rPr>
      <w:rFonts w:ascii="Arial" w:hAnsi="Arial"/>
      <w:sz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8712F"/>
    <w:pPr>
      <w:autoSpaceDE w:val="0"/>
      <w:autoSpaceDN w:val="0"/>
      <w:adjustRightInd w:val="0"/>
      <w:spacing w:after="0" w:line="240" w:lineRule="auto"/>
    </w:pPr>
    <w:rPr>
      <w:rFonts w:ascii="Cambria" w:hAnsi="Cambria" w:cs="Cambria"/>
      <w:color w:val="000000"/>
      <w:sz w:val="24"/>
      <w:szCs w:val="24"/>
    </w:rPr>
  </w:style>
  <w:style w:type="paragraph" w:styleId="Prrafodelista">
    <w:name w:val="List Paragraph"/>
    <w:basedOn w:val="Normal"/>
    <w:uiPriority w:val="34"/>
    <w:qFormat/>
    <w:rsid w:val="007E11FD"/>
    <w:pPr>
      <w:ind w:left="720"/>
      <w:contextualSpacing/>
    </w:pPr>
  </w:style>
  <w:style w:type="table" w:styleId="Tablaconcuadrcula">
    <w:name w:val="Table Grid"/>
    <w:basedOn w:val="Tablanormal"/>
    <w:uiPriority w:val="59"/>
    <w:rsid w:val="00DF6ADD"/>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DF6ADD"/>
  </w:style>
  <w:style w:type="character" w:styleId="Hipervnculo">
    <w:name w:val="Hyperlink"/>
    <w:basedOn w:val="Fuentedeprrafopredeter"/>
    <w:uiPriority w:val="99"/>
    <w:semiHidden/>
    <w:unhideWhenUsed/>
    <w:rsid w:val="00DF6A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9FA"/>
    <w:pPr>
      <w:spacing w:after="360" w:line="360" w:lineRule="auto"/>
      <w:ind w:firstLine="709"/>
      <w:jc w:val="both"/>
    </w:pPr>
    <w:rPr>
      <w:rFonts w:ascii="Arial" w:hAnsi="Arial"/>
      <w:sz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8712F"/>
    <w:pPr>
      <w:autoSpaceDE w:val="0"/>
      <w:autoSpaceDN w:val="0"/>
      <w:adjustRightInd w:val="0"/>
      <w:spacing w:after="0" w:line="240" w:lineRule="auto"/>
    </w:pPr>
    <w:rPr>
      <w:rFonts w:ascii="Cambria" w:hAnsi="Cambria" w:cs="Cambria"/>
      <w:color w:val="000000"/>
      <w:sz w:val="24"/>
      <w:szCs w:val="24"/>
    </w:rPr>
  </w:style>
  <w:style w:type="paragraph" w:styleId="Prrafodelista">
    <w:name w:val="List Paragraph"/>
    <w:basedOn w:val="Normal"/>
    <w:uiPriority w:val="34"/>
    <w:qFormat/>
    <w:rsid w:val="007E11FD"/>
    <w:pPr>
      <w:ind w:left="720"/>
      <w:contextualSpacing/>
    </w:pPr>
  </w:style>
  <w:style w:type="table" w:styleId="Tablaconcuadrcula">
    <w:name w:val="Table Grid"/>
    <w:basedOn w:val="Tablanormal"/>
    <w:uiPriority w:val="59"/>
    <w:rsid w:val="00DF6ADD"/>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DF6ADD"/>
  </w:style>
  <w:style w:type="character" w:styleId="Hipervnculo">
    <w:name w:val="Hyperlink"/>
    <w:basedOn w:val="Fuentedeprrafopredeter"/>
    <w:uiPriority w:val="99"/>
    <w:semiHidden/>
    <w:unhideWhenUsed/>
    <w:rsid w:val="00DF6A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Teor%C3%ADa" TargetMode="External"/><Relationship Id="rId3" Type="http://schemas.microsoft.com/office/2007/relationships/stylesWithEffects" Target="stylesWithEffects.xml"/><Relationship Id="rId7" Type="http://schemas.openxmlformats.org/officeDocument/2006/relationships/hyperlink" Target="http://es.wikipedia.org/wiki/Filosof%C3%AD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s.wikipedia.org/wiki/Investigaci%C3%B3n_cualitativ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s.wikipedia.org/wiki/Foco_(%C3%B3ptica)" TargetMode="External"/><Relationship Id="rId4" Type="http://schemas.openxmlformats.org/officeDocument/2006/relationships/settings" Target="settings.xml"/><Relationship Id="rId9" Type="http://schemas.openxmlformats.org/officeDocument/2006/relationships/hyperlink" Target="http://es.wikipedia.org/wiki/Pr%C3%A1ct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551</TotalTime>
  <Pages>6</Pages>
  <Words>1280</Words>
  <Characters>7045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viri</dc:creator>
  <cp:keywords/>
  <dc:description/>
  <cp:lastModifiedBy>Luz Garcia</cp:lastModifiedBy>
  <cp:revision>5</cp:revision>
  <dcterms:created xsi:type="dcterms:W3CDTF">2015-01-07T14:11:00Z</dcterms:created>
  <dcterms:modified xsi:type="dcterms:W3CDTF">2015-01-12T23:06:00Z</dcterms:modified>
</cp:coreProperties>
</file>