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4B" w:rsidRPr="006F0BD0" w:rsidRDefault="0086724B" w:rsidP="00BC0875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86724B" w:rsidRPr="006F0BD0" w:rsidRDefault="00175EFE" w:rsidP="00D1557E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175EFE">
        <w:rPr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pt;margin-top:-16.55pt;width:53.7pt;height:70.55pt;z-index:-251658240;mso-wrap-edited:f" fillcolor="#bbe0e3">
            <v:imagedata r:id="rId5" o:title=""/>
          </v:shape>
          <o:OLEObject Type="Embed" ProgID="PBrush" ShapeID="_x0000_s1026" DrawAspect="Content" ObjectID="_1344677168" r:id="rId6"/>
        </w:pict>
      </w:r>
      <w:r w:rsidR="0086724B" w:rsidRPr="006F0BD0">
        <w:rPr>
          <w:rFonts w:ascii="Arial Unicode MS" w:eastAsia="Arial Unicode MS" w:hAnsi="Arial Unicode MS" w:cs="Arial Unicode MS"/>
          <w:b/>
          <w:sz w:val="22"/>
          <w:szCs w:val="22"/>
        </w:rPr>
        <w:t>ESCUELA NORMAL DE EDUCACIÓN PREESCOLAR</w:t>
      </w:r>
    </w:p>
    <w:p w:rsidR="0086724B" w:rsidRPr="006F0BD0" w:rsidRDefault="0086724B" w:rsidP="00D1557E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>PLANEACIÓN</w:t>
      </w:r>
    </w:p>
    <w:p w:rsidR="0086724B" w:rsidRPr="006F0BD0" w:rsidRDefault="0086724B" w:rsidP="00D1557E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>CICLO ESCOLAR 20</w:t>
      </w:r>
      <w:r w:rsidR="00A929CA">
        <w:rPr>
          <w:rFonts w:ascii="Arial Unicode MS" w:eastAsia="Arial Unicode MS" w:hAnsi="Arial Unicode MS" w:cs="Arial Unicode MS"/>
          <w:b/>
          <w:sz w:val="22"/>
          <w:szCs w:val="22"/>
        </w:rPr>
        <w:t>10-2011</w:t>
      </w:r>
    </w:p>
    <w:p w:rsidR="0086724B" w:rsidRPr="006F0BD0" w:rsidRDefault="0086724B" w:rsidP="00D1557E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>LICENCIATURA EN EDUCACIÓN PREESCOLAR</w:t>
      </w:r>
    </w:p>
    <w:p w:rsidR="0086724B" w:rsidRPr="006F0BD0" w:rsidRDefault="0086724B" w:rsidP="00D1557E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86724B" w:rsidRPr="006F0BD0" w:rsidRDefault="0086724B" w:rsidP="00D1557E">
      <w:pPr>
        <w:rPr>
          <w:rFonts w:ascii="Arial Unicode MS" w:eastAsia="Arial Unicode MS" w:hAnsi="Arial Unicode MS" w:cs="Arial Unicode MS"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 xml:space="preserve">NOMBRE DEL DOCENTE: Roxana Janet 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>Sánchez Suáre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z, Laura Cristina Reyes Rincón y Daniel Díaz </w:t>
      </w:r>
      <w:proofErr w:type="spellStart"/>
      <w:r>
        <w:rPr>
          <w:rFonts w:ascii="Arial Unicode MS" w:eastAsia="Arial Unicode MS" w:hAnsi="Arial Unicode MS" w:cs="Arial Unicode MS"/>
          <w:b/>
          <w:sz w:val="22"/>
          <w:szCs w:val="22"/>
        </w:rPr>
        <w:t>Gutierrez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 xml:space="preserve">GRADO: 1º </w:t>
      </w:r>
      <w:r w:rsidRPr="006F0BD0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 xml:space="preserve">SEMESTRE: 1º </w:t>
      </w:r>
      <w:r w:rsidRPr="006F0BD0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 xml:space="preserve">SECCIÓN: 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A, B, C, </w:t>
      </w: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>D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 Y E</w:t>
      </w:r>
      <w:r w:rsidRPr="006F0BD0">
        <w:rPr>
          <w:rFonts w:ascii="Arial Unicode MS" w:eastAsia="Arial Unicode MS" w:hAnsi="Arial Unicode MS" w:cs="Arial Unicode MS"/>
          <w:sz w:val="22"/>
          <w:szCs w:val="22"/>
        </w:rPr>
        <w:br/>
      </w: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>ASIGNATURA:</w:t>
      </w:r>
      <w:r w:rsidRPr="006F0BD0">
        <w:rPr>
          <w:rFonts w:ascii="Arial Unicode MS" w:eastAsia="Arial Unicode MS" w:hAnsi="Arial Unicode MS" w:cs="Arial Unicode MS"/>
          <w:sz w:val="22"/>
          <w:szCs w:val="22"/>
        </w:rPr>
        <w:t xml:space="preserve"> Estrategias para el estudio </w:t>
      </w:r>
      <w:r w:rsidR="00A929CA">
        <w:rPr>
          <w:rFonts w:ascii="Arial Unicode MS" w:eastAsia="Arial Unicode MS" w:hAnsi="Arial Unicode MS" w:cs="Arial Unicode MS"/>
          <w:sz w:val="22"/>
          <w:szCs w:val="22"/>
        </w:rPr>
        <w:t xml:space="preserve">y </w:t>
      </w:r>
      <w:r w:rsidRPr="006F0BD0">
        <w:rPr>
          <w:rFonts w:ascii="Arial Unicode MS" w:eastAsia="Arial Unicode MS" w:hAnsi="Arial Unicode MS" w:cs="Arial Unicode MS"/>
          <w:sz w:val="22"/>
          <w:szCs w:val="22"/>
        </w:rPr>
        <w:t xml:space="preserve"> la comunicación I.</w:t>
      </w:r>
    </w:p>
    <w:p w:rsidR="0086724B" w:rsidRPr="006F0BD0" w:rsidRDefault="0086724B" w:rsidP="00A33331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6F0BD0">
          <w:rPr>
            <w:rFonts w:ascii="Arial Unicode MS" w:eastAsia="Arial Unicode MS" w:hAnsi="Arial Unicode MS" w:cs="Arial Unicode MS"/>
            <w:b/>
            <w:sz w:val="22"/>
            <w:szCs w:val="22"/>
          </w:rPr>
          <w:t>LA ASIGNATURA</w:t>
        </w:r>
      </w:smartTag>
      <w:r w:rsidRPr="006F0BD0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</w:p>
    <w:p w:rsidR="0086724B" w:rsidRPr="006F0BD0" w:rsidRDefault="0086724B" w:rsidP="002F6A3F">
      <w:pPr>
        <w:jc w:val="both"/>
        <w:rPr>
          <w:rFonts w:ascii="Arial Unicode MS" w:eastAsia="Arial Unicode MS" w:hAnsi="Arial Unicode MS" w:cs="Arial Unicode MS"/>
          <w:sz w:val="22"/>
          <w:szCs w:val="22"/>
          <w:lang w:val="es-MX"/>
        </w:rPr>
      </w:pPr>
      <w:r w:rsidRPr="006F0BD0">
        <w:rPr>
          <w:rFonts w:ascii="Arial Unicode MS" w:eastAsia="Arial Unicode MS" w:hAnsi="Arial Unicode MS" w:cs="Arial Unicode MS"/>
          <w:sz w:val="22"/>
          <w:szCs w:val="22"/>
          <w:lang w:val="es-MX"/>
        </w:rPr>
        <w:t>Que el alumno logre el desarrollo de las competencias de lectura comprensiva y crítica, así como la expresión clara en forma oral y escrita para aprender con autonomía y para comunicarse en forma fluida y eficiente.</w:t>
      </w:r>
    </w:p>
    <w:p w:rsidR="00C17A75" w:rsidRDefault="00C17A75" w:rsidP="00C17A7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ENFOQUE:</w:t>
      </w:r>
    </w:p>
    <w:p w:rsidR="00C17A75" w:rsidRPr="00C17A75" w:rsidRDefault="00C17A75" w:rsidP="00C17A75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sz w:val="22"/>
          <w:szCs w:val="22"/>
        </w:rPr>
      </w:pPr>
      <w:r w:rsidRPr="00C17A75">
        <w:rPr>
          <w:rFonts w:ascii="Arial Unicode MS" w:eastAsia="Arial Unicode MS" w:hAnsi="Arial Unicode MS" w:cs="Arial Unicode MS"/>
          <w:sz w:val="22"/>
          <w:szCs w:val="22"/>
        </w:rPr>
        <w:t>Desarrollar las capacidades específicas de comprensión de la lectura y de los mensajes orales, de la redacción y de la expresión oral con objetivos definidos combinándolos continuamente con las actividades de los estudiantes para alcanzar logros académicos genuinos y para el aprendizaje autónomo y permanente.</w:t>
      </w: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86724B" w:rsidRPr="006F0BD0">
        <w:tc>
          <w:tcPr>
            <w:tcW w:w="6481" w:type="dxa"/>
          </w:tcPr>
          <w:p w:rsidR="0086724B" w:rsidRPr="006F0BD0" w:rsidRDefault="0086724B" w:rsidP="00575769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BLOQUES</w:t>
            </w:r>
          </w:p>
        </w:tc>
        <w:tc>
          <w:tcPr>
            <w:tcW w:w="11807" w:type="dxa"/>
          </w:tcPr>
          <w:p w:rsidR="0086724B" w:rsidRPr="006F0BD0" w:rsidRDefault="0086724B" w:rsidP="00575769">
            <w:pPr>
              <w:ind w:left="190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COMPETENCIA QUE SE DESARROLLA</w:t>
            </w:r>
          </w:p>
        </w:tc>
      </w:tr>
      <w:tr w:rsidR="0086724B" w:rsidRPr="006F0BD0">
        <w:tc>
          <w:tcPr>
            <w:tcW w:w="6481" w:type="dxa"/>
          </w:tcPr>
          <w:p w:rsidR="0086724B" w:rsidRPr="006F0BD0" w:rsidRDefault="0086724B" w:rsidP="00E45307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E45307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I. El aprovechamiento de la información transmitida oralmente.</w:t>
            </w:r>
          </w:p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807" w:type="dxa"/>
          </w:tcPr>
          <w:p w:rsidR="0086724B" w:rsidRPr="006F0BD0" w:rsidRDefault="0086724B" w:rsidP="00A015A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:rsidR="0086724B" w:rsidRPr="006F0BD0" w:rsidRDefault="0086724B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86724B" w:rsidRPr="006F0BD0" w:rsidRDefault="0086724B" w:rsidP="00A015A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86724B" w:rsidRPr="006F0BD0">
        <w:tc>
          <w:tcPr>
            <w:tcW w:w="6481" w:type="dxa"/>
          </w:tcPr>
          <w:p w:rsidR="0086724B" w:rsidRPr="006F0BD0" w:rsidRDefault="0086724B" w:rsidP="00E45307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E45307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II. La expresión oral fluida y coherente.</w:t>
            </w:r>
          </w:p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807" w:type="dxa"/>
          </w:tcPr>
          <w:p w:rsidR="0086724B" w:rsidRPr="006F0BD0" w:rsidRDefault="0086724B" w:rsidP="00A015A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  <w:p w:rsidR="0086724B" w:rsidRPr="006F0BD0" w:rsidRDefault="0086724B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86724B" w:rsidRPr="006F0BD0" w:rsidRDefault="0086724B" w:rsidP="00A015A4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86724B" w:rsidRPr="006F0BD0">
        <w:tc>
          <w:tcPr>
            <w:tcW w:w="6481" w:type="dxa"/>
          </w:tcPr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E45307">
            <w:pPr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III. La lectura de libros y el manejo de las fuentes de información</w:t>
            </w:r>
          </w:p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1807" w:type="dxa"/>
          </w:tcPr>
          <w:p w:rsidR="0086724B" w:rsidRPr="006F0BD0" w:rsidRDefault="0086724B" w:rsidP="00E45307">
            <w:pPr>
              <w:ind w:left="360"/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6724B" w:rsidRPr="006F0BD0">
        <w:tc>
          <w:tcPr>
            <w:tcW w:w="6481" w:type="dxa"/>
          </w:tcPr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E45307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IV. La redacción de textos y reportes académicos breves.</w:t>
            </w:r>
          </w:p>
          <w:p w:rsidR="0086724B" w:rsidRPr="006F0BD0" w:rsidRDefault="0086724B" w:rsidP="00E45307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1807" w:type="dxa"/>
          </w:tcPr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E45307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</w:t>
            </w:r>
          </w:p>
          <w:p w:rsidR="0086724B" w:rsidRPr="006F0BD0" w:rsidRDefault="0086724B" w:rsidP="00712902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86724B" w:rsidRPr="006F0BD0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86724B" w:rsidRDefault="0086724B" w:rsidP="00A33331">
            <w:pPr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CRITERIOS DE EVALUACIÓN: </w:t>
            </w:r>
          </w:p>
          <w:p w:rsidR="0086724B" w:rsidRDefault="0086724B" w:rsidP="00BE19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EXÁMENES: 50 %</w:t>
            </w:r>
          </w:p>
          <w:p w:rsidR="0086724B" w:rsidRDefault="0086724B" w:rsidP="00BE19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TRABAJOS ESCRITOS: 25%</w:t>
            </w:r>
          </w:p>
          <w:p w:rsidR="0086724B" w:rsidRDefault="0086724B" w:rsidP="00BE19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PARTICIPACIONES, EXPOSICIONES Y MANEJO DE MATERIAL: 25%</w:t>
            </w:r>
          </w:p>
          <w:p w:rsidR="0086724B" w:rsidRPr="006F0BD0" w:rsidRDefault="0086724B" w:rsidP="00A33331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A33331">
            <w:pPr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IDENTIFICAR LAS ASIGNATURAS QUE ANTECENDEN Y </w:t>
            </w:r>
            <w:smartTag w:uri="urn:schemas-microsoft-com:office:smarttags" w:element="PersonName">
              <w:smartTagPr>
                <w:attr w:name="ProductID" w:val="LA SUBSECUENTES Y"/>
              </w:smartTagPr>
              <w:r w:rsidRPr="006F0BD0">
                <w:rPr>
                  <w:rFonts w:ascii="Arial Unicode MS" w:eastAsia="Arial Unicode MS" w:hAnsi="Arial Unicode MS" w:cs="Arial Unicode MS"/>
                  <w:b/>
                  <w:sz w:val="22"/>
                  <w:szCs w:val="22"/>
                </w:rPr>
                <w:t>LA SUBSECUENTES Y</w:t>
              </w:r>
            </w:smartTag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RELACIÓN QUE TIENE NUESTRA ASIGNATURA CON OTRAS ASIGNATURAS</w:t>
            </w:r>
          </w:p>
          <w:p w:rsidR="0086724B" w:rsidRPr="006F0BD0" w:rsidRDefault="0086724B" w:rsidP="002408B0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Como formación común está relacionada directamente con Estrategias para el estudio y la comunicación II.</w:t>
            </w:r>
          </w:p>
          <w:p w:rsidR="0086724B" w:rsidRPr="006F0BD0" w:rsidRDefault="0086724B" w:rsidP="002408B0">
            <w:pPr>
              <w:numPr>
                <w:ilvl w:val="0"/>
                <w:numId w:val="5"/>
              </w:numPr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Las competencias que se desarrollan se combinan continua e inherentemente  en todas las actividades de las asignaturas que cursará el alumno durante toda su preparación profesional  las cuales  le ayudarán  a alcanzar logros académicos genuinos para el aprendizaje autónomo y permanente.</w:t>
            </w:r>
          </w:p>
          <w:p w:rsidR="0086724B" w:rsidRPr="006F0BD0" w:rsidRDefault="0086724B" w:rsidP="00A33331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2E24D0">
            <w:pPr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COMPETENCIAS QUE SE DESARROLLAN DEL PERFIL DEL PERFIL DE EGRESO</w:t>
            </w:r>
          </w:p>
          <w:p w:rsidR="0086724B" w:rsidRPr="006F0BD0" w:rsidRDefault="0086724B" w:rsidP="002408B0">
            <w:pPr>
              <w:numPr>
                <w:ilvl w:val="0"/>
                <w:numId w:val="5"/>
              </w:num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Habilidades intelectuales específicas.</w:t>
            </w:r>
          </w:p>
          <w:p w:rsidR="0086724B" w:rsidRPr="002B041B" w:rsidRDefault="0086724B" w:rsidP="002B041B">
            <w:pPr>
              <w:numPr>
                <w:ilvl w:val="0"/>
                <w:numId w:val="8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Posee alta capacidad de comprensión del material escrito y tiene el hábito de la lectura; en particular valora críticamente lo que lee y lo relaciona con la realidad y, especialmente, con su práctica profesional.</w:t>
            </w:r>
          </w:p>
          <w:p w:rsidR="0086724B" w:rsidRPr="002B041B" w:rsidRDefault="0086724B" w:rsidP="002B041B">
            <w:pPr>
              <w:numPr>
                <w:ilvl w:val="0"/>
                <w:numId w:val="9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Expresa sus ideas con claridad, sencillez y corrección en forma escrita y oral;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en especial, ha desarrollado las capacidades de describir, narrar, explicar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 xml:space="preserve">y 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a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rgumentar, adaptándose al desarrollo y características culturales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de sus alumnos.</w:t>
            </w:r>
          </w:p>
          <w:p w:rsidR="0086724B" w:rsidRPr="002B041B" w:rsidRDefault="0086724B" w:rsidP="002B041B">
            <w:pPr>
              <w:numPr>
                <w:ilvl w:val="0"/>
                <w:numId w:val="10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Plantea, analiza y resuelve problemas, enfrenta desaf</w:t>
            </w:r>
            <w:r w:rsidRPr="002B041B">
              <w:rPr>
                <w:rFonts w:ascii="Arial Unicode MS" w:eastAsia="Arial Unicode MS" w:hAnsi="Arial Unicode MS" w:cs="Arial Unicode MS" w:hint="eastAsia"/>
                <w:lang w:val="es-MX"/>
              </w:rPr>
              <w:t>í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os intelectuales generando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respuestas propias a partir de sus conocimientos y experiencias.</w:t>
            </w:r>
          </w:p>
          <w:p w:rsidR="0086724B" w:rsidRPr="002B041B" w:rsidRDefault="0086724B" w:rsidP="002B041B">
            <w:pPr>
              <w:numPr>
                <w:ilvl w:val="0"/>
                <w:numId w:val="11"/>
              </w:numPr>
              <w:rPr>
                <w:rFonts w:ascii="Arial Unicode MS" w:eastAsia="Arial Unicode MS" w:hAnsi="Arial Unicode MS" w:cs="Arial Unicode MS"/>
                <w:lang w:val="es-MX"/>
              </w:rPr>
            </w:pP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Tiene disposición y capacidades propicias para la investigación científica: curiosidad,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capacidad de observación, método para plantear preguntas y para poner a prueba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respuestas, y reflexión crítica. Aplica esas capacidades para mejorar los resultados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de su labor educativa.</w:t>
            </w:r>
          </w:p>
          <w:p w:rsidR="0086724B" w:rsidRPr="002B041B" w:rsidRDefault="0086724B" w:rsidP="002B041B">
            <w:pPr>
              <w:numPr>
                <w:ilvl w:val="0"/>
                <w:numId w:val="12"/>
              </w:numPr>
              <w:rPr>
                <w:rFonts w:ascii="Arial Unicode MS" w:eastAsia="Arial Unicode MS" w:hAnsi="Arial Unicode MS" w:cs="Arial Unicode MS"/>
              </w:rPr>
            </w:pP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Localiza, selecciona y utiliza información de diverso tipo, tanto de fuentes escritas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Como de material audiovisual, en especial la que necesita para su actividad</w:t>
            </w:r>
            <w:r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  <w:r w:rsidRPr="002B041B">
              <w:rPr>
                <w:rFonts w:ascii="Arial Unicode MS" w:eastAsia="Arial Unicode MS" w:hAnsi="Arial Unicode MS" w:cs="Arial Unicode MS"/>
                <w:lang w:val="es-MX"/>
              </w:rPr>
              <w:t>profesional.</w:t>
            </w:r>
          </w:p>
          <w:p w:rsidR="0086724B" w:rsidRPr="006F0BD0" w:rsidRDefault="0086724B" w:rsidP="002E24D0">
            <w:pPr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ACTIVIDAD DE CIERRE DE CURSO:</w:t>
            </w:r>
          </w:p>
          <w:p w:rsidR="0086724B" w:rsidRPr="00C975EC" w:rsidRDefault="0086724B" w:rsidP="00575769">
            <w:pPr>
              <w:ind w:left="108"/>
              <w:rPr>
                <w:rFonts w:ascii="Arial Unicode MS" w:eastAsia="Arial Unicode MS" w:hAnsi="Arial Unicode MS" w:cs="Arial Unicode MS"/>
              </w:rPr>
            </w:pPr>
            <w:r w:rsidRPr="00C975EC">
              <w:rPr>
                <w:rFonts w:ascii="Arial Unicode MS" w:eastAsia="Arial Unicode MS" w:hAnsi="Arial Unicode MS" w:cs="Arial Unicode MS"/>
                <w:sz w:val="22"/>
                <w:szCs w:val="22"/>
              </w:rPr>
              <w:t>Elaboración de un ensayo de un tema de interés manejable con otras asignaturas.</w:t>
            </w:r>
          </w:p>
          <w:p w:rsidR="0086724B" w:rsidRPr="006F0BD0" w:rsidRDefault="0086724B" w:rsidP="00575769">
            <w:pPr>
              <w:ind w:left="108"/>
              <w:rPr>
                <w:rFonts w:ascii="Arial Unicode MS" w:eastAsia="Arial Unicode MS" w:hAnsi="Arial Unicode MS" w:cs="Arial Unicode MS"/>
                <w:b/>
                <w:i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ES_tradnl"/>
              </w:rPr>
              <w:lastRenderedPageBreak/>
              <w:t xml:space="preserve">     </w:t>
            </w:r>
          </w:p>
        </w:tc>
      </w:tr>
    </w:tbl>
    <w:p w:rsidR="0086724B" w:rsidRPr="006F0BD0" w:rsidRDefault="0086724B" w:rsidP="003049E6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86724B" w:rsidRPr="006F0BD0" w:rsidRDefault="0086724B" w:rsidP="00EC22B5">
      <w:pPr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8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1920"/>
        <w:gridCol w:w="2040"/>
        <w:gridCol w:w="2426"/>
        <w:gridCol w:w="1534"/>
        <w:gridCol w:w="1800"/>
      </w:tblGrid>
      <w:tr w:rsidR="0086724B" w:rsidRPr="006F0BD0">
        <w:tc>
          <w:tcPr>
            <w:tcW w:w="1080" w:type="dxa"/>
          </w:tcPr>
          <w:p w:rsidR="0086724B" w:rsidRPr="00FA0EA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MX"/>
              </w:rPr>
            </w:pPr>
            <w:r w:rsidRPr="00FA0EAB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>TEMA</w:t>
            </w: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</w:tc>
        <w:tc>
          <w:tcPr>
            <w:tcW w:w="2898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>ACTIVIDADES Y</w:t>
            </w: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>TAREA</w:t>
            </w:r>
          </w:p>
        </w:tc>
        <w:tc>
          <w:tcPr>
            <w:tcW w:w="2340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>PROPÓSITO TEMA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</w:tc>
        <w:tc>
          <w:tcPr>
            <w:tcW w:w="1920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>LECTURA Y AUTOR</w:t>
            </w:r>
          </w:p>
        </w:tc>
        <w:tc>
          <w:tcPr>
            <w:tcW w:w="2040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 xml:space="preserve">DINÁMICA </w:t>
            </w: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</w:tc>
        <w:tc>
          <w:tcPr>
            <w:tcW w:w="2426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>PRODUCTO</w:t>
            </w: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>TEMA ACTIVIDAD</w:t>
            </w:r>
          </w:p>
        </w:tc>
        <w:tc>
          <w:tcPr>
            <w:tcW w:w="1534" w:type="dxa"/>
          </w:tcPr>
          <w:p w:rsidR="0086724B" w:rsidRPr="00957CEC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MX"/>
              </w:rPr>
            </w:pPr>
            <w:r w:rsidRPr="00957CEC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800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  <w:lang w:val="es-MX"/>
              </w:rPr>
              <w:t xml:space="preserve">EVALUACIÓN </w:t>
            </w:r>
          </w:p>
        </w:tc>
      </w:tr>
      <w:tr w:rsidR="0086724B" w:rsidRPr="006E37B0">
        <w:tc>
          <w:tcPr>
            <w:tcW w:w="1080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Curso de Inducción</w:t>
            </w:r>
          </w:p>
        </w:tc>
        <w:tc>
          <w:tcPr>
            <w:tcW w:w="2898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40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920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040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426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MX"/>
              </w:rPr>
              <w:t>23 al 27 de Agosto</w:t>
            </w:r>
          </w:p>
        </w:tc>
        <w:tc>
          <w:tcPr>
            <w:tcW w:w="1800" w:type="dxa"/>
          </w:tcPr>
          <w:p w:rsidR="0086724B" w:rsidRPr="006E37B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</w:tr>
      <w:tr w:rsidR="0086724B" w:rsidRPr="006F0BD0">
        <w:tc>
          <w:tcPr>
            <w:tcW w:w="108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I. El aprovechamiento de la información transmitida oralmente.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1.- La comprensión del contenido central de una clase o exposición oral, con el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apoyo de estrategias para la identificación de ideas principales.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898" w:type="dxa"/>
          </w:tcPr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1.1 Analizar y explicar las características y puntos que debe contener un resumen.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1.2 Realizar un resumen de la lectura 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El arte de escuchar” después de analizarla en el salón.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1.3 Narración por un alumno de alguna anécdota, historia o experiencia para después por equipo elaborar una versión compacta del relato y analizar en grupo los resultados obtenidos.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1.4 Después de realizar la lectura “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Reconceptualización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de la lectura y de la comprensión lectora”, elaborar un resumen.</w:t>
            </w: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 xml:space="preserve">Identifique el tema central de una exposición oral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y la lectura de textos </w: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así como sus ideas principales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.</w:t>
            </w:r>
          </w:p>
        </w:tc>
        <w:tc>
          <w:tcPr>
            <w:tcW w:w="192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El resumen” Centro virtual de redacción del ITESM.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El arte de escuchar” Hielen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Mc.Entee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de Madero.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Reconceptualización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de la lectura y de la comprensión lectora” Margarita Gómez Palacios.</w:t>
            </w: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Individualmente realizar el resumen.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Narración de una anécdota.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8A6EB6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Resumen de los planteamientos centrales de una clase o exposición reciente.</w:t>
            </w:r>
          </w:p>
        </w:tc>
        <w:tc>
          <w:tcPr>
            <w:tcW w:w="1534" w:type="dxa"/>
          </w:tcPr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30 al 3 de Septiembre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6 al 10 de Septiembre.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</w:tr>
      <w:tr w:rsidR="0086724B" w:rsidRPr="006F0BD0">
        <w:tc>
          <w:tcPr>
            <w:tcW w:w="108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I. El aprovechamiento de la información transmitida oralmente.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2 .-El registro de la información fundamental de una exposición en notas y apuntes</w:t>
            </w:r>
          </w:p>
          <w:p w:rsidR="0086724B" w:rsidRPr="006F0BD0" w:rsidRDefault="00175EFE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 w:rsidRPr="00175EFE">
              <w:rPr>
                <w:noProof/>
                <w:lang w:val="es-MX" w:eastAsia="es-MX"/>
              </w:rPr>
              <w:pict>
                <v:line id="_x0000_s1028" style="position:absolute;z-index:251660288" from="108.6pt,153.95pt" to="858.6pt,153.95pt" strokeweight="1pt"/>
              </w:pict>
            </w:r>
            <w:r w:rsidR="0086724B"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de clase</w:t>
            </w:r>
          </w:p>
        </w:tc>
        <w:tc>
          <w:tcPr>
            <w:tcW w:w="2898" w:type="dxa"/>
          </w:tcPr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2.1 Realizar un resumen donde se mencionen los puntos principales que se deben tomar en cuenta para tomar apuntes de una exposición de ambas lecturas.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Explicar que es y como se hace un cuadro de doble entrada.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2.4 Realizar un cuadro de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doble entrada, eje vertical aspectos importantes para tomar apuntes, eje horizontal, ambos autores.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2.5 Realizar por equipo una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audiograbación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de una noticia. En el salón y por equipo analizarla y llenar los requisitos de un reporte de audición.</w:t>
            </w: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Investigar una noticia de interés por equipo, grabarla en audio y traerla a la escuela con una grabadora.</w:t>
            </w: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lastRenderedPageBreak/>
              <w:t>Registre la informaci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ES_tradnl"/>
              </w:rPr>
              <w:t>ó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n y elabore notas y apuntes de los temas vistos.</w:t>
            </w:r>
          </w:p>
        </w:tc>
        <w:tc>
          <w:tcPr>
            <w:tcW w:w="192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Tomar apuntes” Guía del estudiante, Margarita Castañeda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Yañez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“”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Tomar apuntes” Guía de estudios y actividades. Ma. Teresa Serafín.</w:t>
            </w: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de doble entrada.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Trabajo en equipo.</w:t>
            </w: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6E37B0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13 al 17 de Septiembre</w:t>
            </w: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de doble entrada.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Audiograbación</w:t>
            </w:r>
            <w:proofErr w:type="spellEnd"/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1er examen parcial.</w:t>
            </w:r>
          </w:p>
        </w:tc>
      </w:tr>
      <w:tr w:rsidR="0086724B" w:rsidRPr="006F0BD0">
        <w:tc>
          <w:tcPr>
            <w:tcW w:w="1080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I. El aprovechamiento de la información transmitida </w:t>
            </w: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>oralmente.</w:t>
            </w: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3.- El seguimiento de las argumentaciones expuestas en una conferencia o en un</w:t>
            </w: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debate</w:t>
            </w:r>
            <w:proofErr w:type="gramEnd"/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898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3.1 Explicar las características y como se realiza un cuadro sinóptico.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3.2 Analizar la lectura y realizar un cuadro sinóptico con las características e ideas principales de la argumentación.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Tarea: Lectura previa, ideas centrales y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conclusiones.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Logre seguir las argumentaciones expuestas en un debate o conferencia.</w:t>
            </w:r>
          </w:p>
        </w:tc>
        <w:tc>
          <w:tcPr>
            <w:tcW w:w="192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La argumentación” Pilar Madrazo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Mondragón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y Ma. Victoria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Reyzabal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sinóptico.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Uso de tablas. </w:t>
            </w: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9F6D9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22 al  24 de Septiembre</w:t>
            </w: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sinóptico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 enviada por escuela en red.</w:t>
            </w:r>
          </w:p>
        </w:tc>
      </w:tr>
      <w:tr w:rsidR="0086724B" w:rsidRPr="006F0BD0" w:rsidTr="004B553A">
        <w:trPr>
          <w:trHeight w:val="2791"/>
        </w:trPr>
        <w:tc>
          <w:tcPr>
            <w:tcW w:w="108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I. El aprovechamiento de la información transmitida oralmente.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4.- La detección de incongruencias, contradicciones y afirmaciones no fundamentadas en exposiciones</w:t>
            </w:r>
          </w:p>
        </w:tc>
        <w:tc>
          <w:tcPr>
            <w:tcW w:w="2898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4.1 Leer la lectura y analizarla en el salón de clases para identificar como se debe redactar correctamente un texto.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4.2 Investiga el significado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cantinflear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, incongruencias, contradicciones, confusión léxica, fallas de sintaxis e ideas truncas. Completar el cuadro de registro en salón de clases.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Tarea: Investigar los conceptos anteriores. 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Identifique discrepancias en lo expuesto o falta de sustento en las aseveraciones presentadas.</w:t>
            </w:r>
          </w:p>
        </w:tc>
        <w:tc>
          <w:tcPr>
            <w:tcW w:w="192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ES_tradnl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Producción de un texto” Ma. Teresa Serafín.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Investigación por parte de la alumna.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Papa caliente de ideas principales.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Ver video de Cantinflas e identificar cada uno de los conceptos en el cuadro.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En equipo elaborar un texto cantinflesco y exponerlo al grupo.</w:t>
            </w: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27 al 1 de Octubre.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4 al 8 de Octubre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Ensayo.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Cuadros con análisis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1er examen bimestral</w:t>
            </w:r>
            <w:r w:rsidR="00A929CA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</w:t>
            </w:r>
            <w:proofErr w:type="spellStart"/>
            <w:r w:rsidR="00A929CA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insitucional</w:t>
            </w:r>
            <w:proofErr w:type="spellEnd"/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</w:tr>
      <w:tr w:rsidR="0086724B" w:rsidRPr="006F0BD0">
        <w:tc>
          <w:tcPr>
            <w:tcW w:w="108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II. La expresión oral fluida y coherente.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 xml:space="preserve">1.- La descripción y </w: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explicación oral de fenómenos y ambientes.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898" w:type="dxa"/>
          </w:tcPr>
          <w:p w:rsidR="0086724B" w:rsidRDefault="0086724B" w:rsidP="008A6EB6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 xml:space="preserve">2.1 Elabora una síntesis de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las ideas principales de las lecturas.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2.2 Elaborar un resumen de las lecturas y análisis visto en clases.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2.2 Identificar la descripción de los personajes, lugares y ambientes que aparecen en las canciones. Llenado de tabla de descripciones.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traer canciones de Chava Flores.</w:t>
            </w:r>
          </w:p>
          <w:p w:rsidR="0086724B" w:rsidRDefault="00175EFE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 w:rsidRPr="00175EFE">
              <w:rPr>
                <w:noProof/>
                <w:lang w:val="es-MX" w:eastAsia="es-MX"/>
              </w:rPr>
              <w:pict>
                <v:line id="_x0000_s1030" style="position:absolute;left:0;text-align:left;z-index:251662336" from="-7.05pt,.9pt" to="742.95pt,.9pt"/>
              </w:pict>
            </w:r>
            <w:r w:rsidR="0086724B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Redacta un texto donde expliques las características vistas en las lecturas señaladas.</w:t>
            </w:r>
          </w:p>
          <w:p w:rsidR="0086724B" w:rsidRPr="007D4CBF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 xml:space="preserve">Describa y explique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oralmente fenómenos y ambientes diversos.</w:t>
            </w:r>
          </w:p>
        </w:tc>
        <w:tc>
          <w:tcPr>
            <w:tcW w:w="192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lastRenderedPageBreak/>
              <w:t>“</w:t>
            </w:r>
            <w:smartTag w:uri="urn:schemas-microsoft-com:office:smarttags" w:element="PersonName">
              <w:smartTagPr>
                <w:attr w:name="ProductID" w:val="La Descripción"/>
              </w:smartTagPr>
              <w:r>
                <w:rPr>
                  <w:rFonts w:ascii="Arial Unicode MS" w:eastAsia="Arial Unicode MS" w:hAnsi="Arial Unicode MS" w:cs="Arial Unicode MS"/>
                  <w:sz w:val="22"/>
                  <w:szCs w:val="22"/>
                </w:rPr>
                <w:t>La Descripción</w:t>
              </w:r>
            </w:smartTag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”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Fernando Montes de Oca, “La descripci</w:t>
            </w: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ó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n, el retrato y el auto-retrato” Ma. Victoria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Reyzábal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Canciones “Sábado Distrito Federal” y “El quince años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Espergencia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” de Chava Flores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Esquema para una oda al lápiz” y “Animal de Pluma” Vicente Quitarte.</w:t>
            </w: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lastRenderedPageBreak/>
              <w:t>Lluvia de ideas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Escuchar los audios.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Dibujar como se imaginan físicamente a los personajes.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ES_tradnl"/>
              </w:rPr>
            </w:pPr>
          </w:p>
        </w:tc>
        <w:tc>
          <w:tcPr>
            <w:tcW w:w="2426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Debate de un tema de interés en el grupo, fundamentando las argumentaciones de acuerdo a aportaciones en el foro.</w:t>
            </w:r>
          </w:p>
        </w:tc>
        <w:tc>
          <w:tcPr>
            <w:tcW w:w="1534" w:type="dxa"/>
          </w:tcPr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Semana del 18 al 22 de Octubre.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  <w:p w:rsidR="0086724B" w:rsidRPr="006F0BD0" w:rsidRDefault="0086724B" w:rsidP="009F6D99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25 al 29 de Octubre.</w:t>
            </w: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Síntesis de la lectura.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Tablas de descripciones.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2do examen parcial.</w:t>
            </w:r>
          </w:p>
        </w:tc>
      </w:tr>
      <w:tr w:rsidR="0086724B" w:rsidRPr="006F0BD0">
        <w:tc>
          <w:tcPr>
            <w:tcW w:w="108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II. La </w:t>
            </w: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lastRenderedPageBreak/>
              <w:t>expresión oral fluida y coherente.</w:t>
            </w: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 xml:space="preserve"> IV. La redacción de textos y reportes académicos breves.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 xml:space="preserve">2.- La preparación y exposición de una narración o relato </w:t>
            </w: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>dirigida a grupos de</w:t>
            </w:r>
          </w:p>
          <w:p w:rsidR="0086724B" w:rsidRPr="006F0BD0" w:rsidRDefault="00A929CA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 w:rsidRPr="00175EFE">
              <w:rPr>
                <w:noProof/>
                <w:lang w:val="es-MX" w:eastAsia="es-MX"/>
              </w:rPr>
              <w:pict>
                <v:line id="_x0000_s1031" style="position:absolute;z-index:251663360" from="111.2pt,80.15pt" to="861.2pt,80.15pt"/>
              </w:pict>
            </w:r>
            <w:r w:rsidR="0086724B"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edades y ambientes distintos</w:t>
            </w:r>
          </w:p>
        </w:tc>
        <w:tc>
          <w:tcPr>
            <w:tcW w:w="2898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 xml:space="preserve">2.1 Analizar la lectura Los mapas conceptuales analizar su forma de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elaboración y puntos con los que debe cumplir.</w:t>
            </w:r>
          </w:p>
          <w:p w:rsidR="0086724B" w:rsidRPr="003B0432" w:rsidRDefault="0086724B" w:rsidP="008A6EB6">
            <w:pPr>
              <w:rPr>
                <w:rFonts w:ascii="Arial Unicode MS" w:eastAsia="Arial Unicode MS" w:hAnsi="Arial Unicode MS" w:cs="Arial Unicode MS"/>
                <w:smallCaps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2.2 Realiza un mapa conceptual de los aspectos que se deben tomar en cuenta para la elaboración de un relato oral. Según el análisis realizado en clase de la lecturas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Utilizando las cartas de lotería realizar por equipos una narración.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2.3 Identificar el manejo de los elementos básicos de la narración en las narraciones realizadas por los equipos basados en las cartas de lotería.</w:t>
            </w:r>
          </w:p>
          <w:p w:rsidR="0086724B" w:rsidRPr="00647B9E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2.4 Exposición de las narraciones y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coevaluación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de los mismos por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compañeros y maestro.</w:t>
            </w: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 xml:space="preserve">Desarrolle la capacidad oral para dirigirse a grupos de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edades y ambientes distintos.</w:t>
            </w:r>
          </w:p>
        </w:tc>
        <w:tc>
          <w:tcPr>
            <w:tcW w:w="192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lastRenderedPageBreak/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Los Mapas Conceptuales” Estrategias en 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estudio y la comunicación. Rogelio Reyes, Fernando Arellano.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“”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La narración, la biografía y la autobiografía” Ma. Victoria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Reyzabal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Lluvia de ideas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Exposición de narraciones por equipo.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Crear un cuento basándose en personajes de la lotería.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1F7F29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Semana del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5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 Noviembre</w:t>
            </w: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Mapa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conceptual.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Exposiciones individuales.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Los cuentos.</w:t>
            </w:r>
          </w:p>
        </w:tc>
      </w:tr>
      <w:tr w:rsidR="0086724B" w:rsidRPr="006F0BD0">
        <w:trPr>
          <w:trHeight w:val="1036"/>
        </w:trPr>
        <w:tc>
          <w:tcPr>
            <w:tcW w:w="1080" w:type="dxa"/>
          </w:tcPr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II. La expresión oral fluida y coherente.</w:t>
            </w:r>
          </w:p>
          <w:p w:rsidR="0086724B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III. La lectura de libros y el manejo de fuentes de información,</w:t>
            </w:r>
          </w:p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6F0BD0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jc w:val="both"/>
              <w:rPr>
                <w:rFonts w:ascii="Arial Unicode MS" w:eastAsia="Arial Unicode MS" w:hAnsi="Arial Unicode MS" w:cs="Arial Unicode MS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3.- La planeación y presentación de una exposición oral.</w:t>
            </w:r>
          </w:p>
        </w:tc>
        <w:tc>
          <w:tcPr>
            <w:tcW w:w="2898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 w:rsidRPr="00A16F93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3.1 Analizar la estructura de una exposición oral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y realizar un cuadro sinóptico </w:t>
            </w:r>
            <w:r w:rsidRPr="00A16F93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con sus principales características y definiciones.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3.2 Explicar a los alumnos la forma en que se referencian las fuentes bibliográficas basándose en la lectura. Y Realizar el análisis de la lectura con la clase.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3.2 Preparar una exposición oral: seleccionar el tema interesante, documentarlo a través de fuentes fidedignas, elaborar un guión de participación, elaborar material de apoyo.</w:t>
            </w:r>
          </w:p>
          <w:p w:rsidR="0086724B" w:rsidRDefault="00175EFE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 w:rsidRPr="00175EFE">
              <w:rPr>
                <w:noProof/>
                <w:lang w:val="es-MX" w:eastAsia="es-MX"/>
              </w:rPr>
              <w:pict>
                <v:line id="_x0000_s1032" style="position:absolute;z-index:251664384" from="-7.5pt,-1.7pt" to="742.5pt,-1.7pt"/>
              </w:pict>
            </w:r>
            <w:r w:rsidR="0086724B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3.3 Presentación de </w:t>
            </w:r>
            <w:r w:rsidR="0086724B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exposiciones.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Coevaluar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al exponente.</w:t>
            </w:r>
          </w:p>
          <w:p w:rsidR="0086724B" w:rsidRPr="00A16F93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preparar la exposición oral de manera individual, duración 5 minutos. Tomar en cuenta las rúbricas de para una presentación.</w:t>
            </w: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Adquiera la habilidad para planear y presentar una exposición oral ante cualquier público.</w:t>
            </w:r>
          </w:p>
        </w:tc>
        <w:tc>
          <w:tcPr>
            <w:tcW w:w="192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La Exposición oral y la conferencia”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Adison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Wesley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Longman</w:t>
            </w:r>
            <w:proofErr w:type="spellEnd"/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MX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Textos diversos y su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referenciamiento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” Estrategias para el estudio y la comunicación II, guía de estudio y actividades. Fernando Arellano Márquez.</w:t>
            </w: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Trabajo individual</w:t>
            </w:r>
            <w:proofErr w:type="gram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..</w:t>
            </w:r>
            <w:proofErr w:type="gramEnd"/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Exposición oral de un tema.</w:t>
            </w: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Semana del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8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al 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1F7F2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 Noviembre</w:t>
            </w: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D8465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E56AC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16 al 26 de Noviembre</w:t>
            </w:r>
          </w:p>
          <w:p w:rsidR="0086724B" w:rsidRDefault="0086724B" w:rsidP="00D8465D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Pr="001F7F29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Sinóptico.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2do examen bimestral</w:t>
            </w:r>
            <w:r w:rsidR="00A929CA"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institucional</w:t>
            </w:r>
            <w:r w:rsidR="00A929CA">
              <w:rPr>
                <w:rFonts w:ascii="Arial Unicode MS" w:eastAsia="Arial Unicode MS" w:hAnsi="Arial Unicode MS" w:cs="Arial Unicode MS"/>
                <w:lang w:val="es-MX"/>
              </w:rPr>
              <w:t xml:space="preserve"> 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</w:tr>
      <w:tr w:rsidR="0086724B" w:rsidRPr="006F0BD0">
        <w:trPr>
          <w:trHeight w:val="1217"/>
        </w:trPr>
        <w:tc>
          <w:tcPr>
            <w:tcW w:w="1080" w:type="dxa"/>
          </w:tcPr>
          <w:p w:rsidR="0086724B" w:rsidRPr="006F0BD0" w:rsidRDefault="0086724B" w:rsidP="00FB09F7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6D0775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III</w:t>
            </w:r>
            <w:r w:rsidRPr="006F0BD0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. La redacción de textos y reportes académicos breves.</w:t>
            </w:r>
          </w:p>
          <w:p w:rsidR="0086724B" w:rsidRPr="006D0775" w:rsidRDefault="0086724B" w:rsidP="008A6EB6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2322" w:type="dxa"/>
          </w:tcPr>
          <w:p w:rsidR="0086724B" w:rsidRDefault="0086724B" w:rsidP="00216960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1. Conocer y analizar las características de un ensayo así como su forma de presentación y requisitos.</w:t>
            </w:r>
          </w:p>
          <w:p w:rsidR="0086724B" w:rsidRPr="0021696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noProof/>
              </w:rPr>
            </w:pPr>
          </w:p>
        </w:tc>
        <w:tc>
          <w:tcPr>
            <w:tcW w:w="2898" w:type="dxa"/>
          </w:tcPr>
          <w:p w:rsidR="0007795A" w:rsidRDefault="0007795A" w:rsidP="0007795A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Lectura previa, ideas centrales y conclusiones</w:t>
            </w:r>
          </w:p>
          <w:p w:rsidR="0007795A" w:rsidRDefault="0007795A" w:rsidP="0007795A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4.4 Realizar un resumen de cómo es, sus componentes y como se realiza un ensayo.</w:t>
            </w:r>
          </w:p>
          <w:p w:rsidR="0086724B" w:rsidRDefault="0086724B" w:rsidP="002F3723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1.1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 xml:space="preserve"> Elegir de forma libre e individual un tema de interés para el alumno y desarrollar un ensayo contemplando todas sus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lastRenderedPageBreak/>
              <w:t>características y requisitos.</w:t>
            </w:r>
          </w:p>
          <w:p w:rsidR="0086724B" w:rsidRDefault="0086724B" w:rsidP="002F3723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Tarea: Publicar en Escuela en red el ensayo para después abordarlo en clase, todas deberán traerlo también impreso.</w:t>
            </w:r>
          </w:p>
        </w:tc>
        <w:tc>
          <w:tcPr>
            <w:tcW w:w="23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920" w:type="dxa"/>
          </w:tcPr>
          <w:p w:rsidR="0086724B" w:rsidRDefault="0086724B" w:rsidP="002F3723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  <w:lang w:val="es-ES_tradnl"/>
              </w:rPr>
              <w:t>“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 xml:space="preserve">Redacción de un ensayo” Esperanza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>Sifuentes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ES_tradnl"/>
              </w:rPr>
              <w:t xml:space="preserve"> Barrera.</w:t>
            </w: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E56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Semana del 30 al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17</w:t>
            </w:r>
            <w:r w:rsidRPr="008E56AC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 Diciembre</w:t>
            </w: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Resumen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Cuadro de análisis de debate.</w:t>
            </w: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3er examen parcial.</w:t>
            </w:r>
          </w:p>
        </w:tc>
      </w:tr>
      <w:tr w:rsidR="0086724B" w:rsidRPr="006F0BD0">
        <w:trPr>
          <w:trHeight w:val="1217"/>
        </w:trPr>
        <w:tc>
          <w:tcPr>
            <w:tcW w:w="108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  <w:p w:rsidR="0086724B" w:rsidRPr="006F0BD0" w:rsidRDefault="0086724B" w:rsidP="00FB09F7">
            <w:pPr>
              <w:rPr>
                <w:rFonts w:ascii="Arial Unicode MS" w:eastAsia="Arial Unicode MS" w:hAnsi="Arial Unicode MS" w:cs="Arial Unicode MS"/>
                <w:b/>
                <w:lang w:val="es-MX"/>
              </w:rPr>
            </w:pPr>
          </w:p>
        </w:tc>
        <w:tc>
          <w:tcPr>
            <w:tcW w:w="2322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 w:rsidRPr="006F0BD0">
              <w:rPr>
                <w:rFonts w:ascii="Arial Unicode MS" w:eastAsia="Arial Unicode MS" w:hAnsi="Arial Unicode MS" w:cs="Arial Unicode MS"/>
                <w:sz w:val="22"/>
                <w:szCs w:val="22"/>
              </w:rPr>
              <w:t>.</w:t>
            </w:r>
          </w:p>
        </w:tc>
        <w:tc>
          <w:tcPr>
            <w:tcW w:w="2898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  <w:lang w:val="es-MX"/>
              </w:rPr>
              <w:t>Elaboración del ensayo como trabajo final, asesoramiento a alumnas y corrección de borradores.</w:t>
            </w:r>
          </w:p>
          <w:p w:rsidR="0086724B" w:rsidRPr="006F0BD0" w:rsidRDefault="0086724B" w:rsidP="00580AA8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34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920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04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2426" w:type="dxa"/>
          </w:tcPr>
          <w:p w:rsidR="0086724B" w:rsidRPr="006F0BD0" w:rsidRDefault="0086724B" w:rsidP="008A6EB6">
            <w:pPr>
              <w:rPr>
                <w:rFonts w:ascii="Arial Unicode MS" w:eastAsia="Arial Unicode MS" w:hAnsi="Arial Unicode MS" w:cs="Arial Unicode MS"/>
                <w:lang w:val="es-MX"/>
              </w:rPr>
            </w:pPr>
          </w:p>
        </w:tc>
        <w:tc>
          <w:tcPr>
            <w:tcW w:w="1534" w:type="dxa"/>
          </w:tcPr>
          <w:p w:rsidR="0086724B" w:rsidRDefault="0086724B" w:rsidP="008A6EB6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  <w:p w:rsidR="0086724B" w:rsidRPr="008E56AC" w:rsidRDefault="0086724B" w:rsidP="00580AA8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Semana del 7 al 20 de Enero</w:t>
            </w:r>
          </w:p>
        </w:tc>
        <w:tc>
          <w:tcPr>
            <w:tcW w:w="1800" w:type="dxa"/>
          </w:tcPr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Default="0086724B" w:rsidP="008A6EB6">
            <w:pPr>
              <w:rPr>
                <w:rFonts w:ascii="Arial Unicode MS" w:eastAsia="Arial Unicode MS" w:hAnsi="Arial Unicode MS" w:cs="Arial Unicode MS"/>
              </w:rPr>
            </w:pPr>
          </w:p>
          <w:p w:rsidR="0086724B" w:rsidRPr="00C175B1" w:rsidRDefault="0086724B" w:rsidP="00687F5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Examen Semestral</w:t>
            </w:r>
            <w:r w:rsidR="00A929C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Institucional</w:t>
            </w:r>
          </w:p>
        </w:tc>
      </w:tr>
    </w:tbl>
    <w:p w:rsidR="0086724B" w:rsidRPr="006F0BD0" w:rsidRDefault="0086724B" w:rsidP="00EC22B5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  <w: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  <w:br w:type="textWrapping" w:clear="all"/>
      </w:r>
    </w:p>
    <w:sectPr w:rsidR="0086724B" w:rsidRPr="006F0BD0" w:rsidSect="00630881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7DA"/>
    <w:multiLevelType w:val="multilevel"/>
    <w:tmpl w:val="48F2FE82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8D74BD5"/>
    <w:multiLevelType w:val="hybridMultilevel"/>
    <w:tmpl w:val="F1BE9DE4"/>
    <w:lvl w:ilvl="0" w:tplc="9C447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09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56A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40B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AF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63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4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8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E9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702564"/>
    <w:multiLevelType w:val="hybridMultilevel"/>
    <w:tmpl w:val="364A0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B0ACD"/>
    <w:multiLevelType w:val="hybridMultilevel"/>
    <w:tmpl w:val="119CC9D0"/>
    <w:lvl w:ilvl="0" w:tplc="C3CCF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6A3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E2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0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1AE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2B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02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2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A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141DB3"/>
    <w:multiLevelType w:val="hybridMultilevel"/>
    <w:tmpl w:val="082E1EE0"/>
    <w:lvl w:ilvl="0" w:tplc="EC147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80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6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46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1C1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2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C0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0CF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D68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4D3EFA"/>
    <w:multiLevelType w:val="hybridMultilevel"/>
    <w:tmpl w:val="ABD0EAE0"/>
    <w:lvl w:ilvl="0" w:tplc="3BB02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87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023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DEC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08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42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069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A1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46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DC8642D"/>
    <w:multiLevelType w:val="multilevel"/>
    <w:tmpl w:val="DF984C7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70F65633"/>
    <w:multiLevelType w:val="hybridMultilevel"/>
    <w:tmpl w:val="3C4474A0"/>
    <w:lvl w:ilvl="0" w:tplc="AF4C8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E2C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B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40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46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B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C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0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2D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00256"/>
    <w:rsid w:val="00005F83"/>
    <w:rsid w:val="000301AA"/>
    <w:rsid w:val="000378A8"/>
    <w:rsid w:val="000465E1"/>
    <w:rsid w:val="00052B92"/>
    <w:rsid w:val="0005662C"/>
    <w:rsid w:val="0006115A"/>
    <w:rsid w:val="00065590"/>
    <w:rsid w:val="0007099E"/>
    <w:rsid w:val="0007795A"/>
    <w:rsid w:val="00077B48"/>
    <w:rsid w:val="00081D8F"/>
    <w:rsid w:val="00084D5A"/>
    <w:rsid w:val="000A0E52"/>
    <w:rsid w:val="000B0329"/>
    <w:rsid w:val="000C453C"/>
    <w:rsid w:val="000D5C10"/>
    <w:rsid w:val="000E3FE6"/>
    <w:rsid w:val="000F3664"/>
    <w:rsid w:val="000F525B"/>
    <w:rsid w:val="000F5A59"/>
    <w:rsid w:val="00105101"/>
    <w:rsid w:val="0010598D"/>
    <w:rsid w:val="0011233B"/>
    <w:rsid w:val="001173CA"/>
    <w:rsid w:val="00120949"/>
    <w:rsid w:val="0014283E"/>
    <w:rsid w:val="00152BE4"/>
    <w:rsid w:val="001571FB"/>
    <w:rsid w:val="00161560"/>
    <w:rsid w:val="00165091"/>
    <w:rsid w:val="00175EFE"/>
    <w:rsid w:val="00190912"/>
    <w:rsid w:val="001A2FE8"/>
    <w:rsid w:val="001A3464"/>
    <w:rsid w:val="001A4490"/>
    <w:rsid w:val="001C1CCC"/>
    <w:rsid w:val="001D632F"/>
    <w:rsid w:val="001F38AF"/>
    <w:rsid w:val="001F726B"/>
    <w:rsid w:val="001F7F29"/>
    <w:rsid w:val="002104BC"/>
    <w:rsid w:val="00215E71"/>
    <w:rsid w:val="00216960"/>
    <w:rsid w:val="00217826"/>
    <w:rsid w:val="002351B4"/>
    <w:rsid w:val="002408B0"/>
    <w:rsid w:val="002414AD"/>
    <w:rsid w:val="002420CD"/>
    <w:rsid w:val="00287003"/>
    <w:rsid w:val="002878B1"/>
    <w:rsid w:val="00296E13"/>
    <w:rsid w:val="00297D3C"/>
    <w:rsid w:val="002B041B"/>
    <w:rsid w:val="002B0B70"/>
    <w:rsid w:val="002B77F2"/>
    <w:rsid w:val="002D0C07"/>
    <w:rsid w:val="002E24D0"/>
    <w:rsid w:val="002F29D0"/>
    <w:rsid w:val="002F3723"/>
    <w:rsid w:val="002F6A3F"/>
    <w:rsid w:val="003049E6"/>
    <w:rsid w:val="00307F75"/>
    <w:rsid w:val="003101B7"/>
    <w:rsid w:val="00314232"/>
    <w:rsid w:val="0033349E"/>
    <w:rsid w:val="00340A75"/>
    <w:rsid w:val="003417EA"/>
    <w:rsid w:val="00351676"/>
    <w:rsid w:val="00353BA1"/>
    <w:rsid w:val="003551DA"/>
    <w:rsid w:val="00363CC9"/>
    <w:rsid w:val="00366EA3"/>
    <w:rsid w:val="0037599F"/>
    <w:rsid w:val="003A0F9D"/>
    <w:rsid w:val="003A277E"/>
    <w:rsid w:val="003B0432"/>
    <w:rsid w:val="003B159D"/>
    <w:rsid w:val="003E7831"/>
    <w:rsid w:val="003F187C"/>
    <w:rsid w:val="003F48BE"/>
    <w:rsid w:val="004132A1"/>
    <w:rsid w:val="00421365"/>
    <w:rsid w:val="004923EE"/>
    <w:rsid w:val="00497EC9"/>
    <w:rsid w:val="004A2863"/>
    <w:rsid w:val="004B553A"/>
    <w:rsid w:val="004C09F7"/>
    <w:rsid w:val="004C1C0A"/>
    <w:rsid w:val="004E236D"/>
    <w:rsid w:val="004E7175"/>
    <w:rsid w:val="004F4F39"/>
    <w:rsid w:val="005214AA"/>
    <w:rsid w:val="005303D9"/>
    <w:rsid w:val="005434B3"/>
    <w:rsid w:val="00547BD5"/>
    <w:rsid w:val="00575769"/>
    <w:rsid w:val="00580AA8"/>
    <w:rsid w:val="005C0341"/>
    <w:rsid w:val="005E1D31"/>
    <w:rsid w:val="005E3B87"/>
    <w:rsid w:val="005E4A79"/>
    <w:rsid w:val="005F1060"/>
    <w:rsid w:val="006077AF"/>
    <w:rsid w:val="00630881"/>
    <w:rsid w:val="00632A2B"/>
    <w:rsid w:val="00645966"/>
    <w:rsid w:val="00647B9E"/>
    <w:rsid w:val="006511A5"/>
    <w:rsid w:val="00652FD0"/>
    <w:rsid w:val="00653644"/>
    <w:rsid w:val="00663DA7"/>
    <w:rsid w:val="00667584"/>
    <w:rsid w:val="006678E1"/>
    <w:rsid w:val="00685FE3"/>
    <w:rsid w:val="00687F54"/>
    <w:rsid w:val="00692185"/>
    <w:rsid w:val="006A7CA6"/>
    <w:rsid w:val="006B1C36"/>
    <w:rsid w:val="006D0775"/>
    <w:rsid w:val="006E32B7"/>
    <w:rsid w:val="006E37B0"/>
    <w:rsid w:val="006F0BD0"/>
    <w:rsid w:val="00702F84"/>
    <w:rsid w:val="007072D0"/>
    <w:rsid w:val="00712902"/>
    <w:rsid w:val="00735A2E"/>
    <w:rsid w:val="007470C5"/>
    <w:rsid w:val="00761AC6"/>
    <w:rsid w:val="00776116"/>
    <w:rsid w:val="00794B71"/>
    <w:rsid w:val="00795246"/>
    <w:rsid w:val="007A652C"/>
    <w:rsid w:val="007B2DEF"/>
    <w:rsid w:val="007B6791"/>
    <w:rsid w:val="007C1BD2"/>
    <w:rsid w:val="007C2609"/>
    <w:rsid w:val="007D4CBF"/>
    <w:rsid w:val="007F2796"/>
    <w:rsid w:val="007F3E54"/>
    <w:rsid w:val="00811378"/>
    <w:rsid w:val="00813F30"/>
    <w:rsid w:val="00814268"/>
    <w:rsid w:val="0082418E"/>
    <w:rsid w:val="008265E3"/>
    <w:rsid w:val="00826CF0"/>
    <w:rsid w:val="00833711"/>
    <w:rsid w:val="008439E2"/>
    <w:rsid w:val="0085091B"/>
    <w:rsid w:val="00860AD4"/>
    <w:rsid w:val="00863668"/>
    <w:rsid w:val="0086724B"/>
    <w:rsid w:val="00876FDF"/>
    <w:rsid w:val="00883E25"/>
    <w:rsid w:val="00884E6A"/>
    <w:rsid w:val="00897088"/>
    <w:rsid w:val="008A673B"/>
    <w:rsid w:val="008A6C99"/>
    <w:rsid w:val="008A6EB6"/>
    <w:rsid w:val="008A7D2F"/>
    <w:rsid w:val="008D5D16"/>
    <w:rsid w:val="008E17AF"/>
    <w:rsid w:val="008E56AC"/>
    <w:rsid w:val="008F3144"/>
    <w:rsid w:val="008F50DB"/>
    <w:rsid w:val="00900256"/>
    <w:rsid w:val="009119C9"/>
    <w:rsid w:val="00912BDB"/>
    <w:rsid w:val="00915BAD"/>
    <w:rsid w:val="00940BA9"/>
    <w:rsid w:val="00940C5B"/>
    <w:rsid w:val="00943A3A"/>
    <w:rsid w:val="009479DC"/>
    <w:rsid w:val="00950F05"/>
    <w:rsid w:val="00956A80"/>
    <w:rsid w:val="00957CEC"/>
    <w:rsid w:val="00963889"/>
    <w:rsid w:val="00966E73"/>
    <w:rsid w:val="009855BC"/>
    <w:rsid w:val="00987029"/>
    <w:rsid w:val="00987C18"/>
    <w:rsid w:val="0099744C"/>
    <w:rsid w:val="009B2D92"/>
    <w:rsid w:val="009D0C01"/>
    <w:rsid w:val="009E771D"/>
    <w:rsid w:val="009F6D99"/>
    <w:rsid w:val="00A015A4"/>
    <w:rsid w:val="00A16F93"/>
    <w:rsid w:val="00A30E9E"/>
    <w:rsid w:val="00A32A12"/>
    <w:rsid w:val="00A33331"/>
    <w:rsid w:val="00A44DC0"/>
    <w:rsid w:val="00A52D0E"/>
    <w:rsid w:val="00A57C41"/>
    <w:rsid w:val="00A72009"/>
    <w:rsid w:val="00A7637C"/>
    <w:rsid w:val="00A80735"/>
    <w:rsid w:val="00A929CA"/>
    <w:rsid w:val="00A942D2"/>
    <w:rsid w:val="00AA27D6"/>
    <w:rsid w:val="00AC4B2C"/>
    <w:rsid w:val="00AC56AE"/>
    <w:rsid w:val="00AC6F27"/>
    <w:rsid w:val="00AC7A07"/>
    <w:rsid w:val="00B146B0"/>
    <w:rsid w:val="00B20218"/>
    <w:rsid w:val="00B33CD1"/>
    <w:rsid w:val="00B422FE"/>
    <w:rsid w:val="00B46AC1"/>
    <w:rsid w:val="00B57C08"/>
    <w:rsid w:val="00B602BF"/>
    <w:rsid w:val="00B834E7"/>
    <w:rsid w:val="00BB61AC"/>
    <w:rsid w:val="00BC0875"/>
    <w:rsid w:val="00BC2CE7"/>
    <w:rsid w:val="00BC3BF9"/>
    <w:rsid w:val="00BE1990"/>
    <w:rsid w:val="00BE7EE4"/>
    <w:rsid w:val="00BF6A41"/>
    <w:rsid w:val="00C00169"/>
    <w:rsid w:val="00C00307"/>
    <w:rsid w:val="00C01D15"/>
    <w:rsid w:val="00C12C59"/>
    <w:rsid w:val="00C143FB"/>
    <w:rsid w:val="00C162D9"/>
    <w:rsid w:val="00C175B1"/>
    <w:rsid w:val="00C17A4C"/>
    <w:rsid w:val="00C17A75"/>
    <w:rsid w:val="00C204DC"/>
    <w:rsid w:val="00C322AF"/>
    <w:rsid w:val="00C32737"/>
    <w:rsid w:val="00C44721"/>
    <w:rsid w:val="00C45CEC"/>
    <w:rsid w:val="00C46AD3"/>
    <w:rsid w:val="00C55F7C"/>
    <w:rsid w:val="00C86B70"/>
    <w:rsid w:val="00C975EC"/>
    <w:rsid w:val="00CB441D"/>
    <w:rsid w:val="00CE2D0E"/>
    <w:rsid w:val="00CF5FF2"/>
    <w:rsid w:val="00D14868"/>
    <w:rsid w:val="00D1557E"/>
    <w:rsid w:val="00D34DA1"/>
    <w:rsid w:val="00D40BF2"/>
    <w:rsid w:val="00D46178"/>
    <w:rsid w:val="00D72249"/>
    <w:rsid w:val="00D80EF6"/>
    <w:rsid w:val="00D83DDC"/>
    <w:rsid w:val="00D8465D"/>
    <w:rsid w:val="00DA276E"/>
    <w:rsid w:val="00DA5382"/>
    <w:rsid w:val="00DB4020"/>
    <w:rsid w:val="00DB40A3"/>
    <w:rsid w:val="00DE596A"/>
    <w:rsid w:val="00E053CD"/>
    <w:rsid w:val="00E35087"/>
    <w:rsid w:val="00E35ACB"/>
    <w:rsid w:val="00E45307"/>
    <w:rsid w:val="00E50291"/>
    <w:rsid w:val="00E513CF"/>
    <w:rsid w:val="00E52469"/>
    <w:rsid w:val="00E56B64"/>
    <w:rsid w:val="00E756F2"/>
    <w:rsid w:val="00E825FA"/>
    <w:rsid w:val="00E860CB"/>
    <w:rsid w:val="00E87A89"/>
    <w:rsid w:val="00EC22B5"/>
    <w:rsid w:val="00EC2591"/>
    <w:rsid w:val="00EC3705"/>
    <w:rsid w:val="00EE32C5"/>
    <w:rsid w:val="00F10C5B"/>
    <w:rsid w:val="00F11A85"/>
    <w:rsid w:val="00F52C14"/>
    <w:rsid w:val="00F77BA9"/>
    <w:rsid w:val="00F84421"/>
    <w:rsid w:val="00F86D64"/>
    <w:rsid w:val="00FA0EAB"/>
    <w:rsid w:val="00FB09F7"/>
    <w:rsid w:val="00FC11EB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BD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96E13"/>
    <w:rPr>
      <w:rFonts w:ascii="Cambria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uiPriority w:val="99"/>
    <w:rsid w:val="000C45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E87A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75EFE"/>
    <w:rPr>
      <w:rFonts w:cs="Times New Roman"/>
      <w:sz w:val="2"/>
      <w:lang w:val="es-ES" w:eastAsia="es-ES"/>
    </w:rPr>
  </w:style>
  <w:style w:type="character" w:styleId="Hipervnculo">
    <w:name w:val="Hyperlink"/>
    <w:basedOn w:val="Fuentedeprrafopredeter"/>
    <w:uiPriority w:val="99"/>
    <w:rsid w:val="00E053C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E24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1973</Words>
  <Characters>10857</Characters>
  <Application>Microsoft Office Word</Application>
  <DocSecurity>0</DocSecurity>
  <Lines>90</Lines>
  <Paragraphs>25</Paragraphs>
  <ScaleCrop>false</ScaleCrop>
  <Company>casa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Silvia</dc:creator>
  <cp:keywords/>
  <dc:description/>
  <cp:lastModifiedBy>comp</cp:lastModifiedBy>
  <cp:revision>2</cp:revision>
  <cp:lastPrinted>2008-02-09T22:18:00Z</cp:lastPrinted>
  <dcterms:created xsi:type="dcterms:W3CDTF">2010-08-30T17:40:00Z</dcterms:created>
  <dcterms:modified xsi:type="dcterms:W3CDTF">2010-08-30T17:40:00Z</dcterms:modified>
</cp:coreProperties>
</file>