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  <w:b/>
        </w:rPr>
        <w:t>ESCUELA NORMAL DE EDUCACIÓN PREESCOLAR</w:t>
      </w:r>
    </w:p>
    <w:p>
      <w:pPr>
        <w:pStyle w:val="style0"/>
        <w:jc w:val="center"/>
      </w:pPr>
      <w:r>
        <w:rPr>
          <w:rFonts w:ascii="Arial" w:cs="Arial" w:hAnsi="Arial"/>
          <w:b/>
          <w:sz w:val="22"/>
          <w:szCs w:val="22"/>
        </w:rPr>
        <w:t>PLANEACIÓN</w:t>
      </w:r>
    </w:p>
    <w:p>
      <w:pPr>
        <w:pStyle w:val="style0"/>
        <w:jc w:val="center"/>
      </w:pPr>
      <w:r>
        <w:rPr>
          <w:rFonts w:ascii="Arial" w:cs="Arial" w:hAnsi="Arial"/>
          <w:b/>
          <w:sz w:val="22"/>
          <w:szCs w:val="22"/>
        </w:rPr>
        <w:t>CICLO ESCOLAR 2012 - 2013</w:t>
      </w:r>
    </w:p>
    <w:p>
      <w:pPr>
        <w:pStyle w:val="style0"/>
        <w:jc w:val="center"/>
      </w:pPr>
      <w:r>
        <w:rPr>
          <w:rFonts w:ascii="Arial" w:cs="Arial" w:hAnsi="Arial"/>
          <w:b/>
          <w:sz w:val="22"/>
          <w:szCs w:val="22"/>
        </w:rPr>
        <w:t>LICENCIATURA EN EDUCACIÓN PREESCOLAR</w:t>
      </w:r>
    </w:p>
    <w:p>
      <w:pPr>
        <w:pStyle w:val="style0"/>
      </w:pPr>
      <w:r>
        <w:rPr>
          <w:rFonts w:ascii="Arial" w:cs="Arial" w:hAnsi="Arial"/>
          <w:b/>
          <w:sz w:val="22"/>
          <w:szCs w:val="22"/>
        </w:rPr>
        <w:t xml:space="preserve">NOMBRE DEL DOCENTE: </w:t>
      </w:r>
      <w:r>
        <w:rPr>
          <w:rFonts w:ascii="Arial" w:cs="Arial" w:hAnsi="Arial"/>
          <w:b w:val="false"/>
          <w:bCs w:val="false"/>
          <w:sz w:val="22"/>
          <w:szCs w:val="22"/>
        </w:rPr>
        <w:t>ANA SILVIA CORONADO CORONADO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GRADO:</w:t>
      </w:r>
      <w:r>
        <w:rPr>
          <w:rFonts w:ascii="Arial" w:cs="Arial" w:hAnsi="Arial"/>
          <w:sz w:val="22"/>
          <w:szCs w:val="22"/>
        </w:rPr>
        <w:t xml:space="preserve"> TERCERO  </w:t>
      </w:r>
      <w:r>
        <w:rPr>
          <w:rFonts w:ascii="Arial" w:cs="Arial" w:hAnsi="Arial"/>
          <w:b/>
          <w:sz w:val="22"/>
          <w:szCs w:val="22"/>
        </w:rPr>
        <w:t>SEMESTRE:</w:t>
      </w:r>
      <w:r>
        <w:rPr>
          <w:rFonts w:ascii="Arial" w:cs="Arial" w:hAnsi="Arial"/>
          <w:sz w:val="22"/>
          <w:szCs w:val="22"/>
        </w:rPr>
        <w:t xml:space="preserve"> QUINTO  </w:t>
      </w:r>
      <w:r>
        <w:rPr>
          <w:rFonts w:ascii="Arial" w:cs="Arial" w:hAnsi="Arial"/>
          <w:b/>
          <w:sz w:val="22"/>
          <w:szCs w:val="22"/>
        </w:rPr>
        <w:t>SECCIÓN:</w:t>
      </w:r>
      <w:r>
        <w:rPr>
          <w:rFonts w:ascii="Arial" w:cs="Arial" w:hAnsi="Arial"/>
          <w:sz w:val="22"/>
          <w:szCs w:val="22"/>
        </w:rPr>
        <w:t xml:space="preserve"> A Y E</w:t>
        <w:br/>
      </w:r>
      <w:r>
        <w:rPr>
          <w:rFonts w:ascii="Arial" w:cs="Arial" w:hAnsi="Arial"/>
          <w:b/>
          <w:sz w:val="22"/>
          <w:szCs w:val="22"/>
        </w:rPr>
        <w:t>ASIGNATURA:</w:t>
      </w:r>
      <w:r>
        <w:rPr>
          <w:rFonts w:ascii="Arial" w:cs="Arial" w:hAnsi="Arial"/>
          <w:sz w:val="22"/>
          <w:szCs w:val="22"/>
        </w:rPr>
        <w:t xml:space="preserve"> CONOCIMIENTO DEL MEDIO NATURAL Y SOCIAL II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sz w:val="22"/>
          <w:szCs w:val="22"/>
        </w:rPr>
        <w:t xml:space="preserve">PROPÓSITO DE LA ASIGNATURA: </w:t>
      </w:r>
      <w:r>
        <w:rPr>
          <w:rFonts w:ascii="Arial" w:cs="Arial" w:hAnsi="Arial"/>
          <w:sz w:val="20"/>
          <w:szCs w:val="20"/>
        </w:rPr>
        <w:t>Que las alumnas normalistas</w:t>
      </w:r>
      <w:r>
        <w:rPr>
          <w:rFonts w:ascii="Arial" w:cs="Arial" w:hAnsi="Arial"/>
          <w:sz w:val="20"/>
          <w:szCs w:val="20"/>
          <w:vertAlign w:val="superscript"/>
        </w:rPr>
        <w:t xml:space="preserve"> </w:t>
      </w:r>
      <w:r>
        <w:rPr>
          <w:rFonts w:ascii="Arial" w:cs="Arial" w:hAnsi="Arial"/>
          <w:sz w:val="20"/>
          <w:szCs w:val="20"/>
        </w:rPr>
        <w:t>adquieran y desarrollen habilidades para diseñar y aplicar actividades didácticas que permitan a los niños en edad preescolar poner en juego sus competencias cognitivas y afectivas al interactuar con el medio</w:t>
      </w:r>
      <w:r>
        <w:rPr>
          <w:rFonts w:ascii="Arial" w:cs="Arial" w:hAnsi="Arial"/>
          <w:sz w:val="20"/>
          <w:szCs w:val="20"/>
          <w:vertAlign w:val="superscript"/>
        </w:rPr>
        <w:t xml:space="preserve"> </w:t>
      </w:r>
      <w:r>
        <w:rPr>
          <w:rFonts w:ascii="Arial" w:cs="Arial" w:hAnsi="Arial"/>
          <w:sz w:val="20"/>
          <w:szCs w:val="20"/>
        </w:rPr>
        <w:t>natural y social. Asimismo, se busca que las estudiantes reflexionen sobre los retos que implica la intervención docente para aproximar sistemáticamente a los pequeños al conocimiento de los objetos físicos, los seres vivos, los fenómenos naturales y los acontecimientos sociales que ocurren en la vida cotidiana.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216"/>
        <w:tblBorders>
          <w:top w:color="00000A" w:space="0" w:sz="18" w:val="single"/>
          <w:left w:color="00000A" w:space="0" w:sz="18" w:val="single"/>
          <w:bottom w:color="00000A" w:space="0" w:sz="18" w:val="single"/>
          <w:right w:color="00000A" w:space="0" w:sz="18" w:val="single"/>
        </w:tblBorders>
      </w:tblPr>
      <w:tblGrid>
        <w:gridCol w:w="4744"/>
        <w:gridCol w:w="8645"/>
      </w:tblGrid>
      <w:tr>
        <w:trPr>
          <w:cantSplit w:val="false"/>
        </w:trPr>
        <w:tc>
          <w:tcPr>
            <w:tcW w:type="dxa" w:w="474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sz w:val="20"/>
                <w:szCs w:val="20"/>
              </w:rPr>
              <w:t>BLOQUES</w:t>
            </w:r>
          </w:p>
        </w:tc>
        <w:tc>
          <w:tcPr>
            <w:tcW w:type="dxa" w:w="86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90" w:right="0"/>
              <w:jc w:val="center"/>
            </w:pPr>
            <w:r>
              <w:rPr>
                <w:rFonts w:ascii="Arial" w:cs="Arial" w:hAnsi="Arial"/>
                <w:b/>
                <w:sz w:val="20"/>
                <w:szCs w:val="20"/>
              </w:rPr>
              <w:t>COMPETENCIA QUE SE DESARROLLA</w:t>
            </w:r>
          </w:p>
        </w:tc>
      </w:tr>
      <w:tr>
        <w:trPr>
          <w:cantSplit w:val="false"/>
        </w:trPr>
        <w:tc>
          <w:tcPr>
            <w:tcW w:type="dxa" w:w="474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sz w:val="20"/>
                <w:szCs w:val="20"/>
              </w:rPr>
              <w:t>I El conocimiento del entorno natural y social y el trabajo educativo  que se realiza en el preescolar</w:t>
            </w:r>
          </w:p>
        </w:tc>
        <w:tc>
          <w:tcPr>
            <w:tcW w:type="dxa" w:w="86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1.- Propiciar la curiosidad y el interés creciente de los niños por conocer los objetos    físicos, los seres vivos y los acontecimientos dociales y fenómenos naturales.</w:t>
            </w:r>
          </w:p>
          <w:p>
            <w:pPr>
              <w:pStyle w:val="style0"/>
            </w:pPr>
            <w:r>
              <w:rPr/>
              <w:t>2.-  Plantea situaciones en donde los niños comparen, describan, clasifiquen y encuentren semejanzas y/o diferencias entre los diferentes elementos del entorno.</w:t>
            </w:r>
          </w:p>
          <w:p>
            <w:pPr>
              <w:pStyle w:val="style0"/>
            </w:pPr>
            <w:r>
              <w:rPr/>
              <w:t>3.- Motiva a la experimentación, manipulación y exploración objetos distintos.</w:t>
            </w:r>
          </w:p>
          <w:p>
            <w:pPr>
              <w:pStyle w:val="style0"/>
            </w:pPr>
            <w:r>
              <w:rPr/>
              <w:t>4.- Alienta a formular preguntas y a encontrar respuestas a sus inquietudes.</w:t>
            </w:r>
          </w:p>
        </w:tc>
      </w:tr>
      <w:tr>
        <w:trPr>
          <w:cantSplit w:val="false"/>
        </w:trPr>
        <w:tc>
          <w:tcPr>
            <w:tcW w:type="dxa" w:w="474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sz w:val="20"/>
                <w:szCs w:val="20"/>
              </w:rPr>
              <w:t>II La intervención de la educadora para favorecer las competencias de los niños al explorar y conocer el medio natural y social</w:t>
            </w:r>
          </w:p>
        </w:tc>
        <w:tc>
          <w:tcPr>
            <w:tcW w:type="dxa" w:w="86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1.- La reflexión y análisis de sus actividades didácticas para propiciar en los niños las competencias cognitivas y afectivas relacionadas con el entorno natural y social.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6694"/>
            <w:gridSpan w:val="2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CRITERIOS DE EVALUACIÓN: 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En reunión de colegiado acordamos considerar los siguientes aspectos y porcentajes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      </w:t>
            </w:r>
            <w:r>
              <w:rPr>
                <w:rFonts w:ascii="Arial" w:cs="Arial" w:hAnsi="Arial"/>
                <w:sz w:val="20"/>
                <w:szCs w:val="20"/>
              </w:rPr>
              <w:t>40%       EXAMEN: DIAGNÓSTICO, BIMESTRAL, SEMESTRAL, ORAL O ESCRITO.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      </w:t>
            </w:r>
            <w:r>
              <w:rPr>
                <w:rFonts w:ascii="Arial" w:cs="Arial" w:hAnsi="Arial"/>
                <w:sz w:val="20"/>
                <w:szCs w:val="20"/>
              </w:rPr>
              <w:t xml:space="preserve">30%       TRABAJOS ESCRITOS: CUADERNO, TAREAS, REPORTES DE LECTURA, INVESTIGACIONES, MAPAS CONCEPTUALES,                                        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      </w:t>
            </w:r>
            <w:r>
              <w:rPr>
                <w:rFonts w:ascii="Arial" w:cs="Arial" w:hAnsi="Arial"/>
                <w:sz w:val="20"/>
                <w:szCs w:val="20"/>
              </w:rPr>
              <w:t>10%       PARTICIPACIÓN: INDIVIDUAL, EN EQUIPO, EN GRUPO, EXPOSICIONES Y MANEJO DE MATERIAL.</w:t>
            </w:r>
          </w:p>
          <w:p>
            <w:pPr>
              <w:pStyle w:val="style0"/>
              <w:spacing w:line="360" w:lineRule="auto"/>
            </w:pPr>
            <w:r>
              <w:rPr>
                <w:rFonts w:ascii="Arial" w:cs="Arial" w:hAnsi="Arial"/>
                <w:sz w:val="20"/>
                <w:szCs w:val="20"/>
              </w:rPr>
              <w:t xml:space="preserve">      </w:t>
            </w:r>
            <w:r>
              <w:rPr>
                <w:rFonts w:ascii="Arial" w:cs="Arial" w:hAnsi="Arial"/>
                <w:sz w:val="20"/>
                <w:szCs w:val="20"/>
              </w:rPr>
              <w:t>20%       OBSERVACIÓN Y PRÁCTICA,   CUANDO SE ASISTA A LA PRÁCTICA. CUANDO NO, SE SUMA A TRABAJOS ESCRITOS.</w:t>
            </w:r>
          </w:p>
          <w:p>
            <w:pPr>
              <w:pStyle w:val="style0"/>
              <w:spacing w:line="360" w:lineRule="auto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IDENTIFICAR LAS ASIGNATURAS QUE ANTECENDEN Y LAS SUBSECUENTES CON LA QUE SE IMPARTE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ANTECEDEN:                                                                                            SUBSECUENTES: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Pensamiento Matemático Infantil.                                                          Entorno Familiar y Social II.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Socialización y Afectividad en el Niño I                                                  Niños en situación de riesgo.   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Conocimiento del Medio Natural y Social I                                            Observación y Práctica Docente IV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Relación con otras asignaturas del quinto semestre: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Observación y práctica  Docente III           Taller de Diseño de Actividades Didácticas I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Entorno Familiar y Social I                         Cuidado de la Salud infantil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Asignatura Regional I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COMPETENCIAS QUE SE DESARROLLAN DEL PERFIL DE EGRESO DE LOS ALUMNOS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- Habilidades Intelectuales Específicas: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a) Plantea, analiza y resuelve problemas, enfrenta desafíos intelectuales generando respuestas propias a partir de su conocimiento y experiencias.   En consecuencia es capaz de orientar a   sus alumnos para que estos adquieran la capacidad de analizar situaciones y de resolver problemas.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b) Tienen disposición y capacidades propicias para la investigación científica: curiosidad, capacidad de observación, método para plantear preguntas  y para poner a prueba respuestas, y reflexión crítica. Aplica esas capacidades para mejorar los resultados de su labor educativa</w:t>
            </w:r>
          </w:p>
          <w:p>
            <w:pPr>
              <w:pStyle w:val="style0"/>
              <w:ind w:hanging="0" w:left="180" w:right="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-  Dominio de los propósitos y contenidos básicos de la Educación Preescolar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a) Sabe establecer la correspondencia adecuada entre la naturaleza y grado de complejidad de los propósitos básicos que pretende lograr la educación preescolar, con los procesos cognitivos y el nivel de desarrollo de los alumnos.</w:t>
            </w:r>
          </w:p>
          <w:p>
            <w:pPr>
              <w:pStyle w:val="style0"/>
              <w:ind w:hanging="0" w:left="180" w:right="0"/>
            </w:pPr>
            <w:r>
              <w:rPr/>
            </w:r>
          </w:p>
          <w:p>
            <w:pPr>
              <w:pStyle w:val="style0"/>
              <w:ind w:hanging="0" w:left="38" w:right="0"/>
            </w:pPr>
            <w:r>
              <w:rPr>
                <w:rFonts w:ascii="Arial" w:cs="Arial" w:hAnsi="Arial"/>
                <w:sz w:val="20"/>
                <w:szCs w:val="20"/>
              </w:rPr>
              <w:t>-  Competencias Didácticas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a) Sabe diseñar, organizar y poner en práctica estrategias y actividades didácticas adecuadas al desarrollo de los alumnos, así como a las características sociales y culturales de estos y de su entorno familiar, con el fin de que los educandos alcancen los propósitos de conocimiento, de desarrollo de habilidades y de formación valoral que promueva la educación.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b) Conoce y aplica distintas estrategias para valorar los logros que alcancen los niños y la calidad de su desempeño docente. A partir de la evaluación, tiene la disposición de modificar los procedimientos didácticos que aplica.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c) Aprovecha los recursos que ofrece el entorno de la escuela con creatividad, flexibilidad y propósitos claros para promover el aprendizaje de los niños.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d) Es capaz de seleccionar y diseñar materiales congruentes con el enfoque y los propósitos de la educación preescolar, en particular distingue los que propician el interés, la curiosidad</w:t>
            </w:r>
          </w:p>
          <w:p>
            <w:pPr>
              <w:pStyle w:val="style0"/>
              <w:ind w:hanging="0" w:left="180" w:right="0"/>
            </w:pPr>
            <w:r>
              <w:rPr>
                <w:rFonts w:ascii="Arial" w:cs="Arial" w:hAnsi="Arial"/>
                <w:sz w:val="20"/>
                <w:szCs w:val="20"/>
              </w:rPr>
              <w:t>y el desarrollo de las capacidades de los niños, de aquellos que carecen de sentido pedagógico.</w:t>
            </w:r>
          </w:p>
          <w:p>
            <w:pPr>
              <w:pStyle w:val="style0"/>
              <w:ind w:hanging="0" w:left="180" w:right="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-  Identidad Profesional y Ética.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a) Reconoce, a partir de una valoración realista, el significado que su trabajo tiene para los alumnos, las familias de éstos y la sociedad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    </w:t>
            </w:r>
            <w:r>
              <w:rPr>
                <w:rFonts w:ascii="Arial" w:cs="Arial" w:hAnsi="Arial"/>
                <w:sz w:val="20"/>
                <w:szCs w:val="20"/>
              </w:rPr>
              <w:t>Capacidad de Percepción y respuesta al las condiciones sociales del entorno de la escuela.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b) Promueve la solidaridad y el apoyo de la comunidad hacia la escuela, tomando en cuenta los recursos y las limitaciones del medio en que trabaja.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c) Asume y promueve el uso racional de los recursos naturales y es capaz de enseñar a los alumnos a actuar personal y colectivamente con el fin de proteger el ambiente.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ACTIVIDAD DE CIERRE DE CURSO: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  <w:sz w:val="20"/>
                <w:szCs w:val="20"/>
              </w:rPr>
              <w:t>Elaborar una antología grupal. Para llevar a cabo esta actividad, de manera individual seleccionar  – de todos los productos  elaborados  a lo largo del curso - aquellos que le parecieron más significativos (uno o dos) y mejorarlos. Posteriormente reunir todos los productos del grupo y en pequeños equipos asignar las tareas para conformar la antología</w:t>
            </w:r>
          </w:p>
          <w:p>
            <w:pPr>
              <w:pStyle w:val="style0"/>
              <w:ind w:hanging="0" w:left="108" w:right="0"/>
            </w:pPr>
            <w:r>
              <w:rPr/>
            </w:r>
          </w:p>
          <w:p>
            <w:pPr>
              <w:pStyle w:val="style0"/>
              <w:ind w:hanging="0" w:left="108" w:right="0"/>
            </w:pPr>
            <w:r>
              <w:rPr>
                <w:rFonts w:ascii="Arial" w:cs="Arial" w:hAnsi="Arial"/>
                <w:sz w:val="20"/>
                <w:szCs w:val="20"/>
                <w:lang w:val="es-ES"/>
              </w:rPr>
              <w:t xml:space="preserve">   </w:t>
            </w:r>
          </w:p>
          <w:p>
            <w:pPr>
              <w:pStyle w:val="style0"/>
              <w:ind w:hanging="0" w:left="108" w:right="0"/>
            </w:pPr>
            <w:r>
              <w:rPr>
                <w:rFonts w:ascii="Arial" w:cs="Arial" w:hAnsi="Arial"/>
                <w:sz w:val="20"/>
                <w:szCs w:val="20"/>
                <w:lang w:val="es-ES"/>
              </w:rPr>
              <w:t xml:space="preserve">     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numPr>
          <w:ilvl w:val="0"/>
          <w:numId w:val="2"/>
        </w:numPr>
      </w:pPr>
      <w:r>
        <w:rPr>
          <w:rFonts w:ascii="Arial" w:cs="Arial" w:hAnsi="Arial"/>
        </w:rPr>
        <w:t>INCLUIR UN FORO EN LINEA (Será un debate entre 2 equipos, los cuales tendrán que argumentar a favor o en contra sobre un planteamiento de Tonucci) Act. 4 del programa.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2"/>
        </w:numPr>
      </w:pPr>
      <w:r>
        <w:rPr>
          <w:rFonts w:ascii="Arial" w:cs="Arial" w:hAnsi="Arial"/>
        </w:rPr>
        <w:t>OBSERVACIONES</w:t>
      </w:r>
    </w:p>
    <w:p>
      <w:pPr>
        <w:pStyle w:val="style0"/>
      </w:pPr>
      <w:r>
        <w:rPr/>
      </w:r>
    </w:p>
    <w:tbl>
      <w:tblPr>
        <w:jc w:val="left"/>
        <w:tblInd w:type="dxa" w:w="-216"/>
        <w:tblBorders>
          <w:top w:color="00000A" w:space="0" w:sz="18" w:val="single"/>
          <w:left w:color="00000A" w:space="0" w:sz="18" w:val="single"/>
          <w:bottom w:color="00000A" w:space="0" w:sz="18" w:val="single"/>
          <w:right w:color="00000A" w:space="0" w:sz="18" w:val="single"/>
        </w:tblBorders>
      </w:tblPr>
      <w:tblGrid>
        <w:gridCol w:w="961"/>
        <w:gridCol w:w="1610"/>
        <w:gridCol w:w="2033"/>
        <w:gridCol w:w="1624"/>
        <w:gridCol w:w="1491"/>
        <w:gridCol w:w="1400"/>
        <w:gridCol w:w="1687"/>
        <w:gridCol w:w="1235"/>
        <w:gridCol w:w="1345"/>
      </w:tblGrid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BLOQUE/ UNIDAD 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Y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C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>
        <w:trPr>
          <w:trHeight w:hRule="atLeast" w:val="789"/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Ceremonia Cívica </w:t>
            </w:r>
            <w:r>
              <w:rPr>
                <w:rFonts w:ascii="Arial Narrow" w:cs="Arial" w:hAnsi="Arial Narrow"/>
                <w:b/>
                <w:sz w:val="20"/>
                <w:szCs w:val="20"/>
                <w:lang w:val="es-MX"/>
              </w:rPr>
              <w:t>ENEP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Presentación del encuadre 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Curso de Inducción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Para establecer acuerdos del trabajo que se realizará durante el ciclo escolar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 de acuerdos que orientarán el trabajo durante el semestre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20 de Agosto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20 al  24      de  Agosto 2012.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22 al 28      de agosto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92"/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lang w:val="es-MX"/>
              </w:rPr>
              <w:t>I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lang w:val="es-MX"/>
              </w:rPr>
              <w:t>I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Las prácticas de la educadora para propiciar que los niños desarrollen sus competencias cognitivas y afectivas al explorar el medio natural y social.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Las prácticas de la educadora para propiciar que los niños desarrollen sus competencias cognitivas y afectivas al explorar el medio natural y social.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Construir en forma grupal un listado de actitudes que recomiendan que la educadora deba presentar ante la práctica y las preguntas de los niños en el Jardín de niños.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Elaborar un escrito en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el que la estudiante reflexione sobre su intervención para el desarrollo de competencias cognitivas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y afectivas de los niños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al interactuar con el entorno natural y social.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acuerdo a las lecturas de:Hildebrand Gauert, en forma individual-grupal enlistar ideas del autor de cómo acercará los niños a la exploración y al conocimiento del mundo natural y social en el Jardín de niños.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Analicen las formas de intervención docente que favorecen el desarrollo de las competencias cognitivas y afectivas de los niños al interactuar con el medio natural y social.</w:t>
            </w:r>
          </w:p>
          <w:p>
            <w:pPr>
              <w:pStyle w:val="style0"/>
              <w:spacing w:after="28" w:before="28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Glauert y Hildebrand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¿Qué tiene que considerar el maestro al preparar la educación científica?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Listado.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Artículo.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Debate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Rotafolio con listado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y registro de conclusiones.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Artículo.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 y Registro de conclusiones.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27 al 31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de agosto.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27 al 31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de agosto.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03 al 07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septiembre.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Riqueza en las sugerencias que den para el listado.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Rubricas establecidas para el efecto.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Sistematización de la información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Listado en el cuaderno.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Participación.</w:t>
            </w:r>
          </w:p>
        </w:tc>
      </w:tr>
      <w:tr>
        <w:trPr>
          <w:trHeight w:hRule="atLeast" w:val="243"/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39 Aniversario ENEP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  <w:shd w:fill="C0C0C0" w:val="clear"/>
                <w:lang w:val="es-MX"/>
              </w:rPr>
              <w:t>Exámenes institucionales de diagnóstico.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acuerdo a la lectura de: A. Serulnicoff; “Reflexiones…” Elaborar conclusiones en torno al papel del docente para acercar a los niños al conocimiento de ambiente social, y criterios que debe emplear para que su intervención fortalezca competencias cognitivas y afectivas al interactuar con su mundo social.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Reflexiones en torno a una propuesta de trabajo con las ciencias sociales de Adriana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Serulnicoff p.2-17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Planificar para enseñar ciencias sociales. El  trabajo didáctico con recortes del ambiente” Bernardi y Grisovsky. p.18-24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Rompecabezas.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10  de Septiembre.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12-13 septiembre.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10 al 14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de septiembre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Estructura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del rompecabezas,  emisión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registro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 conclusiones.</w:t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lang w:val="es-MX"/>
              </w:rPr>
              <w:t>I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Las prácticas de la educadora para propiciar que los niños desarrollen sus competencias cognitivas y afectivas al explorar el medio natural y social.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 xml:space="preserve">Ceremonia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ENRE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Por equipo elaborar una entrevista a educadoras que les permita conocer sobre las actividades didácticas que realiza la educadora en el J. de N. para acercarlos al conocimiento del medio natural y social.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Aplicar la entrevista.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Sistematizar la información obtenida durante las entrevistas, analizarla y reflexionar en torno a: Si las actividades favorecen en los niños el conocimiento y la comprensión del entorno natural y social.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Registrar conclusiones.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  <w:t>Que las alumnas reflexionen sobre algunas prácticas educativas que no aportan al desarrollo de las competencias cognitivas y afectivas de los niños.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18 de septiembre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18 al 21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septiembre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18 al 21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septiembre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Reflexiones sobre lo que debe incluir en su entrevista, diseño de propósito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Aplicación.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Reflexiones sobre lo que debe incluir en su entrevista, diseño de propósito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Aplicación.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082"/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II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Registrar conclusiones  sobre las implicaciones.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un escrito a manera individual reflexionar las formas de intervención docente en la formación y desarrollo del niño para que acerque al niño al conocimiento del medio natural y social.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Concluyan en cuanto a las tendencias que menciona Tonucci para enseñar a los niños sobre el entorno natural y social.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El niño y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la ciencia“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Francesco Tonucci p.84-107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 e interpretación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las gráficas.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18 al 21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septiembre.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Escrito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 el cuaderno.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acuerdo a las lecturas de: Mitos y representaciones sociales sobre el nivel inicial y los niños pequeños.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un cuadro comparativo de mitos y tradiciones en el J. de N. para aproximarlos a las ciencias sociales. Concluir sobre la importancia de su enseñanza en el J.de N</w:t>
            </w:r>
            <w:r>
              <w:rPr>
                <w:rFonts w:ascii="Arial Narrow" w:hAnsi="Arial Narrow"/>
                <w:b/>
                <w:color w:val="C00000"/>
                <w:lang w:val="es-MX"/>
              </w:rPr>
              <w:t>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un cuadro en que se comparen las prácticas adecuadas e inadecuadas en cuanto al acercamiento que el docente propicie para el acercamiento del niño en su entorno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natural y social.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Mitos y representaciones sociales sobre el nivel inicial y los niños pequeños” Silvia Alderoqui y  y “Una didáctica de lo social: del jardín de infantes a tercer grado” Varela y Ferro.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p. 26-31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Ejemplos de prácticas adecuadas e inadecuadas para niños de 3 -5 años de edad” Bredekamp y Copple.p.177-194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búsqueda.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 y registro 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Cuadro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prácticas.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24 al 28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Septiembre.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24 al 28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Septiembre.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Aportación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ideas, profundidad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 las reflexiones.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Comparativo.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Reflexión y conclusiones.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lang w:val="es-MX"/>
              </w:rPr>
              <w:t>I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Tema II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sentido formativo de las actividades didácticas que promueven las competencias cognitivas y afectivas de los niños al interactuar con el entorno natural y social.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intención pedagógica y las características de las actividades que se pueden trabajar con los niños.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shd w:fill="C0C0C0" w:val="clear"/>
                <w:lang w:val="es-MX"/>
              </w:rPr>
              <w:t>Exámenes institucionales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shd w:fill="C0C0C0" w:val="clear"/>
                <w:lang w:val="es-MX"/>
              </w:rPr>
              <w:t>1° Bimestre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Organizar un debate en torno al planteamiento de Tonucci (según el programa). Sobre si el niño puede a su edad conocer y manejar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la ciencia.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Este debate puede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ser </w:t>
            </w:r>
            <w:r>
              <w:rPr>
                <w:rFonts w:ascii="Arial Narrow" w:cs="Arial" w:hAnsi="Arial Narrow"/>
                <w:sz w:val="18"/>
                <w:szCs w:val="18"/>
                <w:lang w:val="es-MX"/>
              </w:rPr>
              <w:t xml:space="preserve">organizado vía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18"/>
                <w:szCs w:val="18"/>
                <w:lang w:val="es-MX"/>
              </w:rPr>
              <w:t>escuela en red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un listado de las características que deben de tener las actividades de la educadora para lograr acercar al niño al entorno natural y social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y registrar las conclusiones en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cuadro. 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Reconozcan y utilicen la resolución de problemas, la observación, la experimentación, la narración, la dramatización, el juego y el trabajo con textos e imágenes como estrategias didácticas que propicien que los niños desarrollen sus competencias cognitivas y afectivas al interactuar con el medio natural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social.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Foro.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 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del foro.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Lista 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03-04-05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Octubre.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01 al 05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Octubre.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01 al 05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Octubre.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Habilidades para elaborar el listado y registro de conclusiones.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lang w:val="es-MX"/>
              </w:rPr>
              <w:t>II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Tema II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sentido formativo de las actividades didácticas que promueven las competencias cognitivas y afectivas de los niños al interactuar con el entorno natural y social.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intención pedagógica y las características de las actividades que se pueden trabajar con los niños.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lang w:val="es-MX"/>
              </w:rPr>
              <w:t>1° Visita previa                    al   J. de N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Diseñar y elaborar un catálogo de actividades que la educadora puede implementar para desarrollar competencias mediante el trabajo de acercamiento al entorno natural y social del niño.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Argumentar y registrar  sobre las frases presentadas al respecto en el programa.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Difundir el catálogo de actividades al resto de institución.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Individual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Catálogo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Actividades.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09 de Octubre.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08 al 12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Octubre.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Diseño  compilación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elaboración d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Ceremonia Cívica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ENEP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Investigar para construir un concepto de “Estrategia didáctica”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y contrastarlo con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de Monereo.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De acuerdo a su experiencia construir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un cuadro sobre las estrategias didácticas con el fin de propiciar el desarrollo de competencias en los niños a través d ellas. Según actividades de los diferentes campos y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 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cuadro del programa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Promover la investigación científica.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Individual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Investigación.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Individual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de investigación.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Comparativo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18 de octubre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15 al 19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Octubre.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15 al 19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Octubre.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 sistemático de investigación.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Sistematización  y análisis de ideas.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  <w:t>1° Jornada 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  <w:t>Observación  y  práctica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19°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Semana Nacional de Ciencia y Tecnología.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 Química y los bosques”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Se adelantó la fecha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22 al 26 de octubre  2012.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Del 24 al 28 de septiembre  2012.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Visitas.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II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Tema II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diseño y la aplicación de actividades didácticas para promover en los niños la exploración y el conocimiento del entorno natural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social.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Leer la información de los recuadros y discutir la importancia de plantear una interrogante o situación problemática para promover en los niños la curiosidad y el deseo por conocer más sobre el entorno natural y social.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Concurso de calaveras y altar de muertos.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  <w:t>Relfexione sobre la importancia de diseñar actividades diacticas donde se promueva en el niño la exploración y el conocimiento de su entorno natural y social.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Cuestionario.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Respuestas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y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conclusiones.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29 de oct.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al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01 de nov.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31 de oct. y 01 de nov.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En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Grupo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acuerdo al “Álbum de ropa” identificar ideas principales y dar respuestas a las preguntas que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plantea el texto.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 partir del texto de Torhnton, elaborar un mapa conceptual con las ideas más relevantes,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y explicar los planteamientos que sugiere el programa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lang w:val="es-MX"/>
              </w:rPr>
              <w:t>2° Visita previa                    al   J. de N.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Que la alumna  </w:t>
            </w:r>
          </w:p>
          <w:p>
            <w:pPr>
              <w:pStyle w:val="style0"/>
              <w:jc w:val="both"/>
            </w:pPr>
            <w:r>
              <w:rPr/>
              <w:t>reflexione sobre los cambios que ha tenido la vestimenta a lo largo de los años.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Adquieran y desarrollen habilidades para diseñar y aplicar actividades didácticas que favorezcan las competencias de los niños al relacionarse con el entorno. natural y social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El Álbum de la ropa de Beranrdi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 xml:space="preserve">El contexto social en la resolución infantil de problemas” de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Torhnton “La observación” de Terradellas p.117-147, p.237,242,248,268.269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Socialización de ideas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Registro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Esquema con ideas relevantes 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la lectura y contrastación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ideas.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05 al 09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de Noviembre.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05 al 09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de Noviembre.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b/>
                <w:sz w:val="20"/>
                <w:szCs w:val="20"/>
              </w:rPr>
              <w:t>08 de Noviembre.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Claridad en el registro de ideas y conclusiones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Coherencia en la expresión de ideas en el esquema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hd w:fill="C0C0C0" w:val="clear"/>
                <w:lang w:val="es-MX"/>
              </w:rPr>
              <w:t>Exámenes institucionales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hd w:fill="C0C0C0" w:val="clear"/>
                <w:lang w:val="es-MX"/>
              </w:rPr>
              <w:t>2° Bimestre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¿Qué debe considerar la educadora al proponer situaciones problemáticas donde los niños ponen en juego sus competencias para interactuar con el entorno natural y social?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El contexto social en la resolución infantil de problemas de Thomton p.117-147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Carta.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Carta con recomendaciones a una educadora sobre las problemáticas a plantear a los niños.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12-13-14 de noviembre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12 al 16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Noviembre.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Aplicar rúbricas de evaluación.</w:t>
            </w:r>
          </w:p>
        </w:tc>
      </w:tr>
      <w:tr>
        <w:trPr>
          <w:trHeight w:hRule="atLeast" w:val="2641"/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lang w:val="es-MX"/>
              </w:rPr>
              <w:t>II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diseño y la aplicación de actividades didácticas para promover en los niños la exploración y el conocimiento del entorno natural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social.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Integrar el cuadro de la actividad 2 una columna donde den cuenta de lo que se aprendió de la estrategia.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Identificar las ideas principales que plantea Terradellas en el texto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y contestar los cuestionamientos del programa, concluir e integrar la información al analizar el tema.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La observación de Terradellas” p.237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Lluvia de ideas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Individual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del reporte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20 al 23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Noviembre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20 al 23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Nov</w:t>
            </w:r>
            <w:r>
              <w:rPr>
                <w:rFonts w:ascii="Arial Narrow" w:cs="Arial" w:hAnsi="Arial Narrow"/>
                <w:sz w:val="18"/>
                <w:szCs w:val="20"/>
              </w:rPr>
              <w:t>i</w:t>
            </w:r>
            <w:r>
              <w:rPr>
                <w:rFonts w:ascii="Arial Narrow" w:cs="Arial" w:hAnsi="Arial Narrow"/>
                <w:sz w:val="20"/>
                <w:szCs w:val="20"/>
              </w:rPr>
              <w:t>embre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Expresión y registro sistemático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ideas.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Aplicar rubricas devaluación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lang w:val="es-MX"/>
              </w:rPr>
              <w:t xml:space="preserve">2° Jornada de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C00000"/>
                <w:lang w:val="es-MX"/>
              </w:rPr>
              <w:t>Observación  y  práctica.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26 al 30 nov.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03 al 07 dic.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2012.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Visitas.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lang w:val="es-MX"/>
              </w:rPr>
              <w:t>II</w:t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diseño y la aplicación de actividades didácticas para promover en los niños la exploración y el conocimiento del entorno natural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social.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Analizar el tema de Kaufman y Serulnicoff destacando la importancia del uso de imágenes y textos para las actividades, registrar conclusiones y completar el cuadro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estrategias.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 el texto del programa y definir los criterios a considerar para aplicar la estrategia de la experimentación, aspectos a considerar para la organización de las actividades y las competencias que el niño pone en juego para realizarlas, concluir y ampliar el tema.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Ceremonia Cívica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ENEP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Las actividades de búsqueda de información a través de la lectura” p.42-61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La experimentación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Terradellas.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p.242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La flotación” Vega. p.16-19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Folleto.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lectura.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Spot. publicitario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Folleto.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10 al 14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dic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10 al 14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dic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11 de dic.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Aplicar rubricas de evaluación.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Claridad y registro sistemático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ideas principales..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 la lectura de Guitart, ideas principales, comentar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al respecto y registrar conclusiones para llenar el apartado de la estrategia del juego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en el cuadro.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Posada Navideña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El juego: fuente de aprendizaje y herramienta educativa” Guitart Lotería Material para juegos y actividades educativas. p.7-12, 9-12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Lotería.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Lotería.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17 al 19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>de dic.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b/>
                <w:sz w:val="20"/>
                <w:szCs w:val="20"/>
              </w:rPr>
              <w:t>18 de dic</w:t>
            </w:r>
            <w:r>
              <w:rPr>
                <w:rFonts w:ascii="Arial Narrow" w:cs="Arial" w:hAnsi="Arial Narrow"/>
                <w:sz w:val="18"/>
                <w:szCs w:val="18"/>
              </w:rPr>
              <w:t>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Propuestas de uso para con los niños de acuerdo a la estrategia.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color w:val="244061"/>
                <w:sz w:val="22"/>
                <w:szCs w:val="22"/>
                <w:lang w:val="es-MX"/>
              </w:rPr>
              <w:t>Vacaciones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20 de dic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. al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" w:hAnsi="Arial Narrow"/>
                <w:sz w:val="20"/>
                <w:szCs w:val="20"/>
              </w:rPr>
              <w:t xml:space="preserve">06 de enero 2013 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779"/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evaluación de los aprendizajes de los niños al interactuar con el entorno natural y social.</w:t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Ceremonia  Cívica ENRE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complementar el cuadro de las estrategias de acuerdo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a las conclusiones.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Aspectos en los que se debe centrar la evaluación de los niños, el papel de la educadora y los instrumentos que se pueden emplear para dicho efecto.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Reflexionen en torno al valor pedagógico de los portafolios y la forma como debe conformarse.</w:t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Reflexionar entorno del papel pedagógico de la narrativa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Comprendan la importancia de evaluar los aprendizajes de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los niños, cuando interactúen con el medio natural y social, adquieran elementos para trabajar con los portafolios como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una estrategia de evaluación que permite a la educadora conocer los avances de los niños y reflexionar sobre su propia intervención.</w:t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“</w:t>
            </w: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Parte didáctica. Didáctica de la narración y disertación”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Aebli.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p.41-44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Evaluación y valoración del aprendizaje científico de los niños. Seefeldt. Wasik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  <w:lang w:val="es-MX"/>
              </w:rPr>
              <w:t>Evaluación del portafolio Airasian. El uso de portafolios una propuesta para la evaluación de procesos de aprendizaje. Turri y Canedo.  p.11-15</w:t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Individual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Diseñar una narración/cuento.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Mapa.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Portafolio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Establezcan acciones para la elaboración del portafolio.</w:t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07 de enero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2013.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07 al 11 de enero 2013.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07 al 11 de enero 2013.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07 al 11 de enero 2013.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Originalidad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 la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historia.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Evaluación del Mapa conceptual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Revisión del portafolio y acciones para su uso e importancia.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shd w:fill="C0C0C0" w:val="clear"/>
                <w:lang w:val="es-MX"/>
              </w:rPr>
              <w:t xml:space="preserve">Exámenes institucionales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  <w:shd w:fill="C0C0C0" w:val="clear"/>
                <w:lang w:val="es-MX"/>
              </w:rPr>
              <w:t>Semestrales.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Actividades de Retroalimentación.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14-15-16 de enero de 2013.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14 al 18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enero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 en grupo.</w:t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21 al 25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de enero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1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33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Junta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personal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hAnsi="Arial Narrow"/>
                <w:sz w:val="20"/>
                <w:szCs w:val="20"/>
                <w:shd w:fill="C0C0C0" w:val="clear"/>
                <w:lang w:val="es-MX"/>
              </w:rPr>
              <w:t>Exámenes Extraordinarios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24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91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400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23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28 de Enero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29-30-31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de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 xml:space="preserve">enero </w:t>
            </w:r>
          </w:p>
          <w:p>
            <w:pPr>
              <w:pStyle w:val="style0"/>
              <w:jc w:val="center"/>
            </w:pPr>
            <w:r>
              <w:rPr>
                <w:rFonts w:ascii="Arial Narrow" w:cs="Arial" w:hAnsi="Arial Narrow"/>
                <w:sz w:val="20"/>
                <w:szCs w:val="20"/>
              </w:rPr>
              <w:t>2013</w:t>
            </w:r>
            <w:r>
              <w:rPr>
                <w:rFonts w:ascii="Arial Narrow" w:cs="Arial" w:hAnsi="Arial Narrow"/>
                <w:sz w:val="18"/>
                <w:szCs w:val="18"/>
              </w:rPr>
              <w:t>.</w:t>
            </w:r>
          </w:p>
        </w:tc>
        <w:tc>
          <w:tcPr>
            <w:tcW w:type="dxa" w:w="1345"/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sectPr>
      <w:footerReference r:id="rId2" w:type="default"/>
      <w:type w:val="nextPage"/>
      <w:pgSz w:h="12240" w:orient="landscape" w:w="15840"/>
      <w:pgMar w:bottom="1077" w:footer="709" w:gutter="0" w:header="0" w:left="1247" w:right="1418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</w:pPr>
    <w:r>
      <w:rPr>
        <w:rFonts w:ascii="Arial" w:cs="Arial" w:hAnsi="Arial"/>
        <w:b/>
        <w:sz w:val="16"/>
      </w:rPr>
      <w:t>ENEP-F-ST-06</w:t>
    </w:r>
  </w:p>
  <w:p>
    <w:pPr>
      <w:pStyle w:val="style34"/>
    </w:pPr>
    <w:r>
      <w:rPr>
        <w:rFonts w:ascii="Arial" w:cs="Arial" w:hAnsi="Arial"/>
        <w:b/>
        <w:sz w:val="16"/>
      </w:rPr>
      <w:t>V00/032012</w:t>
    </w:r>
  </w:p>
  <w:p>
    <w:pPr>
      <w:pStyle w:val="style34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es-ES" w:val="es-ES"/>
    </w:rPr>
  </w:style>
  <w:style w:styleId="style1" w:type="paragraph">
    <w:name w:val="Encabezado 1"/>
    <w:basedOn w:val="style0"/>
    <w:next w:val="style27"/>
    <w:pPr>
      <w:keepNext/>
      <w:numPr>
        <w:ilvl w:val="0"/>
        <w:numId w:val="1"/>
      </w:numPr>
      <w:spacing w:after="60" w:before="240"/>
      <w:outlineLvl w:val="0"/>
    </w:pPr>
    <w:rPr>
      <w:rFonts w:ascii="Cambria" w:hAnsi="Cambria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Enlace de Internet"/>
    <w:next w:val="style16"/>
    <w:rPr>
      <w:color w:val="0000FF"/>
      <w:u w:val="single"/>
      <w:lang w:bidi="es-ES" w:eastAsia="es-ES" w:val="es-ES"/>
    </w:rPr>
  </w:style>
  <w:style w:styleId="style17" w:type="character">
    <w:name w:val="Título 1 Car"/>
    <w:next w:val="style17"/>
    <w:rPr>
      <w:rFonts w:ascii="Cambria" w:cs="Times New Roman" w:eastAsia="Times New Roman" w:hAnsi="Cambria"/>
      <w:b/>
      <w:bCs/>
      <w:sz w:val="32"/>
      <w:szCs w:val="32"/>
    </w:rPr>
  </w:style>
  <w:style w:styleId="style18" w:type="character">
    <w:name w:val="Encabezado Car"/>
    <w:next w:val="style18"/>
    <w:rPr>
      <w:sz w:val="24"/>
      <w:szCs w:val="24"/>
      <w:lang w:eastAsia="es-ES" w:val="es-ES"/>
    </w:rPr>
  </w:style>
  <w:style w:styleId="style19" w:type="character">
    <w:name w:val="Pie de página Car"/>
    <w:next w:val="style19"/>
    <w:rPr>
      <w:sz w:val="24"/>
      <w:szCs w:val="24"/>
      <w:lang w:eastAsia="es-ES" w:val="es-ES"/>
    </w:rPr>
  </w:style>
  <w:style w:styleId="style20" w:type="character">
    <w:name w:val="ListLabel 1"/>
    <w:next w:val="style20"/>
    <w:rPr>
      <w:rFonts w:cs="Times New Roman" w:eastAsia="Times New Roman"/>
    </w:rPr>
  </w:style>
  <w:style w:styleId="style21" w:type="character">
    <w:name w:val="ListLabel 2"/>
    <w:next w:val="style21"/>
    <w:rPr>
      <w:rFonts w:cs="Courier New"/>
    </w:rPr>
  </w:style>
  <w:style w:styleId="style22" w:type="character">
    <w:name w:val="ListLabel 3"/>
    <w:next w:val="style22"/>
    <w:rPr>
      <w:rFonts w:cs="Arial" w:eastAsia="Times New Roman"/>
    </w:rPr>
  </w:style>
  <w:style w:styleId="style23" w:type="character">
    <w:name w:val="ListLabel 4"/>
    <w:next w:val="style23"/>
    <w:rPr>
      <w:rFonts w:cs="Symbol"/>
    </w:rPr>
  </w:style>
  <w:style w:styleId="style24" w:type="character">
    <w:name w:val="ListLabel 5"/>
    <w:next w:val="style24"/>
    <w:rPr>
      <w:rFonts w:cs="Courier New"/>
    </w:rPr>
  </w:style>
  <w:style w:styleId="style25" w:type="character">
    <w:name w:val="ListLabel 6"/>
    <w:next w:val="style25"/>
    <w:rPr>
      <w:rFonts w:cs="Wingdings"/>
    </w:rPr>
  </w:style>
  <w:style w:styleId="style26" w:type="paragraph">
    <w:name w:val="Encabezado"/>
    <w:basedOn w:val="style0"/>
    <w:next w:val="style2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7" w:type="paragraph">
    <w:name w:val="Cuerpo de texto"/>
    <w:basedOn w:val="style0"/>
    <w:next w:val="style27"/>
    <w:pPr>
      <w:spacing w:after="120" w:before="0"/>
    </w:pPr>
    <w:rPr/>
  </w:style>
  <w:style w:styleId="style28" w:type="paragraph">
    <w:name w:val="Lista"/>
    <w:basedOn w:val="style27"/>
    <w:next w:val="style28"/>
    <w:pPr/>
    <w:rPr>
      <w:rFonts w:cs="Lohit Hindi"/>
    </w:rPr>
  </w:style>
  <w:style w:styleId="style29" w:type="paragraph">
    <w:name w:val="Etiqueta"/>
    <w:basedOn w:val="style0"/>
    <w:next w:val="style2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0" w:type="paragraph">
    <w:name w:val="Índice"/>
    <w:basedOn w:val="style0"/>
    <w:next w:val="style30"/>
    <w:pPr>
      <w:suppressLineNumbers/>
    </w:pPr>
    <w:rPr>
      <w:rFonts w:cs="Lohit Hindi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Normal (Web)"/>
    <w:basedOn w:val="style0"/>
    <w:next w:val="style32"/>
    <w:pPr>
      <w:spacing w:after="28" w:before="28"/>
    </w:pPr>
    <w:rPr/>
  </w:style>
  <w:style w:styleId="style33" w:type="paragraph">
    <w:name w:val="Encabezamiento"/>
    <w:basedOn w:val="style0"/>
    <w:next w:val="style33"/>
    <w:pPr>
      <w:suppressLineNumbers/>
      <w:tabs>
        <w:tab w:leader="none" w:pos="4419" w:val="center"/>
        <w:tab w:leader="none" w:pos="8838" w:val="right"/>
      </w:tabs>
    </w:pPr>
    <w:rPr/>
  </w:style>
  <w:style w:styleId="style34" w:type="paragraph">
    <w:name w:val="Pie de página"/>
    <w:basedOn w:val="style0"/>
    <w:next w:val="style34"/>
    <w:pPr>
      <w:suppressLineNumbers/>
      <w:tabs>
        <w:tab w:leader="none" w:pos="4419" w:val="center"/>
        <w:tab w:leader="none" w:pos="88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2012-08-15T17:41:00.00Z</dcterms:created>
  <dc:creator>Silvia</dc:creator>
  <cp:lastModifiedBy>Usuario</cp:lastModifiedBy>
  <cp:lastPrinted>2012-06-05T03:46:00.00Z</cp:lastPrinted>
  <dcterms:modified xsi:type="dcterms:W3CDTF">2012-08-18T00:16:00.00Z</dcterms:modified>
  <cp:revision>84</cp:revision>
  <dc:title>ESCUELA NORMAL DE EDUCACIÓN PREESCOLAR</dc:title>
</cp:coreProperties>
</file>