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CDD" w:rsidRDefault="00EE0CDD" w:rsidP="00EE0CDD">
      <w:pPr>
        <w:jc w:val="center"/>
        <w:rPr>
          <w:sz w:val="20"/>
          <w:szCs w:val="20"/>
        </w:rPr>
      </w:pPr>
      <w:r>
        <w:rPr>
          <w:sz w:val="20"/>
          <w:szCs w:val="20"/>
        </w:rPr>
        <w:t>DOCUMENTOS QUE DEBEN INCLUIR EN EL PORTAFOLIO DE PENSAMIENTO CUANTITATIVO</w:t>
      </w:r>
    </w:p>
    <w:p w:rsidR="00EE0CDD" w:rsidRDefault="00EE0CDD" w:rsidP="00EE0CDD">
      <w:pPr>
        <w:rPr>
          <w:sz w:val="20"/>
          <w:szCs w:val="20"/>
        </w:rPr>
      </w:pPr>
      <w:r>
        <w:rPr>
          <w:sz w:val="20"/>
          <w:szCs w:val="20"/>
        </w:rPr>
        <w:t>Unidad 1</w:t>
      </w:r>
    </w:p>
    <w:p w:rsidR="00EE0CDD" w:rsidRPr="002F1B17" w:rsidRDefault="00EE0CDD" w:rsidP="00EE0CDD">
      <w:pPr>
        <w:pStyle w:val="Sinespaciado1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2F1B17">
        <w:rPr>
          <w:rFonts w:asciiTheme="minorHAnsi" w:hAnsiTheme="minorHAnsi"/>
          <w:sz w:val="20"/>
          <w:szCs w:val="20"/>
        </w:rPr>
        <w:t>Matriz de consistencia entre los principios pedagógicos, contenidos matemáticos y resolución de problemas.</w:t>
      </w:r>
    </w:p>
    <w:p w:rsidR="00EE0CDD" w:rsidRPr="00EE0CDD" w:rsidRDefault="00EE0CDD" w:rsidP="00EE0CDD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EE0CDD">
        <w:rPr>
          <w:sz w:val="20"/>
          <w:szCs w:val="20"/>
        </w:rPr>
        <w:t>Ensayo del enfoque de resolución de problemas.</w:t>
      </w:r>
    </w:p>
    <w:p w:rsidR="0060581A" w:rsidRDefault="00EE0CDD" w:rsidP="00EE0CDD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EE0CDD">
        <w:rPr>
          <w:sz w:val="20"/>
          <w:szCs w:val="20"/>
        </w:rPr>
        <w:t>Ensayo que sistematice los diferentes procedimientos de resolución de problemas.</w:t>
      </w:r>
    </w:p>
    <w:p w:rsidR="00EE0CDD" w:rsidRDefault="00EE0CDD" w:rsidP="00EE0CDD">
      <w:pPr>
        <w:rPr>
          <w:sz w:val="20"/>
          <w:szCs w:val="20"/>
        </w:rPr>
      </w:pPr>
    </w:p>
    <w:p w:rsidR="00EE0CDD" w:rsidRPr="00EE0CDD" w:rsidRDefault="00EE0CDD" w:rsidP="00EE0CDD">
      <w:pPr>
        <w:rPr>
          <w:sz w:val="20"/>
          <w:szCs w:val="20"/>
        </w:rPr>
      </w:pPr>
      <w:r w:rsidRPr="00EE0CDD">
        <w:rPr>
          <w:sz w:val="20"/>
          <w:szCs w:val="20"/>
        </w:rPr>
        <w:t>Unidad 2</w:t>
      </w:r>
    </w:p>
    <w:p w:rsidR="00EE0CDD" w:rsidRPr="00EE0CDD" w:rsidRDefault="00EE0CDD" w:rsidP="00EE0CDD">
      <w:pPr>
        <w:pStyle w:val="Prrafodelista"/>
        <w:numPr>
          <w:ilvl w:val="0"/>
          <w:numId w:val="1"/>
        </w:numPr>
      </w:pPr>
      <w:r w:rsidRPr="00EE0CDD">
        <w:rPr>
          <w:sz w:val="20"/>
          <w:szCs w:val="20"/>
        </w:rPr>
        <w:t>Dentro de la metodología japonesa del estudio de clases, desarrolla un guión para una clase</w:t>
      </w:r>
    </w:p>
    <w:p w:rsidR="00EE0CDD" w:rsidRDefault="00EE0CDD" w:rsidP="00EE0CDD">
      <w:pPr>
        <w:pStyle w:val="Prrafodelista"/>
        <w:numPr>
          <w:ilvl w:val="0"/>
          <w:numId w:val="1"/>
        </w:numPr>
      </w:pPr>
      <w:r>
        <w:t>Resumen del acuerdo 592 y el eje sentido numérico y pensamiento algebraico.</w:t>
      </w:r>
    </w:p>
    <w:p w:rsidR="00EE0CDD" w:rsidRDefault="00EE0CDD" w:rsidP="00EE0CDD">
      <w:r>
        <w:t>Unidad 3</w:t>
      </w:r>
    </w:p>
    <w:p w:rsidR="00EE0CDD" w:rsidRPr="002F1B17" w:rsidRDefault="00EE0CDD" w:rsidP="00EE0CDD">
      <w:pPr>
        <w:pStyle w:val="Listavistosa-nfasis11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Arial"/>
          <w:bCs/>
          <w:i/>
          <w:sz w:val="20"/>
          <w:szCs w:val="20"/>
        </w:rPr>
      </w:pPr>
      <w:r w:rsidRPr="002F1B17">
        <w:rPr>
          <w:rFonts w:asciiTheme="minorHAnsi" w:hAnsiTheme="minorHAnsi" w:cs="Arial"/>
          <w:i/>
          <w:sz w:val="20"/>
          <w:szCs w:val="20"/>
        </w:rPr>
        <w:t xml:space="preserve">Redactar una secuencia didáctica en donde se aborde alguno de los problemas que se vincule con las operaciones </w:t>
      </w:r>
    </w:p>
    <w:p w:rsidR="00EE0CDD" w:rsidRPr="00EE0CDD" w:rsidRDefault="00EE0CDD" w:rsidP="00EE0CDD">
      <w:pPr>
        <w:pStyle w:val="Prrafodelista"/>
        <w:numPr>
          <w:ilvl w:val="0"/>
          <w:numId w:val="1"/>
        </w:numPr>
        <w:rPr>
          <w:rFonts w:eastAsia="Calibri" w:cs="Arial"/>
          <w:i/>
          <w:sz w:val="20"/>
          <w:szCs w:val="20"/>
        </w:rPr>
      </w:pPr>
      <w:r w:rsidRPr="00EE0CDD">
        <w:rPr>
          <w:rFonts w:eastAsia="Calibri" w:cs="Arial"/>
          <w:i/>
          <w:sz w:val="20"/>
          <w:szCs w:val="20"/>
        </w:rPr>
        <w:t xml:space="preserve">Contestar las preguntas incluidas en </w:t>
      </w:r>
      <w:r w:rsidRPr="00EE0CDD">
        <w:rPr>
          <w:rFonts w:cs="Arial"/>
          <w:bCs/>
          <w:i/>
          <w:sz w:val="20"/>
          <w:szCs w:val="20"/>
        </w:rPr>
        <w:t xml:space="preserve">Cedillo, T., </w:t>
      </w:r>
      <w:proofErr w:type="spellStart"/>
      <w:r w:rsidRPr="00EE0CDD">
        <w:rPr>
          <w:rFonts w:cs="Arial"/>
          <w:bCs/>
          <w:i/>
          <w:sz w:val="20"/>
          <w:szCs w:val="20"/>
        </w:rPr>
        <w:t>Isoda</w:t>
      </w:r>
      <w:proofErr w:type="spellEnd"/>
      <w:r w:rsidRPr="00EE0CDD">
        <w:rPr>
          <w:rFonts w:cs="Arial"/>
          <w:bCs/>
          <w:i/>
          <w:sz w:val="20"/>
          <w:szCs w:val="20"/>
        </w:rPr>
        <w:t xml:space="preserve">, M., </w:t>
      </w:r>
      <w:proofErr w:type="spellStart"/>
      <w:r w:rsidRPr="00EE0CDD">
        <w:rPr>
          <w:rFonts w:cs="Arial"/>
          <w:bCs/>
          <w:i/>
          <w:sz w:val="20"/>
          <w:szCs w:val="20"/>
        </w:rPr>
        <w:t>Chalini</w:t>
      </w:r>
      <w:proofErr w:type="spellEnd"/>
      <w:r w:rsidRPr="00EE0CDD">
        <w:rPr>
          <w:rFonts w:cs="Arial"/>
          <w:bCs/>
          <w:i/>
          <w:sz w:val="20"/>
          <w:szCs w:val="20"/>
        </w:rPr>
        <w:t>, A., Cruz, V. y Vega, E. (2012)</w:t>
      </w:r>
      <w:r w:rsidRPr="00EE0CDD">
        <w:rPr>
          <w:rFonts w:eastAsia="Calibri" w:cs="Arial"/>
          <w:i/>
          <w:sz w:val="20"/>
          <w:szCs w:val="20"/>
        </w:rPr>
        <w:t>: pp. 70-71.</w:t>
      </w:r>
    </w:p>
    <w:p w:rsidR="00EE0CDD" w:rsidRPr="00EE0CDD" w:rsidRDefault="00EE0CDD" w:rsidP="00EE0CDD">
      <w:pPr>
        <w:pStyle w:val="Prrafodelista"/>
        <w:numPr>
          <w:ilvl w:val="0"/>
          <w:numId w:val="1"/>
        </w:numPr>
        <w:rPr>
          <w:rFonts w:cs="Arial"/>
          <w:i/>
          <w:color w:val="C0504D" w:themeColor="accent2"/>
          <w:sz w:val="20"/>
          <w:szCs w:val="20"/>
        </w:rPr>
      </w:pPr>
      <w:r w:rsidRPr="00EE0CDD">
        <w:rPr>
          <w:rFonts w:cs="Arial"/>
          <w:i/>
          <w:color w:val="C0504D" w:themeColor="accent2"/>
          <w:sz w:val="20"/>
          <w:szCs w:val="20"/>
          <w:lang w:eastAsia="es-MX"/>
        </w:rPr>
        <w:t xml:space="preserve">Elaborar un mapa conceptual para cada una de las operaciones a partir de los materiales analizados de </w:t>
      </w:r>
      <w:proofErr w:type="spellStart"/>
      <w:r w:rsidRPr="00EE0CDD">
        <w:rPr>
          <w:rFonts w:cs="Arial"/>
          <w:i/>
          <w:color w:val="C0504D" w:themeColor="accent2"/>
          <w:sz w:val="20"/>
          <w:szCs w:val="20"/>
        </w:rPr>
        <w:t>Isoda</w:t>
      </w:r>
      <w:proofErr w:type="spellEnd"/>
      <w:r w:rsidRPr="00EE0CDD">
        <w:rPr>
          <w:rFonts w:cs="Arial"/>
          <w:i/>
          <w:color w:val="C0504D" w:themeColor="accent2"/>
          <w:sz w:val="20"/>
          <w:szCs w:val="20"/>
        </w:rPr>
        <w:t xml:space="preserve"> y T. Cedillo (eds.), (2012)</w:t>
      </w:r>
    </w:p>
    <w:p w:rsidR="00EE0CDD" w:rsidRPr="00EE0CDD" w:rsidRDefault="00EE0CDD" w:rsidP="00EE0CDD">
      <w:pPr>
        <w:pStyle w:val="Listavistosa-nfasis11"/>
        <w:numPr>
          <w:ilvl w:val="0"/>
          <w:numId w:val="1"/>
        </w:numPr>
        <w:spacing w:after="0" w:line="240" w:lineRule="auto"/>
        <w:rPr>
          <w:rFonts w:asciiTheme="minorHAnsi" w:hAnsiTheme="minorHAnsi" w:cs="Arial"/>
          <w:i/>
          <w:color w:val="C0504D" w:themeColor="accent2"/>
          <w:sz w:val="20"/>
          <w:szCs w:val="20"/>
        </w:rPr>
      </w:pPr>
      <w:r w:rsidRPr="00EE0CDD">
        <w:rPr>
          <w:rFonts w:asciiTheme="minorHAnsi" w:hAnsiTheme="minorHAnsi" w:cs="Arial"/>
          <w:bCs/>
          <w:i/>
          <w:color w:val="C0504D" w:themeColor="accent2"/>
          <w:sz w:val="20"/>
          <w:szCs w:val="20"/>
        </w:rPr>
        <w:t xml:space="preserve">Resumen del texto </w:t>
      </w:r>
      <w:r w:rsidRPr="00EE0CDD">
        <w:rPr>
          <w:rFonts w:asciiTheme="minorHAnsi" w:hAnsiTheme="minorHAnsi" w:cs="Arial"/>
          <w:i/>
          <w:color w:val="C0504D" w:themeColor="accent2"/>
          <w:sz w:val="20"/>
          <w:szCs w:val="20"/>
        </w:rPr>
        <w:t xml:space="preserve">“La calculadora de bolsillo, un material didáctico para el aprendizaje de las matemáticas” (Gálvez, P. G., S. Navarro, M. Riveros y P. Zanacco, 1994). </w:t>
      </w:r>
    </w:p>
    <w:p w:rsidR="00EE0CDD" w:rsidRDefault="00EE0CDD" w:rsidP="00EE0CDD">
      <w:pPr>
        <w:pStyle w:val="Listavistosa-nfasis11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Arial"/>
          <w:i/>
          <w:color w:val="C0504D" w:themeColor="accent2"/>
          <w:sz w:val="20"/>
          <w:szCs w:val="20"/>
        </w:rPr>
      </w:pPr>
      <w:r w:rsidRPr="00EE0CDD">
        <w:rPr>
          <w:rFonts w:asciiTheme="minorHAnsi" w:hAnsiTheme="minorHAnsi" w:cs="Arial"/>
          <w:i/>
          <w:color w:val="C0504D" w:themeColor="accent2"/>
          <w:sz w:val="20"/>
          <w:szCs w:val="20"/>
        </w:rPr>
        <w:t>Planeación de una clase, sobre los conceptos analizados en cualquiera de los puntos anteriores, en donde se consideren las estrategias didácticas para el desarrollo de competencias, a partir de las lecturas de de la garza solís, gloria. Broitman, c., (1999).</w:t>
      </w:r>
    </w:p>
    <w:p w:rsidR="00EE0CDD" w:rsidRDefault="00EE0CDD" w:rsidP="00EE0CDD">
      <w:pPr>
        <w:pStyle w:val="Listavistosa-nfasis11"/>
        <w:spacing w:after="0" w:line="240" w:lineRule="auto"/>
        <w:jc w:val="both"/>
        <w:rPr>
          <w:rFonts w:asciiTheme="minorHAnsi" w:hAnsiTheme="minorHAnsi" w:cs="Arial"/>
          <w:i/>
          <w:color w:val="C0504D" w:themeColor="accent2"/>
          <w:sz w:val="20"/>
          <w:szCs w:val="20"/>
        </w:rPr>
      </w:pPr>
    </w:p>
    <w:p w:rsidR="00EE0CDD" w:rsidRPr="00EE0CDD" w:rsidRDefault="00EE0CDD" w:rsidP="00EE0CDD">
      <w:pPr>
        <w:pStyle w:val="Listavistosa-nfasis11"/>
        <w:spacing w:after="0" w:line="240" w:lineRule="auto"/>
        <w:jc w:val="both"/>
        <w:rPr>
          <w:rFonts w:asciiTheme="minorHAnsi" w:hAnsiTheme="minorHAnsi" w:cs="Arial"/>
          <w:i/>
          <w:color w:val="C0504D" w:themeColor="accent2"/>
          <w:sz w:val="20"/>
          <w:szCs w:val="20"/>
        </w:rPr>
      </w:pPr>
      <w:r>
        <w:rPr>
          <w:rFonts w:asciiTheme="minorHAnsi" w:hAnsiTheme="minorHAnsi" w:cs="Arial"/>
          <w:i/>
          <w:color w:val="C0504D" w:themeColor="accent2"/>
          <w:sz w:val="20"/>
          <w:szCs w:val="20"/>
        </w:rPr>
        <w:t>*en rojo los que aún no se han elaborado de la unidad 3</w:t>
      </w:r>
    </w:p>
    <w:p w:rsidR="00EE0CDD" w:rsidRDefault="00EE0CDD" w:rsidP="00EE0CDD">
      <w:pPr>
        <w:pStyle w:val="Prrafodelista"/>
      </w:pPr>
    </w:p>
    <w:p w:rsidR="00EE0CDD" w:rsidRDefault="00EE0CDD" w:rsidP="00EE0CDD">
      <w:pPr>
        <w:pStyle w:val="Prrafodelista"/>
      </w:pPr>
      <w:bookmarkStart w:id="0" w:name="_GoBack"/>
      <w:bookmarkEnd w:id="0"/>
    </w:p>
    <w:sectPr w:rsidR="00EE0CDD" w:rsidSect="0060581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7C16"/>
    <w:multiLevelType w:val="hybridMultilevel"/>
    <w:tmpl w:val="FF0039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CDD"/>
    <w:rsid w:val="0060581A"/>
    <w:rsid w:val="00EE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6FC7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uiPriority w:val="1"/>
    <w:qFormat/>
    <w:rsid w:val="00EE0CDD"/>
    <w:rPr>
      <w:rFonts w:ascii="Times New Roman" w:eastAsia="Times New Roman" w:hAnsi="Times New Roman" w:cs="Times New Roman"/>
      <w:lang w:val="es-ES"/>
    </w:rPr>
  </w:style>
  <w:style w:type="paragraph" w:styleId="Prrafodelista">
    <w:name w:val="List Paragraph"/>
    <w:basedOn w:val="Normal"/>
    <w:uiPriority w:val="34"/>
    <w:qFormat/>
    <w:rsid w:val="00EE0CDD"/>
    <w:pPr>
      <w:ind w:left="720"/>
      <w:contextualSpacing/>
    </w:pPr>
  </w:style>
  <w:style w:type="paragraph" w:customStyle="1" w:styleId="Listavistosa-nfasis11">
    <w:name w:val="Lista vistosa - Énfasis 11"/>
    <w:basedOn w:val="Normal"/>
    <w:uiPriority w:val="34"/>
    <w:qFormat/>
    <w:rsid w:val="00EE0CDD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es-MX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uiPriority w:val="1"/>
    <w:qFormat/>
    <w:rsid w:val="00EE0CDD"/>
    <w:rPr>
      <w:rFonts w:ascii="Times New Roman" w:eastAsia="Times New Roman" w:hAnsi="Times New Roman" w:cs="Times New Roman"/>
      <w:lang w:val="es-ES"/>
    </w:rPr>
  </w:style>
  <w:style w:type="paragraph" w:styleId="Prrafodelista">
    <w:name w:val="List Paragraph"/>
    <w:basedOn w:val="Normal"/>
    <w:uiPriority w:val="34"/>
    <w:qFormat/>
    <w:rsid w:val="00EE0CDD"/>
    <w:pPr>
      <w:ind w:left="720"/>
      <w:contextualSpacing/>
    </w:pPr>
  </w:style>
  <w:style w:type="paragraph" w:customStyle="1" w:styleId="Listavistosa-nfasis11">
    <w:name w:val="Lista vistosa - Énfasis 11"/>
    <w:basedOn w:val="Normal"/>
    <w:uiPriority w:val="34"/>
    <w:qFormat/>
    <w:rsid w:val="00EE0CDD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1146</Characters>
  <Application>Microsoft Macintosh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 Cerda</dc:creator>
  <cp:keywords/>
  <dc:description/>
  <cp:lastModifiedBy>Tere Cerda</cp:lastModifiedBy>
  <cp:revision>1</cp:revision>
  <dcterms:created xsi:type="dcterms:W3CDTF">2012-11-14T04:22:00Z</dcterms:created>
  <dcterms:modified xsi:type="dcterms:W3CDTF">2012-11-14T04:34:00Z</dcterms:modified>
</cp:coreProperties>
</file>