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6BB" w:rsidRDefault="00E076BB" w:rsidP="00E076BB">
      <w:pPr>
        <w:jc w:val="center"/>
        <w:rPr>
          <w:rFonts w:ascii="Arial" w:hAnsi="Arial" w:cs="Arial"/>
          <w:color w:val="000000"/>
          <w:sz w:val="32"/>
        </w:rPr>
      </w:pPr>
      <w:r>
        <w:rPr>
          <w:rFonts w:ascii="Arial" w:hAnsi="Arial" w:cs="Arial"/>
          <w:noProof/>
          <w:color w:val="000000"/>
          <w:sz w:val="32"/>
          <w:lang w:eastAsia="es-MX"/>
        </w:rPr>
        <w:drawing>
          <wp:anchor distT="0" distB="0" distL="114300" distR="114300" simplePos="0" relativeHeight="251659264" behindDoc="0" locked="0" layoutInCell="1" allowOverlap="1">
            <wp:simplePos x="0" y="0"/>
            <wp:positionH relativeFrom="column">
              <wp:posOffset>-438785</wp:posOffset>
            </wp:positionH>
            <wp:positionV relativeFrom="paragraph">
              <wp:posOffset>-272415</wp:posOffset>
            </wp:positionV>
            <wp:extent cx="1228090" cy="1514475"/>
            <wp:effectExtent l="0" t="0" r="0" b="0"/>
            <wp:wrapSquare wrapText="bothSides"/>
            <wp:docPr id="4" name="0 Imagen" descr="logoti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png"/>
                    <pic:cNvPicPr/>
                  </pic:nvPicPr>
                  <pic:blipFill>
                    <a:blip r:embed="rId6" cstate="print"/>
                    <a:stretch>
                      <a:fillRect/>
                    </a:stretch>
                  </pic:blipFill>
                  <pic:spPr>
                    <a:xfrm>
                      <a:off x="0" y="0"/>
                      <a:ext cx="1228090" cy="1514475"/>
                    </a:xfrm>
                    <a:prstGeom prst="rect">
                      <a:avLst/>
                    </a:prstGeom>
                  </pic:spPr>
                </pic:pic>
              </a:graphicData>
            </a:graphic>
          </wp:anchor>
        </w:drawing>
      </w:r>
      <w:r w:rsidRPr="003910C1">
        <w:rPr>
          <w:rFonts w:ascii="Arial" w:hAnsi="Arial" w:cs="Arial"/>
          <w:color w:val="000000"/>
          <w:sz w:val="32"/>
        </w:rPr>
        <w:t>ESCUELA NORMAL DE EDUCACIÓN PREESCOLAR.</w:t>
      </w:r>
    </w:p>
    <w:p w:rsidR="00E076BB" w:rsidRDefault="00E076BB" w:rsidP="00E076BB">
      <w:pPr>
        <w:jc w:val="center"/>
        <w:rPr>
          <w:rFonts w:ascii="Arial" w:hAnsi="Arial" w:cs="Arial"/>
          <w:color w:val="000000"/>
          <w:sz w:val="32"/>
        </w:rPr>
      </w:pPr>
    </w:p>
    <w:p w:rsidR="00E076BB" w:rsidRPr="003910C1" w:rsidRDefault="00E076BB" w:rsidP="00E076BB">
      <w:pPr>
        <w:rPr>
          <w:rFonts w:ascii="Arial" w:hAnsi="Arial" w:cs="Arial"/>
          <w:color w:val="000000"/>
          <w:sz w:val="32"/>
        </w:rPr>
      </w:pPr>
      <w:r w:rsidRPr="003910C1">
        <w:rPr>
          <w:rFonts w:ascii="Arial" w:hAnsi="Arial" w:cs="Arial"/>
          <w:color w:val="000000"/>
          <w:sz w:val="32"/>
        </w:rPr>
        <w:t xml:space="preserve">PRÁCTICAS SOCIALES DEL LENGUAJE. </w:t>
      </w:r>
    </w:p>
    <w:p w:rsidR="00E076BB" w:rsidRPr="003910C1" w:rsidRDefault="00E076BB" w:rsidP="00E076BB">
      <w:pPr>
        <w:jc w:val="center"/>
        <w:rPr>
          <w:rFonts w:ascii="Arial" w:hAnsi="Arial" w:cs="Arial"/>
          <w:sz w:val="28"/>
        </w:rPr>
      </w:pPr>
      <w:r w:rsidRPr="003910C1">
        <w:rPr>
          <w:rFonts w:ascii="Arial" w:hAnsi="Arial" w:cs="Arial"/>
          <w:sz w:val="28"/>
        </w:rPr>
        <w:t xml:space="preserve">UNIDAD DE APRENDIZAJE I. </w:t>
      </w:r>
    </w:p>
    <w:p w:rsidR="00E076BB" w:rsidRDefault="00E076BB" w:rsidP="00E076BB">
      <w:pPr>
        <w:jc w:val="center"/>
        <w:rPr>
          <w:rFonts w:ascii="Arial" w:hAnsi="Arial" w:cs="Arial"/>
          <w:sz w:val="28"/>
        </w:rPr>
      </w:pPr>
      <w:r w:rsidRPr="003910C1">
        <w:rPr>
          <w:rFonts w:ascii="Arial" w:hAnsi="Arial" w:cs="Arial"/>
          <w:sz w:val="28"/>
        </w:rPr>
        <w:t>PROCESO DE LA COMUNICACIÓN Y LAS FUNCIONES DEL LENGUAJE</w:t>
      </w:r>
      <w:r>
        <w:rPr>
          <w:rFonts w:ascii="Arial" w:hAnsi="Arial" w:cs="Arial"/>
          <w:sz w:val="28"/>
        </w:rPr>
        <w:t>.</w:t>
      </w:r>
    </w:p>
    <w:p w:rsidR="00E076BB" w:rsidRDefault="00E076BB" w:rsidP="00E076BB">
      <w:pPr>
        <w:jc w:val="center"/>
        <w:rPr>
          <w:rFonts w:ascii="Arial" w:hAnsi="Arial" w:cs="Arial"/>
          <w:sz w:val="28"/>
        </w:rPr>
      </w:pPr>
    </w:p>
    <w:p w:rsidR="00E076BB" w:rsidRDefault="00E076BB" w:rsidP="00E076BB">
      <w:pPr>
        <w:jc w:val="center"/>
        <w:rPr>
          <w:rFonts w:ascii="Arial" w:hAnsi="Arial" w:cs="Arial"/>
          <w:sz w:val="28"/>
        </w:rPr>
      </w:pPr>
    </w:p>
    <w:p w:rsidR="00E076BB" w:rsidRDefault="00E076BB" w:rsidP="00E076BB">
      <w:pPr>
        <w:jc w:val="center"/>
        <w:rPr>
          <w:rFonts w:ascii="Arial" w:hAnsi="Arial" w:cs="Arial"/>
          <w:color w:val="000000"/>
          <w:sz w:val="32"/>
        </w:rPr>
      </w:pPr>
      <w:r>
        <w:rPr>
          <w:rFonts w:ascii="Arial" w:hAnsi="Arial" w:cs="Arial"/>
          <w:color w:val="000000"/>
          <w:sz w:val="32"/>
        </w:rPr>
        <w:t xml:space="preserve">INDICADORES. </w:t>
      </w:r>
    </w:p>
    <w:p w:rsidR="00E076BB" w:rsidRDefault="00E076BB" w:rsidP="00E076BB">
      <w:pPr>
        <w:jc w:val="center"/>
        <w:rPr>
          <w:rFonts w:ascii="Arial" w:hAnsi="Arial" w:cs="Arial"/>
          <w:color w:val="000000"/>
          <w:sz w:val="32"/>
        </w:rPr>
      </w:pPr>
    </w:p>
    <w:p w:rsidR="00E076BB" w:rsidRDefault="00E076BB" w:rsidP="00E076BB">
      <w:pPr>
        <w:jc w:val="center"/>
        <w:rPr>
          <w:rFonts w:ascii="Arial" w:hAnsi="Arial" w:cs="Arial"/>
          <w:color w:val="000000"/>
          <w:sz w:val="32"/>
        </w:rPr>
      </w:pPr>
    </w:p>
    <w:p w:rsidR="00E076BB" w:rsidRDefault="00E076BB" w:rsidP="00E076BB">
      <w:pPr>
        <w:rPr>
          <w:rFonts w:ascii="Arial" w:hAnsi="Arial" w:cs="Arial"/>
          <w:color w:val="000000"/>
          <w:sz w:val="28"/>
        </w:rPr>
      </w:pPr>
      <w:r w:rsidRPr="003910C1">
        <w:rPr>
          <w:rFonts w:ascii="Arial" w:hAnsi="Arial" w:cs="Arial"/>
          <w:color w:val="000000"/>
          <w:sz w:val="28"/>
        </w:rPr>
        <w:t>MAESTRA: CLA</w:t>
      </w:r>
      <w:r>
        <w:rPr>
          <w:rFonts w:ascii="Arial" w:hAnsi="Arial" w:cs="Arial"/>
          <w:color w:val="000000"/>
          <w:sz w:val="28"/>
        </w:rPr>
        <w:t>UDIA ELENA HERNÁNDEZ GUITIÉRREZ.</w:t>
      </w:r>
    </w:p>
    <w:p w:rsidR="00E076BB" w:rsidRDefault="00E076BB" w:rsidP="00E076BB">
      <w:pPr>
        <w:rPr>
          <w:rFonts w:ascii="Arial" w:hAnsi="Arial" w:cs="Arial"/>
          <w:color w:val="000000"/>
          <w:sz w:val="28"/>
        </w:rPr>
      </w:pPr>
      <w:r>
        <w:rPr>
          <w:rFonts w:ascii="Arial" w:hAnsi="Arial" w:cs="Arial"/>
          <w:color w:val="000000"/>
          <w:sz w:val="28"/>
        </w:rPr>
        <w:t xml:space="preserve">ALUMNA: NIDIA NAYELI VAZQUEZ CONTRERAS </w:t>
      </w:r>
    </w:p>
    <w:p w:rsidR="00E076BB" w:rsidRDefault="00E076BB" w:rsidP="00E076BB">
      <w:pPr>
        <w:rPr>
          <w:rFonts w:ascii="Arial" w:hAnsi="Arial" w:cs="Arial"/>
          <w:color w:val="000000"/>
          <w:sz w:val="28"/>
        </w:rPr>
      </w:pPr>
    </w:p>
    <w:p w:rsidR="00E076BB" w:rsidRDefault="00E076BB" w:rsidP="00E076BB">
      <w:pPr>
        <w:rPr>
          <w:rFonts w:ascii="Arial" w:hAnsi="Arial" w:cs="Arial"/>
          <w:color w:val="000000"/>
          <w:sz w:val="28"/>
        </w:rPr>
      </w:pPr>
    </w:p>
    <w:p w:rsidR="00E076BB" w:rsidRDefault="00E076BB" w:rsidP="00E076BB">
      <w:pPr>
        <w:rPr>
          <w:rFonts w:ascii="Arial" w:hAnsi="Arial" w:cs="Arial"/>
          <w:color w:val="000000"/>
          <w:sz w:val="28"/>
        </w:rPr>
      </w:pPr>
    </w:p>
    <w:p w:rsidR="00E076BB" w:rsidRDefault="00E076BB" w:rsidP="00E076BB">
      <w:pPr>
        <w:rPr>
          <w:rFonts w:ascii="Arial" w:hAnsi="Arial" w:cs="Arial"/>
          <w:color w:val="000000"/>
          <w:sz w:val="28"/>
        </w:rPr>
      </w:pPr>
    </w:p>
    <w:p w:rsidR="00E076BB" w:rsidRDefault="00E076BB" w:rsidP="00E076BB">
      <w:pPr>
        <w:rPr>
          <w:rFonts w:ascii="Arial" w:hAnsi="Arial" w:cs="Arial"/>
          <w:color w:val="000000"/>
          <w:sz w:val="28"/>
        </w:rPr>
      </w:pPr>
    </w:p>
    <w:p w:rsidR="00E076BB" w:rsidRDefault="00E076BB" w:rsidP="00E076BB">
      <w:pPr>
        <w:jc w:val="center"/>
        <w:rPr>
          <w:rFonts w:ascii="Arial" w:eastAsia="Times New Roman" w:hAnsi="Arial" w:cs="Arial"/>
          <w:color w:val="000000"/>
          <w:sz w:val="34"/>
          <w:szCs w:val="34"/>
          <w:lang w:eastAsia="es-MX"/>
        </w:rPr>
      </w:pPr>
      <w:r>
        <w:rPr>
          <w:rFonts w:ascii="Arial" w:hAnsi="Arial" w:cs="Arial"/>
          <w:color w:val="000000"/>
          <w:sz w:val="28"/>
        </w:rPr>
        <w:t>MARZO 2015.</w:t>
      </w:r>
      <w:r w:rsidRPr="003910C1">
        <w:rPr>
          <w:rFonts w:ascii="Arial" w:hAnsi="Arial" w:cs="Arial"/>
          <w:color w:val="000000"/>
          <w:sz w:val="28"/>
        </w:rPr>
        <w:br w:type="page"/>
      </w:r>
    </w:p>
    <w:p w:rsidR="00355D96" w:rsidRPr="00355D96" w:rsidRDefault="00355D96" w:rsidP="00355D96">
      <w:pPr>
        <w:spacing w:line="360" w:lineRule="auto"/>
        <w:jc w:val="center"/>
        <w:rPr>
          <w:rFonts w:ascii="Arial" w:hAnsi="Arial" w:cs="Arial"/>
          <w:sz w:val="28"/>
        </w:rPr>
      </w:pPr>
      <w:r w:rsidRPr="00355D96">
        <w:rPr>
          <w:rFonts w:ascii="Arial" w:hAnsi="Arial" w:cs="Arial"/>
          <w:sz w:val="28"/>
        </w:rPr>
        <w:lastRenderedPageBreak/>
        <w:t>INDICADORES</w:t>
      </w:r>
      <w:r>
        <w:rPr>
          <w:rFonts w:ascii="Arial" w:hAnsi="Arial" w:cs="Arial"/>
          <w:sz w:val="28"/>
        </w:rPr>
        <w:t>.</w:t>
      </w:r>
    </w:p>
    <w:p w:rsidR="00E076BB" w:rsidRDefault="00433A11" w:rsidP="00433A11">
      <w:pPr>
        <w:spacing w:line="360" w:lineRule="auto"/>
        <w:jc w:val="both"/>
        <w:rPr>
          <w:rFonts w:ascii="Arial" w:hAnsi="Arial" w:cs="Arial"/>
          <w:sz w:val="24"/>
        </w:rPr>
      </w:pPr>
      <w:r>
        <w:rPr>
          <w:rFonts w:ascii="Arial" w:hAnsi="Arial" w:cs="Arial"/>
          <w:sz w:val="24"/>
        </w:rPr>
        <w:t>El lenguaje que utilizo la educadora en los días de observación fue más en forma norma estándar ya que ella les habla de una manera  formal, esta variación léxica es usada por la mayoría de los pobladores, se emplea como el mejor medio de comunicación. Mientras que los alumnos usan mas el vocabulario  estilístico ya que usan mucho las palabras en diminutivo para expresar oraciones, utilizando mucho p</w:t>
      </w:r>
      <w:r w:rsidR="0026441F">
        <w:rPr>
          <w:rFonts w:ascii="Arial" w:hAnsi="Arial" w:cs="Arial"/>
          <w:sz w:val="24"/>
        </w:rPr>
        <w:t>alabras como holi, casita, etc. Esto está relacionado con quien se relaciona el niño para poder expresarse así</w:t>
      </w:r>
      <w:r w:rsidR="00245EFE">
        <w:rPr>
          <w:rFonts w:ascii="Arial" w:hAnsi="Arial" w:cs="Arial"/>
          <w:sz w:val="24"/>
        </w:rPr>
        <w:t>.</w:t>
      </w:r>
    </w:p>
    <w:p w:rsidR="00000000" w:rsidRDefault="00433A11" w:rsidP="00245EFE">
      <w:pPr>
        <w:spacing w:line="360" w:lineRule="auto"/>
        <w:jc w:val="both"/>
        <w:rPr>
          <w:rFonts w:ascii="Arial" w:hAnsi="Arial" w:cs="Arial"/>
          <w:sz w:val="24"/>
        </w:rPr>
      </w:pPr>
      <w:r>
        <w:rPr>
          <w:rFonts w:ascii="Arial" w:hAnsi="Arial" w:cs="Arial"/>
          <w:sz w:val="24"/>
        </w:rPr>
        <w:t xml:space="preserve">La lectura variaciones estilísticas en la adquisición del léxico inicial menciona que </w:t>
      </w:r>
      <w:r w:rsidR="0026441F">
        <w:rPr>
          <w:rFonts w:ascii="Arial" w:hAnsi="Arial" w:cs="Arial"/>
          <w:sz w:val="24"/>
        </w:rPr>
        <w:t>“</w:t>
      </w:r>
      <w:r>
        <w:rPr>
          <w:rFonts w:ascii="Arial" w:hAnsi="Arial" w:cs="Arial"/>
          <w:sz w:val="24"/>
        </w:rPr>
        <w:t>el estilo es entendido como a preferencia que tienen los niños</w:t>
      </w:r>
      <w:r w:rsidR="0026441F">
        <w:rPr>
          <w:rFonts w:ascii="Arial" w:hAnsi="Arial" w:cs="Arial"/>
          <w:sz w:val="24"/>
        </w:rPr>
        <w:t xml:space="preserve"> por una forma u otra de actuación, esto es, se trata de estrategias que los niños pueden asumir en diversos grados, mostrando su preferencia” </w:t>
      </w:r>
      <w:r w:rsidR="00245EFE">
        <w:rPr>
          <w:rFonts w:ascii="Arial" w:hAnsi="Arial" w:cs="Arial"/>
          <w:sz w:val="24"/>
        </w:rPr>
        <w:t>(</w:t>
      </w:r>
      <w:r w:rsidR="0026441F">
        <w:rPr>
          <w:rFonts w:ascii="Arial" w:hAnsi="Arial" w:cs="Arial"/>
          <w:sz w:val="24"/>
        </w:rPr>
        <w:t>Galian, 2006, pág. 2) en ningún momento se vio que la maestra utilizara la connotación</w:t>
      </w:r>
      <w:r w:rsidR="00245EFE">
        <w:rPr>
          <w:rFonts w:ascii="Arial" w:hAnsi="Arial" w:cs="Arial"/>
          <w:sz w:val="24"/>
        </w:rPr>
        <w:t xml:space="preserve"> sino más bien la denotación, utilizaba mas el significado real de las palabras para que los niños entendieran de lo que estaba hablándoles cada vez que les explicaba una actividad. La lectura lenguaje e ideología </w:t>
      </w:r>
      <w:r w:rsidR="008B03C9">
        <w:rPr>
          <w:rFonts w:ascii="Arial" w:hAnsi="Arial" w:cs="Arial"/>
          <w:sz w:val="24"/>
        </w:rPr>
        <w:t>nos dice que la denotación es cuando se “r</w:t>
      </w:r>
      <w:r w:rsidR="008C1A5B" w:rsidRPr="00245EFE">
        <w:rPr>
          <w:rFonts w:ascii="Arial" w:hAnsi="Arial" w:cs="Arial"/>
          <w:sz w:val="24"/>
        </w:rPr>
        <w:t xml:space="preserve">eemplazar un término de fuerte connotación que alude  al drama y a la humillación por un </w:t>
      </w:r>
      <w:r w:rsidR="00245EFE" w:rsidRPr="00245EFE">
        <w:rPr>
          <w:rFonts w:ascii="Arial" w:hAnsi="Arial" w:cs="Arial"/>
          <w:sz w:val="24"/>
        </w:rPr>
        <w:t>término</w:t>
      </w:r>
      <w:r w:rsidR="008C1A5B" w:rsidRPr="00245EFE">
        <w:rPr>
          <w:rFonts w:ascii="Arial" w:hAnsi="Arial" w:cs="Arial"/>
          <w:sz w:val="24"/>
        </w:rPr>
        <w:t xml:space="preserve"> neutro y </w:t>
      </w:r>
      <w:r w:rsidR="008B03C9">
        <w:rPr>
          <w:rFonts w:ascii="Arial" w:hAnsi="Arial" w:cs="Arial"/>
          <w:sz w:val="24"/>
        </w:rPr>
        <w:t>funcional” (Reboul, 1986).</w:t>
      </w:r>
    </w:p>
    <w:p w:rsidR="004D1F87" w:rsidRDefault="004E65BA" w:rsidP="00245EFE">
      <w:pPr>
        <w:spacing w:line="360" w:lineRule="auto"/>
        <w:jc w:val="both"/>
        <w:rPr>
          <w:rFonts w:ascii="Arial" w:hAnsi="Arial" w:cs="Arial"/>
          <w:sz w:val="24"/>
        </w:rPr>
      </w:pPr>
      <w:r>
        <w:rPr>
          <w:rFonts w:ascii="Arial" w:hAnsi="Arial" w:cs="Arial"/>
          <w:sz w:val="24"/>
        </w:rPr>
        <w:t xml:space="preserve">La educadora también empleo el lenguaje icónico </w:t>
      </w:r>
      <w:r w:rsidR="00962EE0">
        <w:rPr>
          <w:rFonts w:ascii="Arial" w:hAnsi="Arial" w:cs="Arial"/>
          <w:sz w:val="24"/>
        </w:rPr>
        <w:t xml:space="preserve">pues varias de las actividades que les ponía a los alumnos  eran por medio de las imágenes, un ejemplo de este lenguaje  es cuando les indico que debían de realizar </w:t>
      </w:r>
      <w:r w:rsidR="004D1F87">
        <w:rPr>
          <w:rFonts w:ascii="Arial" w:hAnsi="Arial" w:cs="Arial"/>
          <w:sz w:val="24"/>
        </w:rPr>
        <w:t>unos títeres</w:t>
      </w:r>
      <w:r w:rsidR="00962EE0">
        <w:rPr>
          <w:rFonts w:ascii="Arial" w:hAnsi="Arial" w:cs="Arial"/>
          <w:sz w:val="24"/>
        </w:rPr>
        <w:t xml:space="preserve">, dibujo los pasos para que ellos pudieran realizarlo por sí mismos, las indicaciones solo se les dieron 1 </w:t>
      </w:r>
      <w:r w:rsidR="004D1F87">
        <w:rPr>
          <w:rFonts w:ascii="Arial" w:hAnsi="Arial" w:cs="Arial"/>
          <w:sz w:val="24"/>
        </w:rPr>
        <w:t>vez. Todos los días la educadora les leía el cuento del principito 1 capitulo por día ya que pronto revisarían si han aprendido algo durante este año;  pero cada vez que se los leía utilizaba un lenguaje culto pues es el lenguaje que utilizan los escritores, es la que se manifiesta en la escritura, como en textos literarios.</w:t>
      </w:r>
    </w:p>
    <w:p w:rsidR="004D1F87" w:rsidRDefault="004D1F87">
      <w:pPr>
        <w:rPr>
          <w:rFonts w:ascii="Arial" w:hAnsi="Arial" w:cs="Arial"/>
          <w:sz w:val="24"/>
        </w:rPr>
      </w:pPr>
      <w:r>
        <w:rPr>
          <w:rFonts w:ascii="Arial" w:hAnsi="Arial" w:cs="Arial"/>
          <w:sz w:val="24"/>
        </w:rPr>
        <w:br w:type="page"/>
      </w:r>
    </w:p>
    <w:p w:rsidR="00D351D8" w:rsidRDefault="00D351D8" w:rsidP="00D351D8">
      <w:pPr>
        <w:spacing w:line="360" w:lineRule="auto"/>
        <w:jc w:val="center"/>
        <w:rPr>
          <w:rFonts w:ascii="Arial" w:hAnsi="Arial" w:cs="Arial"/>
          <w:sz w:val="28"/>
        </w:rPr>
      </w:pPr>
      <w:r w:rsidRPr="00D351D8">
        <w:rPr>
          <w:rFonts w:ascii="Arial" w:hAnsi="Arial" w:cs="Arial"/>
          <w:sz w:val="28"/>
        </w:rPr>
        <w:lastRenderedPageBreak/>
        <w:t>REFLEXIÓN.</w:t>
      </w:r>
    </w:p>
    <w:p w:rsidR="007A1DEA" w:rsidRDefault="007A1DEA" w:rsidP="00D351D8">
      <w:pPr>
        <w:spacing w:line="360" w:lineRule="auto"/>
        <w:jc w:val="center"/>
        <w:rPr>
          <w:rFonts w:ascii="Arial" w:hAnsi="Arial" w:cs="Arial"/>
          <w:sz w:val="24"/>
        </w:rPr>
      </w:pPr>
    </w:p>
    <w:p w:rsidR="008C1A5B" w:rsidRDefault="00D351D8" w:rsidP="00245EFE">
      <w:pPr>
        <w:spacing w:line="360" w:lineRule="auto"/>
        <w:jc w:val="both"/>
        <w:rPr>
          <w:rFonts w:ascii="Arial" w:hAnsi="Arial" w:cs="Arial"/>
          <w:sz w:val="24"/>
        </w:rPr>
      </w:pPr>
      <w:r>
        <w:rPr>
          <w:rFonts w:ascii="Arial" w:hAnsi="Arial" w:cs="Arial"/>
          <w:sz w:val="24"/>
        </w:rPr>
        <w:t>En esta clase empezamos a describir como debía de ser el lenguaje tanto de la educadora como del alumno.</w:t>
      </w:r>
      <w:r w:rsidR="008C1A5B">
        <w:rPr>
          <w:rFonts w:ascii="Arial" w:hAnsi="Arial" w:cs="Arial"/>
          <w:sz w:val="24"/>
        </w:rPr>
        <w:t xml:space="preserve"> </w:t>
      </w:r>
      <w:r>
        <w:rPr>
          <w:rFonts w:ascii="Arial" w:hAnsi="Arial" w:cs="Arial"/>
          <w:sz w:val="24"/>
        </w:rPr>
        <w:t>Cada vez se debe ir perfeccionando para conocerlos cambios que han tenido los niños, encontrando maneras para que de una forma u otra mejore. Ellos pueden expresarse por medio de los sentimientos, es de la forma en que ellos darían una forma más completa lo que quieren decir.</w:t>
      </w:r>
    </w:p>
    <w:p w:rsidR="00F7531F" w:rsidRDefault="00D351D8" w:rsidP="00245EFE">
      <w:pPr>
        <w:spacing w:line="360" w:lineRule="auto"/>
        <w:jc w:val="both"/>
        <w:rPr>
          <w:rFonts w:ascii="Arial" w:hAnsi="Arial" w:cs="Arial"/>
          <w:sz w:val="24"/>
        </w:rPr>
      </w:pPr>
      <w:r>
        <w:rPr>
          <w:rFonts w:ascii="Arial" w:hAnsi="Arial" w:cs="Arial"/>
          <w:sz w:val="24"/>
        </w:rPr>
        <w:t xml:space="preserve"> Muchas veces se puede ser asertivo de forma única, los niños pueden expresar lo que se quiere decir (formal), también puede ser divertido para que ellos pongan el interés debido y vallan aprendiendo y corrigiendo de una manera diferente por medio de lo didáctico</w:t>
      </w:r>
      <w:r w:rsidR="007A1DEA">
        <w:rPr>
          <w:rFonts w:ascii="Arial" w:hAnsi="Arial" w:cs="Arial"/>
          <w:sz w:val="24"/>
        </w:rPr>
        <w:t>. Gratificante para que cada vez que ellos sepan que han pronunciado bien una palabra se sientan bien y quieran cada vez mejorar.</w:t>
      </w:r>
    </w:p>
    <w:p w:rsidR="00F7531F" w:rsidRPr="00F7531F" w:rsidRDefault="007A1DEA" w:rsidP="00F7531F">
      <w:pPr>
        <w:spacing w:line="360" w:lineRule="auto"/>
        <w:jc w:val="both"/>
        <w:rPr>
          <w:rFonts w:ascii="Arial" w:hAnsi="Arial" w:cs="Arial"/>
          <w:sz w:val="24"/>
        </w:rPr>
      </w:pPr>
      <w:r>
        <w:rPr>
          <w:rFonts w:ascii="Arial" w:hAnsi="Arial" w:cs="Arial"/>
          <w:sz w:val="24"/>
        </w:rPr>
        <w:t>El lenguaje que pude observar en el jardín puede mejorar y ser de una manera más correcto para la edad que tiene cada uno de los niños, apropiado por ciertos tipos de situaciones en las que se requiere ser utilizados, que tengan una manera distinta de</w:t>
      </w:r>
      <w:r w:rsidR="00F7531F">
        <w:rPr>
          <w:rFonts w:ascii="Arial" w:hAnsi="Arial" w:cs="Arial"/>
          <w:sz w:val="24"/>
        </w:rPr>
        <w:t xml:space="preserve"> expresar lo que quieren hacer. Y sobre el lenguaje de la educadora que utilice términos que sean más entendibles para los alumnos ya que si no le entienden no podrán corregir  lo que tienen mal, </w:t>
      </w:r>
      <w:r w:rsidR="00F7531F">
        <w:rPr>
          <w:rFonts w:ascii="Arial" w:hAnsi="Arial" w:cs="Arial"/>
          <w:color w:val="000000"/>
          <w:sz w:val="24"/>
        </w:rPr>
        <w:t xml:space="preserve">nos damos cuenta que  </w:t>
      </w:r>
      <w:r w:rsidR="00F7531F" w:rsidRPr="00F7531F">
        <w:rPr>
          <w:rFonts w:ascii="Arial" w:hAnsi="Arial" w:cs="Arial"/>
          <w:color w:val="000000"/>
          <w:sz w:val="24"/>
        </w:rPr>
        <w:t xml:space="preserve">el lenguaje oral </w:t>
      </w:r>
      <w:r w:rsidR="00F7531F">
        <w:rPr>
          <w:rFonts w:ascii="Arial" w:hAnsi="Arial" w:cs="Arial"/>
          <w:color w:val="000000"/>
          <w:sz w:val="24"/>
        </w:rPr>
        <w:t xml:space="preserve">va </w:t>
      </w:r>
      <w:r w:rsidR="00F7531F" w:rsidRPr="00F7531F">
        <w:rPr>
          <w:rFonts w:ascii="Arial" w:hAnsi="Arial" w:cs="Arial"/>
          <w:color w:val="000000"/>
          <w:sz w:val="24"/>
        </w:rPr>
        <w:t>dependiendo en el contexto en que nos encontremos y/o empleemos, pueden tener un resultado diferente si hablamos de cie</w:t>
      </w:r>
      <w:r w:rsidR="00F7531F">
        <w:rPr>
          <w:rFonts w:ascii="Arial" w:hAnsi="Arial" w:cs="Arial"/>
          <w:color w:val="000000"/>
          <w:sz w:val="24"/>
        </w:rPr>
        <w:t>rta manera con algunas personas como es el ejemplo de hablar con niños educadoras, amigos, familia y como se menciono es diferente en el contexto en que se encuentre.</w:t>
      </w:r>
      <w:r w:rsidR="008C1A5B">
        <w:rPr>
          <w:rFonts w:ascii="Arial" w:hAnsi="Arial" w:cs="Arial"/>
          <w:color w:val="000000"/>
          <w:sz w:val="24"/>
        </w:rPr>
        <w:t xml:space="preserve">  También influye la forma en que transmitimos el lenguaje a los niños si nosotros les hablamos de una forma incorrecta los niños nos imitaran. </w:t>
      </w:r>
    </w:p>
    <w:p w:rsidR="004D1F87" w:rsidRDefault="004D1F87" w:rsidP="00245EFE">
      <w:pPr>
        <w:spacing w:line="360" w:lineRule="auto"/>
        <w:jc w:val="both"/>
        <w:rPr>
          <w:rFonts w:ascii="Arial" w:hAnsi="Arial" w:cs="Arial"/>
          <w:sz w:val="24"/>
        </w:rPr>
      </w:pPr>
    </w:p>
    <w:p w:rsidR="008B03C9" w:rsidRDefault="008B03C9">
      <w:pPr>
        <w:rPr>
          <w:rFonts w:ascii="Arial" w:hAnsi="Arial" w:cs="Arial"/>
          <w:sz w:val="24"/>
        </w:rPr>
      </w:pPr>
      <w:r>
        <w:rPr>
          <w:rFonts w:ascii="Arial" w:hAnsi="Arial" w:cs="Arial"/>
          <w:sz w:val="24"/>
        </w:rPr>
        <w:br w:type="page"/>
      </w:r>
    </w:p>
    <w:p w:rsidR="008B03C9" w:rsidRDefault="008B03C9" w:rsidP="008B03C9">
      <w:pPr>
        <w:spacing w:line="360" w:lineRule="auto"/>
        <w:jc w:val="both"/>
        <w:rPr>
          <w:rFonts w:ascii="Arial" w:hAnsi="Arial" w:cs="Arial"/>
          <w:sz w:val="24"/>
        </w:rPr>
      </w:pPr>
      <w:r>
        <w:rPr>
          <w:rFonts w:ascii="Arial" w:hAnsi="Arial" w:cs="Arial"/>
          <w:sz w:val="24"/>
        </w:rPr>
        <w:lastRenderedPageBreak/>
        <w:t>Bibliografía.</w:t>
      </w:r>
    </w:p>
    <w:p w:rsidR="00355D96" w:rsidRPr="00355D96" w:rsidRDefault="00355D96" w:rsidP="00355D96">
      <w:pPr>
        <w:pStyle w:val="Bibliografa"/>
        <w:spacing w:line="360" w:lineRule="auto"/>
        <w:ind w:left="720" w:hanging="720"/>
        <w:rPr>
          <w:rFonts w:ascii="Arial" w:hAnsi="Arial" w:cs="Arial"/>
          <w:noProof/>
          <w:sz w:val="24"/>
          <w:szCs w:val="24"/>
        </w:rPr>
      </w:pPr>
      <w:r w:rsidRPr="00355D96">
        <w:rPr>
          <w:rFonts w:ascii="Arial" w:hAnsi="Arial" w:cs="Arial"/>
          <w:sz w:val="24"/>
          <w:szCs w:val="24"/>
        </w:rPr>
        <w:fldChar w:fldCharType="begin"/>
      </w:r>
      <w:r w:rsidRPr="00355D96">
        <w:rPr>
          <w:rFonts w:ascii="Arial" w:hAnsi="Arial" w:cs="Arial"/>
          <w:sz w:val="24"/>
          <w:szCs w:val="24"/>
        </w:rPr>
        <w:instrText xml:space="preserve"> BIBLIOGRAPHY  \l 2058 </w:instrText>
      </w:r>
      <w:r w:rsidRPr="00355D96">
        <w:rPr>
          <w:rFonts w:ascii="Arial" w:hAnsi="Arial" w:cs="Arial"/>
          <w:sz w:val="24"/>
          <w:szCs w:val="24"/>
        </w:rPr>
        <w:fldChar w:fldCharType="separate"/>
      </w:r>
      <w:r w:rsidRPr="00355D96">
        <w:rPr>
          <w:rFonts w:ascii="Arial" w:hAnsi="Arial" w:cs="Arial"/>
          <w:noProof/>
          <w:sz w:val="24"/>
          <w:szCs w:val="24"/>
        </w:rPr>
        <w:t xml:space="preserve">Galián Conesa, M. D., Carranza Carnicero, J. A., &amp; Escudero Sanz, J. A. (1 de Junio de 2006). Variación estilística en la adquisición del léxico inicial. </w:t>
      </w:r>
      <w:r w:rsidRPr="00355D96">
        <w:rPr>
          <w:rFonts w:ascii="Arial" w:hAnsi="Arial" w:cs="Arial"/>
          <w:i/>
          <w:iCs/>
          <w:noProof/>
          <w:sz w:val="24"/>
          <w:szCs w:val="24"/>
        </w:rPr>
        <w:t>Anales de psicología, 22</w:t>
      </w:r>
      <w:r w:rsidRPr="00355D96">
        <w:rPr>
          <w:rFonts w:ascii="Arial" w:hAnsi="Arial" w:cs="Arial"/>
          <w:noProof/>
          <w:sz w:val="24"/>
          <w:szCs w:val="24"/>
        </w:rPr>
        <w:t>, 98-104.</w:t>
      </w:r>
    </w:p>
    <w:p w:rsidR="008B03C9" w:rsidRDefault="00355D96" w:rsidP="00355D96">
      <w:pPr>
        <w:spacing w:line="360" w:lineRule="auto"/>
        <w:jc w:val="both"/>
        <w:rPr>
          <w:rFonts w:ascii="Arial" w:hAnsi="Arial" w:cs="Arial"/>
          <w:sz w:val="24"/>
        </w:rPr>
      </w:pPr>
      <w:r w:rsidRPr="00355D96">
        <w:rPr>
          <w:rFonts w:ascii="Arial" w:hAnsi="Arial" w:cs="Arial"/>
          <w:sz w:val="24"/>
          <w:szCs w:val="24"/>
        </w:rPr>
        <w:fldChar w:fldCharType="end"/>
      </w:r>
    </w:p>
    <w:p w:rsidR="00000000" w:rsidRPr="00355D96" w:rsidRDefault="008C1A5B" w:rsidP="00355D96">
      <w:pPr>
        <w:spacing w:line="360" w:lineRule="auto"/>
        <w:ind w:left="709" w:hanging="709"/>
        <w:jc w:val="both"/>
        <w:rPr>
          <w:rFonts w:ascii="Arial" w:hAnsi="Arial" w:cs="Arial"/>
          <w:sz w:val="24"/>
          <w:szCs w:val="24"/>
        </w:rPr>
      </w:pPr>
      <w:r w:rsidRPr="00355D96">
        <w:rPr>
          <w:rFonts w:ascii="Arial" w:hAnsi="Arial" w:cs="Arial"/>
          <w:sz w:val="24"/>
          <w:szCs w:val="24"/>
        </w:rPr>
        <w:t xml:space="preserve">Reboul, O. (1986). </w:t>
      </w:r>
      <w:r w:rsidRPr="00355D96">
        <w:rPr>
          <w:rFonts w:ascii="Arial" w:hAnsi="Arial" w:cs="Arial"/>
          <w:i/>
          <w:iCs/>
          <w:sz w:val="24"/>
          <w:szCs w:val="24"/>
        </w:rPr>
        <w:t>Lenguaje e ideología.</w:t>
      </w:r>
      <w:r w:rsidRPr="00355D96">
        <w:rPr>
          <w:rFonts w:ascii="Arial" w:hAnsi="Arial" w:cs="Arial"/>
          <w:sz w:val="24"/>
          <w:szCs w:val="24"/>
        </w:rPr>
        <w:t xml:space="preserve"> (M. Schinga Prósper, Trad.) México: </w:t>
      </w:r>
      <w:r w:rsidRPr="00355D96">
        <w:rPr>
          <w:rFonts w:ascii="Arial" w:hAnsi="Arial" w:cs="Arial"/>
          <w:sz w:val="24"/>
          <w:szCs w:val="24"/>
        </w:rPr>
        <w:t>Fondo de Cultura Económica.</w:t>
      </w:r>
    </w:p>
    <w:p w:rsidR="008B03C9" w:rsidRPr="00355D96" w:rsidRDefault="008B03C9" w:rsidP="00355D96">
      <w:pPr>
        <w:spacing w:line="360" w:lineRule="auto"/>
        <w:jc w:val="both"/>
        <w:rPr>
          <w:rFonts w:ascii="Arial" w:hAnsi="Arial" w:cs="Arial"/>
          <w:sz w:val="24"/>
          <w:szCs w:val="24"/>
        </w:rPr>
      </w:pPr>
    </w:p>
    <w:p w:rsidR="00355D96" w:rsidRPr="008B03C9" w:rsidRDefault="00355D96" w:rsidP="00355D96">
      <w:pPr>
        <w:spacing w:line="360" w:lineRule="auto"/>
        <w:ind w:left="709" w:hanging="709"/>
        <w:jc w:val="both"/>
        <w:rPr>
          <w:rFonts w:ascii="Arial" w:hAnsi="Arial" w:cs="Arial"/>
          <w:sz w:val="24"/>
        </w:rPr>
      </w:pPr>
    </w:p>
    <w:p w:rsidR="008B03C9" w:rsidRPr="00245EFE" w:rsidRDefault="008B03C9" w:rsidP="00245EFE">
      <w:pPr>
        <w:spacing w:line="360" w:lineRule="auto"/>
        <w:jc w:val="both"/>
        <w:rPr>
          <w:rFonts w:ascii="Arial" w:hAnsi="Arial" w:cs="Arial"/>
          <w:sz w:val="24"/>
        </w:rPr>
      </w:pPr>
    </w:p>
    <w:p w:rsidR="0026441F" w:rsidRPr="00E076BB" w:rsidRDefault="0026441F" w:rsidP="00245EFE">
      <w:pPr>
        <w:spacing w:line="360" w:lineRule="auto"/>
        <w:jc w:val="both"/>
        <w:rPr>
          <w:rFonts w:ascii="Arial" w:hAnsi="Arial" w:cs="Arial"/>
          <w:sz w:val="24"/>
        </w:rPr>
      </w:pPr>
    </w:p>
    <w:sectPr w:rsidR="0026441F" w:rsidRPr="00E076BB" w:rsidSect="005659B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3F87"/>
    <w:multiLevelType w:val="hybridMultilevel"/>
    <w:tmpl w:val="ADE0EAC6"/>
    <w:lvl w:ilvl="0" w:tplc="67629902">
      <w:start w:val="1"/>
      <w:numFmt w:val="bullet"/>
      <w:lvlText w:val=""/>
      <w:lvlJc w:val="left"/>
      <w:pPr>
        <w:tabs>
          <w:tab w:val="num" w:pos="720"/>
        </w:tabs>
        <w:ind w:left="720" w:hanging="360"/>
      </w:pPr>
      <w:rPr>
        <w:rFonts w:ascii="Wingdings" w:hAnsi="Wingdings" w:hint="default"/>
      </w:rPr>
    </w:lvl>
    <w:lvl w:ilvl="1" w:tplc="60E81E10" w:tentative="1">
      <w:start w:val="1"/>
      <w:numFmt w:val="bullet"/>
      <w:lvlText w:val=""/>
      <w:lvlJc w:val="left"/>
      <w:pPr>
        <w:tabs>
          <w:tab w:val="num" w:pos="1440"/>
        </w:tabs>
        <w:ind w:left="1440" w:hanging="360"/>
      </w:pPr>
      <w:rPr>
        <w:rFonts w:ascii="Wingdings" w:hAnsi="Wingdings" w:hint="default"/>
      </w:rPr>
    </w:lvl>
    <w:lvl w:ilvl="2" w:tplc="BBD8BE0A" w:tentative="1">
      <w:start w:val="1"/>
      <w:numFmt w:val="bullet"/>
      <w:lvlText w:val=""/>
      <w:lvlJc w:val="left"/>
      <w:pPr>
        <w:tabs>
          <w:tab w:val="num" w:pos="2160"/>
        </w:tabs>
        <w:ind w:left="2160" w:hanging="360"/>
      </w:pPr>
      <w:rPr>
        <w:rFonts w:ascii="Wingdings" w:hAnsi="Wingdings" w:hint="default"/>
      </w:rPr>
    </w:lvl>
    <w:lvl w:ilvl="3" w:tplc="2876855C" w:tentative="1">
      <w:start w:val="1"/>
      <w:numFmt w:val="bullet"/>
      <w:lvlText w:val=""/>
      <w:lvlJc w:val="left"/>
      <w:pPr>
        <w:tabs>
          <w:tab w:val="num" w:pos="2880"/>
        </w:tabs>
        <w:ind w:left="2880" w:hanging="360"/>
      </w:pPr>
      <w:rPr>
        <w:rFonts w:ascii="Wingdings" w:hAnsi="Wingdings" w:hint="default"/>
      </w:rPr>
    </w:lvl>
    <w:lvl w:ilvl="4" w:tplc="C4884D98" w:tentative="1">
      <w:start w:val="1"/>
      <w:numFmt w:val="bullet"/>
      <w:lvlText w:val=""/>
      <w:lvlJc w:val="left"/>
      <w:pPr>
        <w:tabs>
          <w:tab w:val="num" w:pos="3600"/>
        </w:tabs>
        <w:ind w:left="3600" w:hanging="360"/>
      </w:pPr>
      <w:rPr>
        <w:rFonts w:ascii="Wingdings" w:hAnsi="Wingdings" w:hint="default"/>
      </w:rPr>
    </w:lvl>
    <w:lvl w:ilvl="5" w:tplc="56C07E8E" w:tentative="1">
      <w:start w:val="1"/>
      <w:numFmt w:val="bullet"/>
      <w:lvlText w:val=""/>
      <w:lvlJc w:val="left"/>
      <w:pPr>
        <w:tabs>
          <w:tab w:val="num" w:pos="4320"/>
        </w:tabs>
        <w:ind w:left="4320" w:hanging="360"/>
      </w:pPr>
      <w:rPr>
        <w:rFonts w:ascii="Wingdings" w:hAnsi="Wingdings" w:hint="default"/>
      </w:rPr>
    </w:lvl>
    <w:lvl w:ilvl="6" w:tplc="7BDAC5BA" w:tentative="1">
      <w:start w:val="1"/>
      <w:numFmt w:val="bullet"/>
      <w:lvlText w:val=""/>
      <w:lvlJc w:val="left"/>
      <w:pPr>
        <w:tabs>
          <w:tab w:val="num" w:pos="5040"/>
        </w:tabs>
        <w:ind w:left="5040" w:hanging="360"/>
      </w:pPr>
      <w:rPr>
        <w:rFonts w:ascii="Wingdings" w:hAnsi="Wingdings" w:hint="default"/>
      </w:rPr>
    </w:lvl>
    <w:lvl w:ilvl="7" w:tplc="21D8A584" w:tentative="1">
      <w:start w:val="1"/>
      <w:numFmt w:val="bullet"/>
      <w:lvlText w:val=""/>
      <w:lvlJc w:val="left"/>
      <w:pPr>
        <w:tabs>
          <w:tab w:val="num" w:pos="5760"/>
        </w:tabs>
        <w:ind w:left="5760" w:hanging="360"/>
      </w:pPr>
      <w:rPr>
        <w:rFonts w:ascii="Wingdings" w:hAnsi="Wingdings" w:hint="default"/>
      </w:rPr>
    </w:lvl>
    <w:lvl w:ilvl="8" w:tplc="4EB631BA" w:tentative="1">
      <w:start w:val="1"/>
      <w:numFmt w:val="bullet"/>
      <w:lvlText w:val=""/>
      <w:lvlJc w:val="left"/>
      <w:pPr>
        <w:tabs>
          <w:tab w:val="num" w:pos="6480"/>
        </w:tabs>
        <w:ind w:left="6480" w:hanging="360"/>
      </w:pPr>
      <w:rPr>
        <w:rFonts w:ascii="Wingdings" w:hAnsi="Wingdings" w:hint="default"/>
      </w:rPr>
    </w:lvl>
  </w:abstractNum>
  <w:abstractNum w:abstractNumId="1">
    <w:nsid w:val="11603DBF"/>
    <w:multiLevelType w:val="hybridMultilevel"/>
    <w:tmpl w:val="F55A37E4"/>
    <w:lvl w:ilvl="0" w:tplc="747E702C">
      <w:start w:val="1"/>
      <w:numFmt w:val="bullet"/>
      <w:lvlText w:val=""/>
      <w:lvlJc w:val="left"/>
      <w:pPr>
        <w:tabs>
          <w:tab w:val="num" w:pos="720"/>
        </w:tabs>
        <w:ind w:left="720" w:hanging="360"/>
      </w:pPr>
      <w:rPr>
        <w:rFonts w:ascii="Wingdings" w:hAnsi="Wingdings" w:hint="default"/>
      </w:rPr>
    </w:lvl>
    <w:lvl w:ilvl="1" w:tplc="D6D8D354" w:tentative="1">
      <w:start w:val="1"/>
      <w:numFmt w:val="bullet"/>
      <w:lvlText w:val=""/>
      <w:lvlJc w:val="left"/>
      <w:pPr>
        <w:tabs>
          <w:tab w:val="num" w:pos="1440"/>
        </w:tabs>
        <w:ind w:left="1440" w:hanging="360"/>
      </w:pPr>
      <w:rPr>
        <w:rFonts w:ascii="Wingdings" w:hAnsi="Wingdings" w:hint="default"/>
      </w:rPr>
    </w:lvl>
    <w:lvl w:ilvl="2" w:tplc="F4C495B2" w:tentative="1">
      <w:start w:val="1"/>
      <w:numFmt w:val="bullet"/>
      <w:lvlText w:val=""/>
      <w:lvlJc w:val="left"/>
      <w:pPr>
        <w:tabs>
          <w:tab w:val="num" w:pos="2160"/>
        </w:tabs>
        <w:ind w:left="2160" w:hanging="360"/>
      </w:pPr>
      <w:rPr>
        <w:rFonts w:ascii="Wingdings" w:hAnsi="Wingdings" w:hint="default"/>
      </w:rPr>
    </w:lvl>
    <w:lvl w:ilvl="3" w:tplc="323EFCE0" w:tentative="1">
      <w:start w:val="1"/>
      <w:numFmt w:val="bullet"/>
      <w:lvlText w:val=""/>
      <w:lvlJc w:val="left"/>
      <w:pPr>
        <w:tabs>
          <w:tab w:val="num" w:pos="2880"/>
        </w:tabs>
        <w:ind w:left="2880" w:hanging="360"/>
      </w:pPr>
      <w:rPr>
        <w:rFonts w:ascii="Wingdings" w:hAnsi="Wingdings" w:hint="default"/>
      </w:rPr>
    </w:lvl>
    <w:lvl w:ilvl="4" w:tplc="DED093A4" w:tentative="1">
      <w:start w:val="1"/>
      <w:numFmt w:val="bullet"/>
      <w:lvlText w:val=""/>
      <w:lvlJc w:val="left"/>
      <w:pPr>
        <w:tabs>
          <w:tab w:val="num" w:pos="3600"/>
        </w:tabs>
        <w:ind w:left="3600" w:hanging="360"/>
      </w:pPr>
      <w:rPr>
        <w:rFonts w:ascii="Wingdings" w:hAnsi="Wingdings" w:hint="default"/>
      </w:rPr>
    </w:lvl>
    <w:lvl w:ilvl="5" w:tplc="84205B98" w:tentative="1">
      <w:start w:val="1"/>
      <w:numFmt w:val="bullet"/>
      <w:lvlText w:val=""/>
      <w:lvlJc w:val="left"/>
      <w:pPr>
        <w:tabs>
          <w:tab w:val="num" w:pos="4320"/>
        </w:tabs>
        <w:ind w:left="4320" w:hanging="360"/>
      </w:pPr>
      <w:rPr>
        <w:rFonts w:ascii="Wingdings" w:hAnsi="Wingdings" w:hint="default"/>
      </w:rPr>
    </w:lvl>
    <w:lvl w:ilvl="6" w:tplc="433231A8" w:tentative="1">
      <w:start w:val="1"/>
      <w:numFmt w:val="bullet"/>
      <w:lvlText w:val=""/>
      <w:lvlJc w:val="left"/>
      <w:pPr>
        <w:tabs>
          <w:tab w:val="num" w:pos="5040"/>
        </w:tabs>
        <w:ind w:left="5040" w:hanging="360"/>
      </w:pPr>
      <w:rPr>
        <w:rFonts w:ascii="Wingdings" w:hAnsi="Wingdings" w:hint="default"/>
      </w:rPr>
    </w:lvl>
    <w:lvl w:ilvl="7" w:tplc="71F65766" w:tentative="1">
      <w:start w:val="1"/>
      <w:numFmt w:val="bullet"/>
      <w:lvlText w:val=""/>
      <w:lvlJc w:val="left"/>
      <w:pPr>
        <w:tabs>
          <w:tab w:val="num" w:pos="5760"/>
        </w:tabs>
        <w:ind w:left="5760" w:hanging="360"/>
      </w:pPr>
      <w:rPr>
        <w:rFonts w:ascii="Wingdings" w:hAnsi="Wingdings" w:hint="default"/>
      </w:rPr>
    </w:lvl>
    <w:lvl w:ilvl="8" w:tplc="382073DA" w:tentative="1">
      <w:start w:val="1"/>
      <w:numFmt w:val="bullet"/>
      <w:lvlText w:val=""/>
      <w:lvlJc w:val="left"/>
      <w:pPr>
        <w:tabs>
          <w:tab w:val="num" w:pos="6480"/>
        </w:tabs>
        <w:ind w:left="6480" w:hanging="360"/>
      </w:pPr>
      <w:rPr>
        <w:rFonts w:ascii="Wingdings" w:hAnsi="Wingdings" w:hint="default"/>
      </w:rPr>
    </w:lvl>
  </w:abstractNum>
  <w:abstractNum w:abstractNumId="2">
    <w:nsid w:val="671D154C"/>
    <w:multiLevelType w:val="hybridMultilevel"/>
    <w:tmpl w:val="398615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E076BB"/>
    <w:rsid w:val="00245EFE"/>
    <w:rsid w:val="0026441F"/>
    <w:rsid w:val="00355D96"/>
    <w:rsid w:val="00433A11"/>
    <w:rsid w:val="004D1F87"/>
    <w:rsid w:val="004E65BA"/>
    <w:rsid w:val="005659B5"/>
    <w:rsid w:val="007A1DEA"/>
    <w:rsid w:val="008A018A"/>
    <w:rsid w:val="008B03C9"/>
    <w:rsid w:val="008C1A5B"/>
    <w:rsid w:val="00962EE0"/>
    <w:rsid w:val="00CE1492"/>
    <w:rsid w:val="00D351D8"/>
    <w:rsid w:val="00E076BB"/>
    <w:rsid w:val="00F753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BB"/>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5EFE"/>
    <w:pPr>
      <w:spacing w:after="0" w:line="240" w:lineRule="auto"/>
      <w:ind w:left="720"/>
      <w:contextualSpacing/>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55D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5D96"/>
    <w:rPr>
      <w:rFonts w:ascii="Tahoma" w:hAnsi="Tahoma" w:cs="Tahoma"/>
      <w:sz w:val="16"/>
      <w:szCs w:val="16"/>
    </w:rPr>
  </w:style>
  <w:style w:type="paragraph" w:styleId="Bibliografa">
    <w:name w:val="Bibliography"/>
    <w:basedOn w:val="Normal"/>
    <w:next w:val="Normal"/>
    <w:uiPriority w:val="37"/>
    <w:unhideWhenUsed/>
    <w:rsid w:val="00355D96"/>
  </w:style>
  <w:style w:type="paragraph" w:styleId="NormalWeb">
    <w:name w:val="Normal (Web)"/>
    <w:basedOn w:val="Normal"/>
    <w:uiPriority w:val="99"/>
    <w:unhideWhenUsed/>
    <w:rsid w:val="00F7531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465977431">
      <w:bodyDiv w:val="1"/>
      <w:marLeft w:val="0"/>
      <w:marRight w:val="0"/>
      <w:marTop w:val="0"/>
      <w:marBottom w:val="0"/>
      <w:divBdr>
        <w:top w:val="none" w:sz="0" w:space="0" w:color="auto"/>
        <w:left w:val="none" w:sz="0" w:space="0" w:color="auto"/>
        <w:bottom w:val="none" w:sz="0" w:space="0" w:color="auto"/>
        <w:right w:val="none" w:sz="0" w:space="0" w:color="auto"/>
      </w:divBdr>
      <w:divsChild>
        <w:div w:id="2064021633">
          <w:marLeft w:val="504"/>
          <w:marRight w:val="0"/>
          <w:marTop w:val="140"/>
          <w:marBottom w:val="0"/>
          <w:divBdr>
            <w:top w:val="none" w:sz="0" w:space="0" w:color="auto"/>
            <w:left w:val="none" w:sz="0" w:space="0" w:color="auto"/>
            <w:bottom w:val="none" w:sz="0" w:space="0" w:color="auto"/>
            <w:right w:val="none" w:sz="0" w:space="0" w:color="auto"/>
          </w:divBdr>
        </w:div>
      </w:divsChild>
    </w:div>
    <w:div w:id="623580579">
      <w:bodyDiv w:val="1"/>
      <w:marLeft w:val="0"/>
      <w:marRight w:val="0"/>
      <w:marTop w:val="0"/>
      <w:marBottom w:val="0"/>
      <w:divBdr>
        <w:top w:val="none" w:sz="0" w:space="0" w:color="auto"/>
        <w:left w:val="none" w:sz="0" w:space="0" w:color="auto"/>
        <w:bottom w:val="none" w:sz="0" w:space="0" w:color="auto"/>
        <w:right w:val="none" w:sz="0" w:space="0" w:color="auto"/>
      </w:divBdr>
      <w:divsChild>
        <w:div w:id="2124185360">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Gal06</b:Tag>
    <b:SourceType>JournalArticle</b:SourceType>
    <b:Guid>{139A42C1-F041-4B90-A3B3-2FE763F5F000}</b:Guid>
    <b:LCID>0</b:LCID>
    <b:Author>
      <b:Author>
        <b:NameList>
          <b:Person>
            <b:Last>Galián Conesa</b:Last>
            <b:First>María</b:First>
            <b:Middle>Dolores</b:Middle>
          </b:Person>
          <b:Person>
            <b:Last>Carranza Carnicero</b:Last>
            <b:First>José</b:First>
            <b:Middle>Antonio</b:Middle>
          </b:Person>
          <b:Person>
            <b:Last>Escudero Sanz</b:Last>
            <b:First>José</b:First>
            <b:Middle>Alfonso</b:Middle>
          </b:Person>
        </b:NameList>
      </b:Author>
    </b:Author>
    <b:Title>Variación estilística en la adquisición del léxico inicial.</b:Title>
    <b:Year>2006</b:Year>
    <b:Month>Junio</b:Month>
    <b:Day>1</b:Day>
    <b:Pages>98-104</b:Pages>
    <b:Volume>22</b:Volume>
    <b:JournalName>Anales de psicología</b:JournalName>
    <b:RefOrder>1</b:RefOrder>
  </b:Source>
  <b:Source>
    <b:Tag>Cer06</b:Tag>
    <b:SourceType>Book</b:SourceType>
    <b:Guid>{A210CD91-8E7C-4F0D-A365-8EA4C4443A33}</b:Guid>
    <b:LCID>0</b:LCID>
    <b:Author>
      <b:Author>
        <b:NameList>
          <b:Person>
            <b:Last>Cervera Rodriguez</b:Last>
            <b:First>Angel</b:First>
          </b:Person>
          <b:Person>
            <b:Last>Hernandez Garcia</b:Last>
            <b:First>Guillermo</b:First>
          </b:Person>
          <b:Person>
            <b:Last>Pichardo Niño</b:Last>
            <b:First>Coronada</b:First>
          </b:Person>
          <b:Person>
            <b:Last>Sanchez Lobato</b:Last>
            <b:First>Jesus</b:First>
          </b:Person>
        </b:NameList>
      </b:Author>
    </b:Author>
    <b:Title>Saber escribir</b:Title>
    <b:Year>2006</b:Year>
    <b:Publisher>Illustrated</b:Publisher>
    <b:Pages>513</b:Pages>
    <b:Edition>segunada edición</b:Edition>
    <b:RefOrder>1</b:RefOrder>
  </b:Source>
  <b:Source>
    <b:Tag>Bri08</b:Tag>
    <b:SourceType>Book</b:SourceType>
    <b:Guid>{D63D7843-5407-47D2-A19C-E14DA7586624}</b:Guid>
    <b:LCID>0</b:LCID>
    <b:Author>
      <b:Author>
        <b:NameList>
          <b:Person>
            <b:Last>Briz</b:Last>
            <b:First>Antonio</b:First>
          </b:Person>
        </b:NameList>
      </b:Author>
    </b:Author>
    <b:Title>Saber hablar</b:Title>
    <b:Year>2008</b:Year>
    <b:City>Madrid</b:City>
    <b:Publisher>Aguilar</b:Publisher>
    <b:RefOrder>2</b:RefOrder>
  </b:Source>
</b:Sources>
</file>

<file path=customXml/itemProps1.xml><?xml version="1.0" encoding="utf-8"?>
<ds:datastoreItem xmlns:ds="http://schemas.openxmlformats.org/officeDocument/2006/customXml" ds:itemID="{0DDE7046-C9C7-476B-8E67-0156519C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nidia</dc:creator>
  <cp:lastModifiedBy>nidia</cp:lastModifiedBy>
  <cp:revision>1</cp:revision>
  <dcterms:created xsi:type="dcterms:W3CDTF">2015-03-07T02:18:00Z</dcterms:created>
  <dcterms:modified xsi:type="dcterms:W3CDTF">2015-03-07T05:31:00Z</dcterms:modified>
</cp:coreProperties>
</file>