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Spec="center" w:tblpY="1042"/>
        <w:tblW w:w="9869" w:type="dxa"/>
        <w:tblLook w:val="04A0" w:firstRow="1" w:lastRow="0" w:firstColumn="1" w:lastColumn="0" w:noHBand="0" w:noVBand="1"/>
      </w:tblPr>
      <w:tblGrid>
        <w:gridCol w:w="1793"/>
        <w:gridCol w:w="1587"/>
        <w:gridCol w:w="2062"/>
        <w:gridCol w:w="4427"/>
      </w:tblGrid>
      <w:tr w:rsidR="00B830D0" w:rsidRPr="00B54D2B" w:rsidTr="00B830D0">
        <w:trPr>
          <w:trHeight w:val="374"/>
        </w:trPr>
        <w:tc>
          <w:tcPr>
            <w:tcW w:w="9869" w:type="dxa"/>
            <w:gridSpan w:val="4"/>
            <w:vAlign w:val="center"/>
          </w:tcPr>
          <w:p w:rsidR="00B830D0" w:rsidRPr="00B54D2B" w:rsidRDefault="00B830D0" w:rsidP="00B830D0">
            <w:pPr>
              <w:jc w:val="center"/>
              <w:rPr>
                <w:rFonts w:ascii="Century Gothic" w:hAnsi="Century Gothic"/>
                <w:b/>
                <w:sz w:val="20"/>
                <w:szCs w:val="20"/>
              </w:rPr>
            </w:pPr>
            <w:r w:rsidRPr="00B54D2B">
              <w:rPr>
                <w:rFonts w:ascii="Century Gothic" w:hAnsi="Century Gothic"/>
                <w:b/>
                <w:sz w:val="20"/>
                <w:szCs w:val="20"/>
              </w:rPr>
              <w:t>Título de la situación de aprendizaje:</w:t>
            </w:r>
            <w:r>
              <w:rPr>
                <w:rFonts w:ascii="Century Gothic" w:hAnsi="Century Gothic"/>
                <w:b/>
                <w:sz w:val="20"/>
                <w:szCs w:val="20"/>
              </w:rPr>
              <w:t xml:space="preserve"> Hagamos un rehilete</w:t>
            </w:r>
          </w:p>
        </w:tc>
      </w:tr>
      <w:tr w:rsidR="00B830D0" w:rsidRPr="00B54D2B" w:rsidTr="00B830D0">
        <w:trPr>
          <w:trHeight w:val="374"/>
        </w:trPr>
        <w:tc>
          <w:tcPr>
            <w:tcW w:w="1793" w:type="dxa"/>
            <w:vAlign w:val="center"/>
          </w:tcPr>
          <w:p w:rsidR="00B830D0" w:rsidRPr="00B54D2B" w:rsidRDefault="00B830D0" w:rsidP="00B830D0">
            <w:pPr>
              <w:jc w:val="center"/>
              <w:rPr>
                <w:rFonts w:ascii="Century Gothic" w:hAnsi="Century Gothic"/>
                <w:b/>
                <w:sz w:val="20"/>
                <w:szCs w:val="20"/>
              </w:rPr>
            </w:pPr>
            <w:r w:rsidRPr="00B54D2B">
              <w:rPr>
                <w:rFonts w:ascii="Century Gothic" w:hAnsi="Century Gothic"/>
                <w:b/>
                <w:sz w:val="20"/>
                <w:szCs w:val="20"/>
              </w:rPr>
              <w:t>Campo formativo</w:t>
            </w:r>
          </w:p>
        </w:tc>
        <w:tc>
          <w:tcPr>
            <w:tcW w:w="1587" w:type="dxa"/>
            <w:vAlign w:val="center"/>
          </w:tcPr>
          <w:p w:rsidR="00B830D0" w:rsidRPr="00B54D2B" w:rsidRDefault="00B830D0" w:rsidP="00B830D0">
            <w:pPr>
              <w:jc w:val="center"/>
              <w:rPr>
                <w:rFonts w:ascii="Century Gothic" w:hAnsi="Century Gothic"/>
                <w:b/>
                <w:sz w:val="20"/>
                <w:szCs w:val="20"/>
              </w:rPr>
            </w:pPr>
            <w:r w:rsidRPr="00B54D2B">
              <w:rPr>
                <w:rFonts w:ascii="Century Gothic" w:hAnsi="Century Gothic"/>
                <w:b/>
                <w:sz w:val="20"/>
                <w:szCs w:val="20"/>
              </w:rPr>
              <w:t>Aspecto</w:t>
            </w:r>
          </w:p>
        </w:tc>
        <w:tc>
          <w:tcPr>
            <w:tcW w:w="2062" w:type="dxa"/>
            <w:vAlign w:val="center"/>
          </w:tcPr>
          <w:p w:rsidR="00B830D0" w:rsidRPr="00B54D2B" w:rsidRDefault="00B830D0" w:rsidP="00B830D0">
            <w:pPr>
              <w:jc w:val="center"/>
              <w:rPr>
                <w:rFonts w:ascii="Century Gothic" w:hAnsi="Century Gothic"/>
                <w:b/>
                <w:sz w:val="20"/>
                <w:szCs w:val="20"/>
              </w:rPr>
            </w:pPr>
            <w:r w:rsidRPr="00B54D2B">
              <w:rPr>
                <w:rFonts w:ascii="Century Gothic" w:hAnsi="Century Gothic"/>
                <w:b/>
                <w:sz w:val="20"/>
                <w:szCs w:val="20"/>
              </w:rPr>
              <w:t>Competencia</w:t>
            </w:r>
          </w:p>
        </w:tc>
        <w:tc>
          <w:tcPr>
            <w:tcW w:w="4427" w:type="dxa"/>
            <w:vAlign w:val="center"/>
          </w:tcPr>
          <w:p w:rsidR="00B830D0" w:rsidRPr="00B54D2B" w:rsidRDefault="00B830D0" w:rsidP="00B830D0">
            <w:pPr>
              <w:jc w:val="center"/>
              <w:rPr>
                <w:rFonts w:ascii="Century Gothic" w:hAnsi="Century Gothic"/>
                <w:b/>
                <w:sz w:val="20"/>
                <w:szCs w:val="20"/>
              </w:rPr>
            </w:pPr>
            <w:r w:rsidRPr="00B54D2B">
              <w:rPr>
                <w:rFonts w:ascii="Century Gothic" w:hAnsi="Century Gothic"/>
                <w:b/>
                <w:sz w:val="20"/>
                <w:szCs w:val="20"/>
              </w:rPr>
              <w:t>Aprendizajes esperados</w:t>
            </w:r>
          </w:p>
        </w:tc>
      </w:tr>
      <w:tr w:rsidR="00B830D0" w:rsidRPr="00B54D2B" w:rsidTr="00B830D0">
        <w:trPr>
          <w:trHeight w:val="374"/>
        </w:trPr>
        <w:tc>
          <w:tcPr>
            <w:tcW w:w="1793" w:type="dxa"/>
          </w:tcPr>
          <w:p w:rsidR="00B830D0" w:rsidRPr="000E20B0" w:rsidRDefault="00B830D0" w:rsidP="00B830D0">
            <w:pPr>
              <w:rPr>
                <w:rFonts w:ascii="Century Gothic" w:hAnsi="Century Gothic"/>
                <w:sz w:val="20"/>
                <w:szCs w:val="20"/>
              </w:rPr>
            </w:pPr>
            <w:r w:rsidRPr="000E20B0">
              <w:rPr>
                <w:rFonts w:ascii="Century Gothic" w:hAnsi="Century Gothic"/>
                <w:sz w:val="20"/>
                <w:szCs w:val="20"/>
              </w:rPr>
              <w:t>Exploración y conocimiento del mundo</w:t>
            </w:r>
          </w:p>
        </w:tc>
        <w:tc>
          <w:tcPr>
            <w:tcW w:w="1587" w:type="dxa"/>
          </w:tcPr>
          <w:p w:rsidR="00B830D0" w:rsidRPr="000E20B0" w:rsidRDefault="00B830D0" w:rsidP="00B830D0">
            <w:pPr>
              <w:rPr>
                <w:rFonts w:ascii="Century Gothic" w:hAnsi="Century Gothic"/>
                <w:sz w:val="20"/>
                <w:szCs w:val="20"/>
              </w:rPr>
            </w:pPr>
            <w:r w:rsidRPr="000E20B0">
              <w:rPr>
                <w:rFonts w:ascii="Century Gothic" w:hAnsi="Century Gothic"/>
                <w:sz w:val="20"/>
                <w:szCs w:val="20"/>
              </w:rPr>
              <w:t>Mundo natural</w:t>
            </w:r>
          </w:p>
        </w:tc>
        <w:tc>
          <w:tcPr>
            <w:tcW w:w="2062" w:type="dxa"/>
          </w:tcPr>
          <w:p w:rsidR="00B830D0" w:rsidRPr="000E20B0" w:rsidRDefault="00B830D0" w:rsidP="00B830D0">
            <w:pPr>
              <w:rPr>
                <w:rFonts w:ascii="Century Gothic" w:hAnsi="Century Gothic"/>
                <w:sz w:val="20"/>
                <w:szCs w:val="20"/>
              </w:rPr>
            </w:pPr>
            <w:r w:rsidRPr="000E20B0">
              <w:rPr>
                <w:rFonts w:ascii="Century Gothic" w:hAnsi="Century Gothic"/>
                <w:sz w:val="20"/>
                <w:szCs w:val="20"/>
              </w:rPr>
              <w:t>Busca soluciones y respuestas a problemas y preguntas acerca del mundo natural.</w:t>
            </w:r>
          </w:p>
        </w:tc>
        <w:tc>
          <w:tcPr>
            <w:tcW w:w="4427" w:type="dxa"/>
          </w:tcPr>
          <w:p w:rsidR="00B830D0" w:rsidRPr="000E20B0" w:rsidRDefault="00B830D0" w:rsidP="00B830D0">
            <w:pPr>
              <w:rPr>
                <w:rFonts w:ascii="Century Gothic" w:hAnsi="Century Gothic"/>
                <w:sz w:val="20"/>
                <w:szCs w:val="20"/>
              </w:rPr>
            </w:pPr>
            <w:r w:rsidRPr="000E20B0">
              <w:rPr>
                <w:rFonts w:ascii="Century Gothic" w:hAnsi="Century Gothic"/>
                <w:sz w:val="20"/>
                <w:szCs w:val="20"/>
              </w:rPr>
              <w:t>Expresa con sus ideas cómo y por qué ocurren algunos fenómenos naturales, por qué se caen las hojas de los árboles, qué sucede cuando llueve, y las contrasta con las de sus compañeros y/o con  información de otras fuentes.</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Inicio</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Observarán en el pizarrón los pasos que hay que seguir para elaborar un rehilete</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Desarrollo</w:t>
            </w:r>
          </w:p>
        </w:tc>
        <w:tc>
          <w:tcPr>
            <w:tcW w:w="8076" w:type="dxa"/>
            <w:gridSpan w:val="3"/>
            <w:vAlign w:val="center"/>
          </w:tcPr>
          <w:p w:rsidR="00B830D0" w:rsidRPr="00B54D2B" w:rsidRDefault="00B830D0" w:rsidP="00B830D0">
            <w:pPr>
              <w:rPr>
                <w:rFonts w:ascii="Century Gothic" w:hAnsi="Century Gothic" w:cs="Arial"/>
                <w:sz w:val="20"/>
                <w:szCs w:val="20"/>
              </w:rPr>
            </w:pPr>
            <w:r>
              <w:rPr>
                <w:rFonts w:ascii="Century Gothic" w:hAnsi="Century Gothic" w:cs="Arial"/>
                <w:sz w:val="20"/>
                <w:szCs w:val="20"/>
              </w:rPr>
              <w:t>Elaborarán su rehilete siguiendo las instrucciones y comentarán sus hipótesis sobre qué pasará si lo toca el viento</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Cierre</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 xml:space="preserve">Saldrán al patio, observarán y contrastarán sus ideas sobre lo que sucede con el rehilete </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Evaluación</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Expresa sus ideas sobre lo que ocurre con los fenómenos naturales y las contrasta con las de sus compañeros</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Organización</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Individual y grupal</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Espacio</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Patio y salón de clases</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Recursos</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Cartel, hojas de colores, tijeras, palitos de madera o popotes, tachuelas</w:t>
            </w:r>
          </w:p>
        </w:tc>
      </w:tr>
      <w:tr w:rsidR="00B830D0" w:rsidRPr="00B54D2B" w:rsidTr="00B830D0">
        <w:trPr>
          <w:trHeight w:val="374"/>
        </w:trPr>
        <w:tc>
          <w:tcPr>
            <w:tcW w:w="1793" w:type="dxa"/>
            <w:vAlign w:val="center"/>
          </w:tcPr>
          <w:p w:rsidR="00B830D0" w:rsidRPr="00B54D2B" w:rsidRDefault="00B830D0" w:rsidP="00B830D0">
            <w:pPr>
              <w:rPr>
                <w:rFonts w:ascii="Century Gothic" w:hAnsi="Century Gothic"/>
                <w:b/>
                <w:sz w:val="20"/>
                <w:szCs w:val="20"/>
              </w:rPr>
            </w:pPr>
            <w:r w:rsidRPr="00B54D2B">
              <w:rPr>
                <w:rFonts w:ascii="Century Gothic" w:hAnsi="Century Gothic"/>
                <w:b/>
                <w:sz w:val="20"/>
                <w:szCs w:val="20"/>
              </w:rPr>
              <w:t>Tiempo</w:t>
            </w:r>
          </w:p>
        </w:tc>
        <w:tc>
          <w:tcPr>
            <w:tcW w:w="8076" w:type="dxa"/>
            <w:gridSpan w:val="3"/>
            <w:vAlign w:val="center"/>
          </w:tcPr>
          <w:p w:rsidR="00B830D0" w:rsidRPr="00B54D2B" w:rsidRDefault="00B830D0" w:rsidP="00B830D0">
            <w:pPr>
              <w:rPr>
                <w:rFonts w:ascii="Century Gothic" w:hAnsi="Century Gothic"/>
                <w:sz w:val="20"/>
                <w:szCs w:val="20"/>
              </w:rPr>
            </w:pPr>
            <w:r>
              <w:rPr>
                <w:rFonts w:ascii="Century Gothic" w:hAnsi="Century Gothic"/>
                <w:sz w:val="20"/>
                <w:szCs w:val="20"/>
              </w:rPr>
              <w:t>25 minutos</w:t>
            </w:r>
          </w:p>
        </w:tc>
      </w:tr>
    </w:tbl>
    <w:p w:rsidR="00B830D0" w:rsidRPr="00B830D0" w:rsidRDefault="0077086B" w:rsidP="00B830D0">
      <w:pPr>
        <w:jc w:val="center"/>
        <w:rPr>
          <w:b/>
          <w:sz w:val="24"/>
        </w:rPr>
      </w:pPr>
      <w:r w:rsidRPr="00B830D0">
        <w:rPr>
          <w:b/>
          <w:sz w:val="24"/>
        </w:rPr>
        <w:t xml:space="preserve">Descripción de la </w:t>
      </w:r>
      <w:r w:rsidR="00B830D0" w:rsidRPr="00B830D0">
        <w:rPr>
          <w:b/>
          <w:sz w:val="24"/>
        </w:rPr>
        <w:t>actividad</w:t>
      </w:r>
    </w:p>
    <w:p w:rsidR="00B830D0" w:rsidRDefault="00B830D0" w:rsidP="00B830D0"/>
    <w:p w:rsidR="008F247A" w:rsidRPr="008F247A" w:rsidRDefault="008F247A" w:rsidP="00B830D0">
      <w:pPr>
        <w:rPr>
          <w:rFonts w:ascii="Century Gothic" w:hAnsi="Century Gothic"/>
          <w:b/>
          <w:sz w:val="20"/>
        </w:rPr>
      </w:pPr>
      <w:r w:rsidRPr="008F247A">
        <w:rPr>
          <w:rFonts w:ascii="Century Gothic" w:hAnsi="Century Gothic"/>
          <w:b/>
          <w:sz w:val="20"/>
        </w:rPr>
        <w:t>¿Qué se hizo?</w:t>
      </w:r>
    </w:p>
    <w:p w:rsidR="002E4841" w:rsidRDefault="00B830D0" w:rsidP="00B830D0">
      <w:pPr>
        <w:rPr>
          <w:rFonts w:ascii="Century Gothic" w:hAnsi="Century Gothic"/>
          <w:sz w:val="20"/>
        </w:rPr>
      </w:pPr>
      <w:r w:rsidRPr="002E4841">
        <w:rPr>
          <w:rFonts w:ascii="Century Gothic" w:hAnsi="Century Gothic"/>
          <w:sz w:val="20"/>
        </w:rPr>
        <w:t>Antes de realizar esta actividad se habló en el grupo sobre</w:t>
      </w:r>
      <w:r w:rsidR="002E4841">
        <w:rPr>
          <w:rFonts w:ascii="Century Gothic" w:hAnsi="Century Gothic"/>
          <w:sz w:val="20"/>
        </w:rPr>
        <w:t xml:space="preserve"> </w:t>
      </w:r>
      <w:r w:rsidRPr="002E4841">
        <w:rPr>
          <w:rFonts w:ascii="Century Gothic" w:hAnsi="Century Gothic"/>
          <w:sz w:val="20"/>
        </w:rPr>
        <w:t xml:space="preserve"> el viento</w:t>
      </w:r>
      <w:r w:rsidR="002E4841">
        <w:rPr>
          <w:rFonts w:ascii="Century Gothic" w:hAnsi="Century Gothic"/>
          <w:sz w:val="20"/>
        </w:rPr>
        <w:t>,</w:t>
      </w:r>
      <w:r w:rsidRPr="002E4841">
        <w:rPr>
          <w:rFonts w:ascii="Century Gothic" w:hAnsi="Century Gothic"/>
          <w:sz w:val="20"/>
        </w:rPr>
        <w:t xml:space="preserve"> tomando en cuenta que es un fenómeno natural; se hizo el rehilete porque este tipo de juguete funciona c</w:t>
      </w:r>
      <w:r w:rsidR="002E4841">
        <w:rPr>
          <w:rFonts w:ascii="Century Gothic" w:hAnsi="Century Gothic"/>
          <w:sz w:val="20"/>
        </w:rPr>
        <w:t>uando hay viento.</w:t>
      </w:r>
    </w:p>
    <w:p w:rsidR="002E4841" w:rsidRDefault="002E4841" w:rsidP="002E4841">
      <w:pPr>
        <w:rPr>
          <w:rFonts w:ascii="Century Gothic" w:hAnsi="Century Gothic"/>
          <w:sz w:val="20"/>
        </w:rPr>
      </w:pPr>
      <w:r>
        <w:rPr>
          <w:rFonts w:ascii="Century Gothic" w:hAnsi="Century Gothic"/>
          <w:sz w:val="20"/>
        </w:rPr>
        <w:t>Coloqué un cartel con los materiales que se necesitarían y otro más</w:t>
      </w:r>
      <w:r>
        <w:rPr>
          <w:rFonts w:ascii="Century Gothic" w:hAnsi="Century Gothic"/>
          <w:sz w:val="20"/>
        </w:rPr>
        <w:t xml:space="preserve"> con los pasos que deben seguir </w:t>
      </w:r>
      <w:r>
        <w:rPr>
          <w:rFonts w:ascii="Century Gothic" w:hAnsi="Century Gothic"/>
          <w:sz w:val="20"/>
        </w:rPr>
        <w:t xml:space="preserve">y los expliqué </w:t>
      </w:r>
      <w:r>
        <w:rPr>
          <w:rFonts w:ascii="Century Gothic" w:hAnsi="Century Gothic"/>
          <w:sz w:val="20"/>
        </w:rPr>
        <w:t xml:space="preserve">detenidamente </w:t>
      </w:r>
      <w:r>
        <w:rPr>
          <w:rFonts w:ascii="Century Gothic" w:hAnsi="Century Gothic"/>
          <w:sz w:val="20"/>
        </w:rPr>
        <w:t>uno a uno.</w:t>
      </w:r>
    </w:p>
    <w:p w:rsidR="008F247A" w:rsidRPr="008F247A" w:rsidRDefault="008F247A" w:rsidP="00B830D0">
      <w:pPr>
        <w:rPr>
          <w:rFonts w:ascii="Century Gothic" w:hAnsi="Century Gothic"/>
          <w:b/>
          <w:sz w:val="20"/>
        </w:rPr>
      </w:pPr>
      <w:r w:rsidRPr="008F247A">
        <w:rPr>
          <w:rFonts w:ascii="Century Gothic" w:hAnsi="Century Gothic"/>
          <w:b/>
          <w:sz w:val="20"/>
        </w:rPr>
        <w:t>¿Cómo se comportaron los niños?</w:t>
      </w:r>
    </w:p>
    <w:p w:rsidR="002E4841" w:rsidRDefault="002E4841" w:rsidP="00B830D0">
      <w:pPr>
        <w:rPr>
          <w:rFonts w:ascii="Century Gothic" w:hAnsi="Century Gothic"/>
          <w:sz w:val="20"/>
        </w:rPr>
      </w:pPr>
      <w:r>
        <w:rPr>
          <w:rFonts w:ascii="Century Gothic" w:hAnsi="Century Gothic"/>
          <w:sz w:val="20"/>
        </w:rPr>
        <w:t>L</w:t>
      </w:r>
      <w:r w:rsidR="00B830D0" w:rsidRPr="002E4841">
        <w:rPr>
          <w:rFonts w:ascii="Century Gothic" w:hAnsi="Century Gothic"/>
          <w:sz w:val="20"/>
        </w:rPr>
        <w:t>os niños estuvieron muy tranquilos durante el proc</w:t>
      </w:r>
      <w:r>
        <w:rPr>
          <w:rFonts w:ascii="Century Gothic" w:hAnsi="Century Gothic"/>
          <w:sz w:val="20"/>
        </w:rPr>
        <w:t>eso de elaboración del rehilete, atendieron las indicaciones y siguieron cuidadosamente las instrucciones que hay que seguir para concluir la actividad; si tenían alguna duda en el proceso se acercaban con confianza a mi o a mirar los carteles para leer los pasos.</w:t>
      </w:r>
    </w:p>
    <w:p w:rsidR="002E4841" w:rsidRDefault="002E4841" w:rsidP="00B830D0">
      <w:pPr>
        <w:rPr>
          <w:rFonts w:ascii="Century Gothic" w:hAnsi="Century Gothic"/>
          <w:sz w:val="20"/>
        </w:rPr>
      </w:pPr>
      <w:r>
        <w:rPr>
          <w:rFonts w:ascii="Century Gothic" w:hAnsi="Century Gothic"/>
          <w:sz w:val="20"/>
        </w:rPr>
        <w:t>Tomaron las medidas de precaución debidas al trabajar con tijeras y pines, se apoyaron entre ellos y trabajaron en base a valores siempre con orden, respeto y tolerancia hacia los demás.</w:t>
      </w:r>
    </w:p>
    <w:p w:rsidR="008F247A" w:rsidRDefault="008F247A" w:rsidP="00B830D0">
      <w:pPr>
        <w:rPr>
          <w:rFonts w:ascii="Century Gothic" w:hAnsi="Century Gothic"/>
          <w:sz w:val="20"/>
        </w:rPr>
      </w:pPr>
    </w:p>
    <w:p w:rsidR="008F247A" w:rsidRPr="008F247A" w:rsidRDefault="008F247A" w:rsidP="00B830D0">
      <w:pPr>
        <w:rPr>
          <w:rFonts w:ascii="Century Gothic" w:hAnsi="Century Gothic"/>
          <w:b/>
          <w:sz w:val="20"/>
        </w:rPr>
      </w:pPr>
      <w:r w:rsidRPr="008F247A">
        <w:rPr>
          <w:rFonts w:ascii="Century Gothic" w:hAnsi="Century Gothic"/>
          <w:b/>
          <w:sz w:val="20"/>
        </w:rPr>
        <w:lastRenderedPageBreak/>
        <w:t>¿Cuál fue mi función como educadora?</w:t>
      </w:r>
    </w:p>
    <w:p w:rsidR="002E4841" w:rsidRDefault="002E4841" w:rsidP="00B830D0">
      <w:pPr>
        <w:rPr>
          <w:rFonts w:ascii="Century Gothic" w:hAnsi="Century Gothic"/>
          <w:sz w:val="20"/>
        </w:rPr>
      </w:pPr>
      <w:r>
        <w:rPr>
          <w:rFonts w:ascii="Century Gothic" w:hAnsi="Century Gothic"/>
          <w:sz w:val="20"/>
        </w:rPr>
        <w:t>Mi función como educadora durante esta actividad fue como un guía entre los niños</w:t>
      </w:r>
      <w:r w:rsidR="00724C50">
        <w:rPr>
          <w:rFonts w:ascii="Century Gothic" w:hAnsi="Century Gothic"/>
          <w:sz w:val="20"/>
        </w:rPr>
        <w:t>, los materiales y el trabajo a desarrollar; pues además de explicar las instrucciones permanecí atenta y observé como realizaban cada paso de la actividad, estuve con ellos resolviendo sus dudas y ayudándoles un poco en darles ideas y ánimo de cómo lo podían hacer.</w:t>
      </w:r>
    </w:p>
    <w:p w:rsidR="008F247A" w:rsidRPr="008F247A" w:rsidRDefault="008F247A" w:rsidP="00B830D0">
      <w:pPr>
        <w:rPr>
          <w:rFonts w:ascii="Century Gothic" w:hAnsi="Century Gothic"/>
          <w:b/>
          <w:sz w:val="20"/>
        </w:rPr>
      </w:pPr>
      <w:r>
        <w:rPr>
          <w:rFonts w:ascii="Century Gothic" w:hAnsi="Century Gothic"/>
          <w:b/>
          <w:sz w:val="20"/>
        </w:rPr>
        <w:t>¿Qué resultados obtuve?</w:t>
      </w:r>
    </w:p>
    <w:p w:rsidR="00724C50" w:rsidRDefault="00724C50" w:rsidP="00B830D0">
      <w:pPr>
        <w:rPr>
          <w:rFonts w:ascii="Century Gothic" w:hAnsi="Century Gothic"/>
          <w:sz w:val="20"/>
          <w:szCs w:val="20"/>
        </w:rPr>
      </w:pPr>
      <w:r>
        <w:rPr>
          <w:rFonts w:ascii="Century Gothic" w:hAnsi="Century Gothic"/>
          <w:sz w:val="20"/>
        </w:rPr>
        <w:t xml:space="preserve">Considero que los resultados obtenidos fueron buenos, todos los niños pudieron elaborar su rehilete correctamente y jugaron con él; además al concluir la actividad, </w:t>
      </w:r>
      <w:r w:rsidR="008F247A">
        <w:rPr>
          <w:rFonts w:ascii="Century Gothic" w:hAnsi="Century Gothic"/>
          <w:sz w:val="20"/>
        </w:rPr>
        <w:t xml:space="preserve">se cumplió con el aprendizaje esperado, pues </w:t>
      </w:r>
      <w:r>
        <w:rPr>
          <w:rFonts w:ascii="Century Gothic" w:hAnsi="Century Gothic"/>
          <w:sz w:val="20"/>
        </w:rPr>
        <w:t xml:space="preserve">los niños pudieron </w:t>
      </w:r>
      <w:r>
        <w:rPr>
          <w:rFonts w:ascii="Century Gothic" w:hAnsi="Century Gothic"/>
          <w:sz w:val="20"/>
          <w:szCs w:val="20"/>
        </w:rPr>
        <w:t>e</w:t>
      </w:r>
      <w:r>
        <w:rPr>
          <w:rFonts w:ascii="Century Gothic" w:hAnsi="Century Gothic"/>
          <w:sz w:val="20"/>
          <w:szCs w:val="20"/>
        </w:rPr>
        <w:t>xpresa</w:t>
      </w:r>
      <w:r>
        <w:rPr>
          <w:rFonts w:ascii="Century Gothic" w:hAnsi="Century Gothic"/>
          <w:sz w:val="20"/>
          <w:szCs w:val="20"/>
        </w:rPr>
        <w:t>r</w:t>
      </w:r>
      <w:r>
        <w:rPr>
          <w:rFonts w:ascii="Century Gothic" w:hAnsi="Century Gothic"/>
          <w:sz w:val="20"/>
          <w:szCs w:val="20"/>
        </w:rPr>
        <w:t xml:space="preserve"> sus ideas sobre lo que ocurre con los fenómenos naturales</w:t>
      </w:r>
      <w:r>
        <w:rPr>
          <w:rFonts w:ascii="Century Gothic" w:hAnsi="Century Gothic"/>
          <w:sz w:val="20"/>
          <w:szCs w:val="20"/>
        </w:rPr>
        <w:t>, que en este caso fue el viento</w:t>
      </w:r>
      <w:r>
        <w:rPr>
          <w:rFonts w:ascii="Century Gothic" w:hAnsi="Century Gothic"/>
          <w:sz w:val="20"/>
          <w:szCs w:val="20"/>
        </w:rPr>
        <w:t xml:space="preserve"> y </w:t>
      </w:r>
      <w:r>
        <w:rPr>
          <w:rFonts w:ascii="Century Gothic" w:hAnsi="Century Gothic"/>
          <w:sz w:val="20"/>
          <w:szCs w:val="20"/>
        </w:rPr>
        <w:t>entre todos contrastaron sus ideas.</w:t>
      </w:r>
    </w:p>
    <w:p w:rsidR="008F247A" w:rsidRDefault="008F247A" w:rsidP="00B830D0">
      <w:pPr>
        <w:rPr>
          <w:rFonts w:ascii="Century Gothic" w:hAnsi="Century Gothic"/>
          <w:b/>
          <w:sz w:val="20"/>
        </w:rPr>
      </w:pPr>
      <w:r>
        <w:rPr>
          <w:rFonts w:ascii="Century Gothic" w:hAnsi="Century Gothic"/>
          <w:b/>
          <w:sz w:val="20"/>
        </w:rPr>
        <w:t>¿Cómo mejoraría la actividad?</w:t>
      </w:r>
    </w:p>
    <w:p w:rsidR="008F247A" w:rsidRDefault="008F247A" w:rsidP="00B830D0">
      <w:pPr>
        <w:rPr>
          <w:rFonts w:ascii="Century Gothic" w:hAnsi="Century Gothic"/>
          <w:sz w:val="20"/>
        </w:rPr>
      </w:pPr>
      <w:r>
        <w:rPr>
          <w:rFonts w:ascii="Century Gothic" w:hAnsi="Century Gothic"/>
          <w:sz w:val="20"/>
        </w:rPr>
        <w:t>A causa de la junta de la rendición de cuentas tuve que trabajar en el patio; considero que esta actividad me hubiera funcionado mejor tal vez si la hubiera trabajado dentro del salón, ya que ahí los niños ya saben el lugar donde se encuentra cada material en cambio en el patio el lugar fue improvisado y tenían que moverse constantemente para tomar los materiales</w:t>
      </w:r>
      <w:r w:rsidR="0039676B">
        <w:rPr>
          <w:rFonts w:ascii="Century Gothic" w:hAnsi="Century Gothic"/>
          <w:sz w:val="20"/>
        </w:rPr>
        <w:t>,</w:t>
      </w:r>
      <w:r>
        <w:rPr>
          <w:rFonts w:ascii="Century Gothic" w:hAnsi="Century Gothic"/>
          <w:sz w:val="20"/>
        </w:rPr>
        <w:t xml:space="preserve"> lo que provocaba un poco de alboroto.</w:t>
      </w:r>
    </w:p>
    <w:p w:rsidR="0039676B" w:rsidRPr="008F247A" w:rsidRDefault="0039676B" w:rsidP="00B830D0">
      <w:pPr>
        <w:rPr>
          <w:rFonts w:ascii="Century Gothic" w:hAnsi="Century Gothic"/>
          <w:sz w:val="20"/>
        </w:rPr>
      </w:pPr>
      <w:r>
        <w:rPr>
          <w:noProof/>
          <w:lang w:eastAsia="es-MX"/>
        </w:rPr>
        <w:drawing>
          <wp:anchor distT="0" distB="0" distL="114300" distR="114300" simplePos="0" relativeHeight="251662336" behindDoc="0" locked="0" layoutInCell="1" allowOverlap="1" wp14:anchorId="127CA3DC" wp14:editId="52A6FB93">
            <wp:simplePos x="0" y="0"/>
            <wp:positionH relativeFrom="column">
              <wp:posOffset>4335780</wp:posOffset>
            </wp:positionH>
            <wp:positionV relativeFrom="paragraph">
              <wp:posOffset>173355</wp:posOffset>
            </wp:positionV>
            <wp:extent cx="1396365" cy="1816735"/>
            <wp:effectExtent l="0" t="635"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114037.jpg"/>
                    <pic:cNvPicPr/>
                  </pic:nvPicPr>
                  <pic:blipFill rotWithShape="1">
                    <a:blip r:embed="rId7" cstate="print">
                      <a:extLst>
                        <a:ext uri="{28A0092B-C50C-407E-A947-70E740481C1C}">
                          <a14:useLocalDpi xmlns:a14="http://schemas.microsoft.com/office/drawing/2010/main" val="0"/>
                        </a:ext>
                      </a:extLst>
                    </a:blip>
                    <a:srcRect l="23272" r="2507"/>
                    <a:stretch/>
                  </pic:blipFill>
                  <pic:spPr bwMode="auto">
                    <a:xfrm rot="5400000">
                      <a:off x="0" y="0"/>
                      <a:ext cx="1396365"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AC5" w:rsidRPr="0039676B" w:rsidRDefault="0039676B">
      <w:pPr>
        <w:rPr>
          <w:rFonts w:ascii="Century Gothic" w:hAnsi="Century Gothic"/>
          <w:sz w:val="20"/>
        </w:rPr>
      </w:pPr>
      <w:r>
        <w:rPr>
          <w:noProof/>
          <w:lang w:eastAsia="es-MX"/>
        </w:rPr>
        <w:drawing>
          <wp:anchor distT="0" distB="0" distL="114300" distR="114300" simplePos="0" relativeHeight="251658240" behindDoc="0" locked="0" layoutInCell="1" allowOverlap="1" wp14:anchorId="38A9E443" wp14:editId="68A6BEC5">
            <wp:simplePos x="0" y="0"/>
            <wp:positionH relativeFrom="column">
              <wp:posOffset>4121785</wp:posOffset>
            </wp:positionH>
            <wp:positionV relativeFrom="paragraph">
              <wp:posOffset>1910080</wp:posOffset>
            </wp:positionV>
            <wp:extent cx="1780540" cy="139509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113732.jpg"/>
                    <pic:cNvPicPr/>
                  </pic:nvPicPr>
                  <pic:blipFill rotWithShape="1">
                    <a:blip r:embed="rId8" cstate="print">
                      <a:extLst>
                        <a:ext uri="{28A0092B-C50C-407E-A947-70E740481C1C}">
                          <a14:useLocalDpi xmlns:a14="http://schemas.microsoft.com/office/drawing/2010/main" val="0"/>
                        </a:ext>
                      </a:extLst>
                    </a:blip>
                    <a:srcRect l="6753" t="6431" r="3215"/>
                    <a:stretch/>
                  </pic:blipFill>
                  <pic:spPr bwMode="auto">
                    <a:xfrm>
                      <a:off x="0" y="0"/>
                      <a:ext cx="1780540" cy="1395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02B262B" wp14:editId="32640707">
            <wp:simplePos x="0" y="0"/>
            <wp:positionH relativeFrom="column">
              <wp:posOffset>2309495</wp:posOffset>
            </wp:positionH>
            <wp:positionV relativeFrom="paragraph">
              <wp:posOffset>1684655</wp:posOffset>
            </wp:positionV>
            <wp:extent cx="1387475" cy="1847850"/>
            <wp:effectExtent l="0" t="1587" r="1587" b="1588"/>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114045.jpg"/>
                    <pic:cNvPicPr/>
                  </pic:nvPicPr>
                  <pic:blipFill rotWithShape="1">
                    <a:blip r:embed="rId9" cstate="print">
                      <a:extLst>
                        <a:ext uri="{28A0092B-C50C-407E-A947-70E740481C1C}">
                          <a14:useLocalDpi xmlns:a14="http://schemas.microsoft.com/office/drawing/2010/main" val="0"/>
                        </a:ext>
                      </a:extLst>
                    </a:blip>
                    <a:srcRect l="14761" t="-1636" r="10913" b="5927"/>
                    <a:stretch/>
                  </pic:blipFill>
                  <pic:spPr bwMode="auto">
                    <a:xfrm rot="5400000">
                      <a:off x="0" y="0"/>
                      <a:ext cx="1387475"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426E755A" wp14:editId="2298E76C">
            <wp:simplePos x="0" y="0"/>
            <wp:positionH relativeFrom="column">
              <wp:posOffset>-67945</wp:posOffset>
            </wp:positionH>
            <wp:positionV relativeFrom="paragraph">
              <wp:posOffset>1910715</wp:posOffset>
            </wp:positionV>
            <wp:extent cx="1804670" cy="1395095"/>
            <wp:effectExtent l="0" t="0" r="508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113801.jpg"/>
                    <pic:cNvPicPr/>
                  </pic:nvPicPr>
                  <pic:blipFill rotWithShape="1">
                    <a:blip r:embed="rId10" cstate="print">
                      <a:extLst>
                        <a:ext uri="{28A0092B-C50C-407E-A947-70E740481C1C}">
                          <a14:useLocalDpi xmlns:a14="http://schemas.microsoft.com/office/drawing/2010/main" val="0"/>
                        </a:ext>
                      </a:extLst>
                    </a:blip>
                    <a:srcRect l="5172" t="8621" b="8043"/>
                    <a:stretch/>
                  </pic:blipFill>
                  <pic:spPr bwMode="auto">
                    <a:xfrm>
                      <a:off x="0" y="0"/>
                      <a:ext cx="1804670" cy="1395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sz w:val="20"/>
          <w:lang w:eastAsia="es-MX"/>
        </w:rPr>
        <w:drawing>
          <wp:anchor distT="0" distB="0" distL="114300" distR="114300" simplePos="0" relativeHeight="251663360" behindDoc="0" locked="0" layoutInCell="1" allowOverlap="1" wp14:anchorId="5EF2D906" wp14:editId="257C9D43">
            <wp:simplePos x="0" y="0"/>
            <wp:positionH relativeFrom="column">
              <wp:posOffset>-32385</wp:posOffset>
            </wp:positionH>
            <wp:positionV relativeFrom="paragraph">
              <wp:posOffset>67310</wp:posOffset>
            </wp:positionV>
            <wp:extent cx="1771650" cy="139065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1135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13906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6408AE3B" wp14:editId="3C110B2A">
            <wp:simplePos x="0" y="0"/>
            <wp:positionH relativeFrom="column">
              <wp:posOffset>2082165</wp:posOffset>
            </wp:positionH>
            <wp:positionV relativeFrom="paragraph">
              <wp:posOffset>67310</wp:posOffset>
            </wp:positionV>
            <wp:extent cx="1771650" cy="14097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1138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540" cy="1416774"/>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sectPr w:rsidR="00920AC5" w:rsidRPr="0039676B" w:rsidSect="0077086B">
      <w:headerReference w:type="default" r:id="rId1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D0" w:rsidRDefault="00B830D0" w:rsidP="00B830D0">
      <w:pPr>
        <w:spacing w:after="0" w:line="240" w:lineRule="auto"/>
      </w:pPr>
      <w:r>
        <w:separator/>
      </w:r>
    </w:p>
  </w:endnote>
  <w:endnote w:type="continuationSeparator" w:id="0">
    <w:p w:rsidR="00B830D0" w:rsidRDefault="00B830D0" w:rsidP="00B8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D0" w:rsidRDefault="00B830D0" w:rsidP="00B830D0">
      <w:pPr>
        <w:spacing w:after="0" w:line="240" w:lineRule="auto"/>
      </w:pPr>
      <w:r>
        <w:separator/>
      </w:r>
    </w:p>
  </w:footnote>
  <w:footnote w:type="continuationSeparator" w:id="0">
    <w:p w:rsidR="00B830D0" w:rsidRDefault="00B830D0" w:rsidP="00B83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D0" w:rsidRPr="00B830D0" w:rsidRDefault="00B830D0" w:rsidP="00B830D0">
    <w:pPr>
      <w:pStyle w:val="Encabezado"/>
      <w:jc w:val="center"/>
      <w:rPr>
        <w:b/>
        <w:sz w:val="28"/>
      </w:rPr>
    </w:pPr>
    <w:r w:rsidRPr="00B830D0">
      <w:rPr>
        <w:b/>
        <w:sz w:val="28"/>
      </w:rPr>
      <w:t>Gabriela Guadalupe Hernández Rivera 3° “C” #8</w:t>
    </w:r>
  </w:p>
  <w:p w:rsidR="00B830D0" w:rsidRDefault="00B830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6B"/>
    <w:rsid w:val="002E4841"/>
    <w:rsid w:val="0039676B"/>
    <w:rsid w:val="00724C50"/>
    <w:rsid w:val="0077086B"/>
    <w:rsid w:val="008510C2"/>
    <w:rsid w:val="008F247A"/>
    <w:rsid w:val="00920AC5"/>
    <w:rsid w:val="00B83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86B"/>
    <w:rPr>
      <w:rFonts w:ascii="Tahoma" w:hAnsi="Tahoma" w:cs="Tahoma"/>
      <w:sz w:val="16"/>
      <w:szCs w:val="16"/>
    </w:rPr>
  </w:style>
  <w:style w:type="table" w:styleId="Tablaconcuadrcula">
    <w:name w:val="Table Grid"/>
    <w:basedOn w:val="Tablanormal"/>
    <w:uiPriority w:val="59"/>
    <w:rsid w:val="00B8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30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0D0"/>
  </w:style>
  <w:style w:type="paragraph" w:styleId="Piedepgina">
    <w:name w:val="footer"/>
    <w:basedOn w:val="Normal"/>
    <w:link w:val="PiedepginaCar"/>
    <w:uiPriority w:val="99"/>
    <w:unhideWhenUsed/>
    <w:rsid w:val="00B830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86B"/>
    <w:rPr>
      <w:rFonts w:ascii="Tahoma" w:hAnsi="Tahoma" w:cs="Tahoma"/>
      <w:sz w:val="16"/>
      <w:szCs w:val="16"/>
    </w:rPr>
  </w:style>
  <w:style w:type="table" w:styleId="Tablaconcuadrcula">
    <w:name w:val="Table Grid"/>
    <w:basedOn w:val="Tablanormal"/>
    <w:uiPriority w:val="59"/>
    <w:rsid w:val="00B8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30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0D0"/>
  </w:style>
  <w:style w:type="paragraph" w:styleId="Piedepgina">
    <w:name w:val="footer"/>
    <w:basedOn w:val="Normal"/>
    <w:link w:val="PiedepginaCar"/>
    <w:uiPriority w:val="99"/>
    <w:unhideWhenUsed/>
    <w:rsid w:val="00B830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2015-05-11T21:26:00Z</dcterms:created>
  <dcterms:modified xsi:type="dcterms:W3CDTF">2015-05-11T22:50:00Z</dcterms:modified>
</cp:coreProperties>
</file>