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4A" w:rsidRPr="00B0584A" w:rsidRDefault="00B0584A" w:rsidP="00CB566F">
      <w:pPr>
        <w:jc w:val="center"/>
        <w:rPr>
          <w:rFonts w:ascii="Century Gothic" w:hAnsi="Century Gothic"/>
          <w:b/>
          <w:sz w:val="24"/>
          <w:szCs w:val="24"/>
        </w:rPr>
      </w:pPr>
      <w:r w:rsidRPr="00B0584A">
        <w:rPr>
          <w:rFonts w:ascii="Century Gothic" w:hAnsi="Century Gothic"/>
          <w:b/>
          <w:sz w:val="24"/>
          <w:szCs w:val="24"/>
        </w:rPr>
        <w:t xml:space="preserve">PLANEACIÓN </w:t>
      </w:r>
    </w:p>
    <w:p w:rsidR="00E66948" w:rsidRPr="00B0584A" w:rsidRDefault="00164896" w:rsidP="00CB566F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JARDIN DE NIÑOS: Lic. Elsa Hernández de las Fuentes</w:t>
      </w:r>
      <w:r w:rsidR="009F009D">
        <w:rPr>
          <w:rFonts w:ascii="Century Gothic" w:hAnsi="Century Gothic"/>
          <w:b/>
          <w:sz w:val="24"/>
          <w:szCs w:val="24"/>
        </w:rPr>
        <w:t xml:space="preserve"> </w:t>
      </w:r>
      <w:r w:rsidR="002A7556" w:rsidRPr="00B0584A">
        <w:rPr>
          <w:rFonts w:ascii="Century Gothic" w:hAnsi="Century Gothic"/>
          <w:b/>
          <w:sz w:val="24"/>
          <w:szCs w:val="24"/>
        </w:rPr>
        <w:t>GRUPO</w:t>
      </w:r>
      <w:proofErr w:type="gramStart"/>
      <w:r w:rsidR="002A7556" w:rsidRPr="00B0584A">
        <w:rPr>
          <w:rFonts w:ascii="Century Gothic" w:hAnsi="Century Gothic"/>
          <w:b/>
          <w:sz w:val="24"/>
          <w:szCs w:val="24"/>
        </w:rPr>
        <w:t>:</w:t>
      </w:r>
      <w:r w:rsidR="00B60008">
        <w:rPr>
          <w:rFonts w:ascii="Century Gothic" w:hAnsi="Century Gothic"/>
          <w:b/>
          <w:sz w:val="24"/>
          <w:szCs w:val="24"/>
        </w:rPr>
        <w:t xml:space="preserve">  3</w:t>
      </w:r>
      <w:proofErr w:type="gramEnd"/>
      <w:r w:rsidR="00B6000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‘’A’’</w:t>
      </w:r>
    </w:p>
    <w:p w:rsidR="002A7556" w:rsidRPr="00B0584A" w:rsidRDefault="002A7556" w:rsidP="00CB566F">
      <w:pPr>
        <w:jc w:val="center"/>
        <w:rPr>
          <w:rFonts w:ascii="Century Gothic" w:hAnsi="Century Gothic"/>
          <w:b/>
          <w:sz w:val="24"/>
          <w:szCs w:val="24"/>
        </w:rPr>
      </w:pPr>
      <w:r w:rsidRPr="00B0584A">
        <w:rPr>
          <w:rFonts w:ascii="Century Gothic" w:hAnsi="Century Gothic"/>
          <w:b/>
          <w:sz w:val="24"/>
          <w:szCs w:val="24"/>
        </w:rPr>
        <w:t>NOMBRE D</w:t>
      </w:r>
      <w:r w:rsidR="00164896">
        <w:rPr>
          <w:rFonts w:ascii="Century Gothic" w:hAnsi="Century Gothic"/>
          <w:b/>
          <w:sz w:val="24"/>
          <w:szCs w:val="24"/>
        </w:rPr>
        <w:t xml:space="preserve">E LA ALUMNA PRACTICANTE: </w:t>
      </w:r>
      <w:r w:rsidR="009F009D">
        <w:rPr>
          <w:rFonts w:ascii="Century Gothic" w:hAnsi="Century Gothic"/>
          <w:b/>
          <w:sz w:val="24"/>
          <w:szCs w:val="24"/>
        </w:rPr>
        <w:t xml:space="preserve">Hilda Patricia Sánchez Pérez </w:t>
      </w:r>
    </w:p>
    <w:p w:rsidR="002A7556" w:rsidRPr="00B0584A" w:rsidRDefault="002A7556" w:rsidP="00CB566F">
      <w:pPr>
        <w:jc w:val="center"/>
        <w:rPr>
          <w:rFonts w:ascii="Century Gothic" w:hAnsi="Century Gothic"/>
          <w:b/>
          <w:sz w:val="24"/>
          <w:szCs w:val="24"/>
        </w:rPr>
      </w:pPr>
      <w:r w:rsidRPr="00B0584A">
        <w:rPr>
          <w:rFonts w:ascii="Century Gothic" w:hAnsi="Century Gothic"/>
          <w:b/>
          <w:sz w:val="24"/>
          <w:szCs w:val="24"/>
        </w:rPr>
        <w:t xml:space="preserve">FECHA DE </w:t>
      </w:r>
      <w:r w:rsidR="00B60008" w:rsidRPr="00B0584A">
        <w:rPr>
          <w:rFonts w:ascii="Century Gothic" w:hAnsi="Century Gothic"/>
          <w:b/>
          <w:sz w:val="24"/>
          <w:szCs w:val="24"/>
        </w:rPr>
        <w:t>PRÁCTICA</w:t>
      </w:r>
      <w:r w:rsidRPr="00B0584A">
        <w:rPr>
          <w:rFonts w:ascii="Century Gothic" w:hAnsi="Century Gothic"/>
          <w:b/>
          <w:sz w:val="24"/>
          <w:szCs w:val="24"/>
        </w:rPr>
        <w:t>:</w:t>
      </w:r>
      <w:r w:rsidR="00164896">
        <w:rPr>
          <w:rFonts w:ascii="Century Gothic" w:hAnsi="Century Gothic"/>
          <w:b/>
          <w:sz w:val="24"/>
          <w:szCs w:val="24"/>
        </w:rPr>
        <w:t xml:space="preserve"> 2, 3, 4 y 5 de Junio del 2015.</w:t>
      </w:r>
    </w:p>
    <w:p w:rsidR="007A5DB0" w:rsidRDefault="007A5DB0" w:rsidP="00B60008">
      <w:pPr>
        <w:jc w:val="center"/>
        <w:rPr>
          <w:rFonts w:ascii="Century Gothic" w:hAnsi="Century Gothic"/>
          <w:b/>
          <w:sz w:val="28"/>
          <w:szCs w:val="28"/>
        </w:rPr>
      </w:pPr>
      <w:r w:rsidRPr="007A5DB0">
        <w:rPr>
          <w:rFonts w:ascii="Century Gothic" w:hAnsi="Century Gothic"/>
          <w:b/>
          <w:sz w:val="28"/>
          <w:szCs w:val="28"/>
        </w:rPr>
        <w:t>SITUACION DIDACTICA</w:t>
      </w:r>
    </w:p>
    <w:tbl>
      <w:tblPr>
        <w:tblStyle w:val="Tablaconcuadrcula"/>
        <w:tblW w:w="0" w:type="auto"/>
        <w:tblLook w:val="04A0"/>
      </w:tblPr>
      <w:tblGrid>
        <w:gridCol w:w="14540"/>
      </w:tblGrid>
      <w:tr w:rsidR="00E06113" w:rsidTr="00E06113">
        <w:tc>
          <w:tcPr>
            <w:tcW w:w="14540" w:type="dxa"/>
          </w:tcPr>
          <w:p w:rsidR="00B0584A" w:rsidRDefault="00B60008" w:rsidP="00B6000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“Tamaños y opuestos”</w:t>
            </w:r>
          </w:p>
        </w:tc>
      </w:tr>
    </w:tbl>
    <w:p w:rsidR="00E06113" w:rsidRDefault="00E06113" w:rsidP="00B35DA2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13146" w:type="dxa"/>
        <w:tblInd w:w="634" w:type="dxa"/>
        <w:tblLook w:val="04A0"/>
      </w:tblPr>
      <w:tblGrid>
        <w:gridCol w:w="13146"/>
      </w:tblGrid>
      <w:tr w:rsidR="00CB566F" w:rsidTr="00B35DA2">
        <w:tc>
          <w:tcPr>
            <w:tcW w:w="13146" w:type="dxa"/>
          </w:tcPr>
          <w:p w:rsidR="00CB566F" w:rsidRDefault="00CB566F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CAMPO: </w:t>
            </w:r>
            <w:r w:rsidR="00164896">
              <w:rPr>
                <w:rFonts w:ascii="Century Gothic" w:hAnsi="Century Gothic"/>
                <w:b/>
                <w:sz w:val="28"/>
                <w:szCs w:val="28"/>
              </w:rPr>
              <w:t>Lenguaje y comunicación.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ASPECTO:</w:t>
            </w:r>
            <w:r w:rsidR="00164896">
              <w:rPr>
                <w:rFonts w:ascii="Century Gothic" w:hAnsi="Century Gothic"/>
                <w:b/>
                <w:sz w:val="28"/>
                <w:szCs w:val="28"/>
              </w:rPr>
              <w:t xml:space="preserve"> Lenguaje escrito.</w:t>
            </w:r>
          </w:p>
        </w:tc>
      </w:tr>
      <w:tr w:rsidR="00CB566F" w:rsidTr="00B35DA2">
        <w:tc>
          <w:tcPr>
            <w:tcW w:w="13146" w:type="dxa"/>
          </w:tcPr>
          <w:p w:rsidR="00CB566F" w:rsidRDefault="00CB566F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COMPETENCIA:</w:t>
            </w:r>
          </w:p>
        </w:tc>
      </w:tr>
      <w:tr w:rsidR="00CB566F" w:rsidTr="00B35DA2">
        <w:trPr>
          <w:trHeight w:val="1451"/>
        </w:trPr>
        <w:tc>
          <w:tcPr>
            <w:tcW w:w="13146" w:type="dxa"/>
          </w:tcPr>
          <w:p w:rsidR="00CB566F" w:rsidRDefault="00CB566F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06113" w:rsidRDefault="00164896" w:rsidP="001648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Selecciona, cuenta y recrea cuentos, leyendas y poemas y reconoce algunas de sus características.</w:t>
            </w:r>
          </w:p>
          <w:p w:rsidR="00B35DA2" w:rsidRDefault="00B35DA2" w:rsidP="00B0584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B566F" w:rsidRDefault="00CB566F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7A5DB0" w:rsidRDefault="007A5DB0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13176"/>
      </w:tblGrid>
      <w:tr w:rsidR="00E06113" w:rsidTr="00164896">
        <w:trPr>
          <w:trHeight w:val="365"/>
        </w:trPr>
        <w:tc>
          <w:tcPr>
            <w:tcW w:w="13176" w:type="dxa"/>
          </w:tcPr>
          <w:p w:rsidR="00E06113" w:rsidRDefault="00E06113" w:rsidP="00E0611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APRENDIZAJES ESPERADOS:</w:t>
            </w:r>
          </w:p>
        </w:tc>
      </w:tr>
      <w:tr w:rsidR="00E06113" w:rsidTr="00164896">
        <w:trPr>
          <w:trHeight w:val="1825"/>
        </w:trPr>
        <w:tc>
          <w:tcPr>
            <w:tcW w:w="13176" w:type="dxa"/>
          </w:tcPr>
          <w:p w:rsidR="00E06113" w:rsidRDefault="00E06113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06113" w:rsidRDefault="00E06113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06113" w:rsidRDefault="00ED2E94" w:rsidP="00164896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</w:t>
            </w:r>
            <w:r w:rsidR="00164896">
              <w:rPr>
                <w:rFonts w:ascii="Century Gothic" w:hAnsi="Century Gothic"/>
                <w:b/>
                <w:sz w:val="28"/>
                <w:szCs w:val="28"/>
              </w:rPr>
              <w:t>omenta acerca de textos que escucha leer.</w:t>
            </w:r>
          </w:p>
          <w:p w:rsidR="00E06113" w:rsidRDefault="00E06113" w:rsidP="00B0584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E06113" w:rsidRDefault="00E06113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B0584A" w:rsidRDefault="00B0584A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B60008" w:rsidRDefault="00B60008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B60008" w:rsidRDefault="00B60008" w:rsidP="00CB566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 xml:space="preserve">Competencias  a Favorecer </w:t>
      </w:r>
    </w:p>
    <w:tbl>
      <w:tblPr>
        <w:tblStyle w:val="Tablaconcuadrcula"/>
        <w:tblW w:w="0" w:type="auto"/>
        <w:tblInd w:w="634" w:type="dxa"/>
        <w:tblLook w:val="04A0"/>
      </w:tblPr>
      <w:tblGrid>
        <w:gridCol w:w="7412"/>
        <w:gridCol w:w="5734"/>
      </w:tblGrid>
      <w:tr w:rsidR="00CB566F" w:rsidTr="00B35DA2">
        <w:tc>
          <w:tcPr>
            <w:tcW w:w="7412" w:type="dxa"/>
          </w:tcPr>
          <w:p w:rsidR="00B60008" w:rsidRDefault="00CB566F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CAMPO: </w:t>
            </w:r>
            <w:r w:rsidR="00B60008">
              <w:rPr>
                <w:rFonts w:ascii="Century Gothic" w:hAnsi="Century Gothic"/>
                <w:b/>
                <w:sz w:val="28"/>
                <w:szCs w:val="28"/>
              </w:rPr>
              <w:t>Pensamiento matemático</w:t>
            </w:r>
          </w:p>
          <w:p w:rsidR="00CB566F" w:rsidRDefault="00CB566F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ASPECTO:</w:t>
            </w:r>
            <w:r w:rsidR="00164896">
              <w:rPr>
                <w:rFonts w:ascii="Century Gothic" w:hAnsi="Century Gothic"/>
                <w:b/>
                <w:sz w:val="28"/>
                <w:szCs w:val="28"/>
              </w:rPr>
              <w:t xml:space="preserve"> Forma, espacio y medida.</w:t>
            </w:r>
          </w:p>
        </w:tc>
        <w:tc>
          <w:tcPr>
            <w:tcW w:w="5734" w:type="dxa"/>
          </w:tcPr>
          <w:p w:rsidR="00CB566F" w:rsidRDefault="00CB566F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APRENDIZAJES ESPERADOS:</w:t>
            </w:r>
          </w:p>
        </w:tc>
      </w:tr>
      <w:tr w:rsidR="00CB566F" w:rsidTr="00B35DA2">
        <w:tc>
          <w:tcPr>
            <w:tcW w:w="7412" w:type="dxa"/>
          </w:tcPr>
          <w:p w:rsidR="00B60008" w:rsidRDefault="00CB566F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COMPETENCIA:</w:t>
            </w:r>
          </w:p>
          <w:p w:rsidR="00B35DA2" w:rsidRPr="00B60008" w:rsidRDefault="00B60008" w:rsidP="00B600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3432">
              <w:rPr>
                <w:rFonts w:ascii="Arial" w:hAnsi="Arial" w:cs="Arial"/>
                <w:sz w:val="28"/>
                <w:szCs w:val="28"/>
              </w:rPr>
              <w:t>Utiliza unidades no convencionales para resolver problemas que implican medir magnitudes de longitud, capacidad, peso y tiempo, e identifica para qué sirven algunos instrumentos de medició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5734" w:type="dxa"/>
          </w:tcPr>
          <w:p w:rsidR="00CB566F" w:rsidRDefault="00CB566F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60008" w:rsidRPr="003E3432" w:rsidRDefault="00B60008" w:rsidP="00B6000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3E3432">
              <w:rPr>
                <w:sz w:val="28"/>
                <w:szCs w:val="28"/>
              </w:rPr>
              <w:t>• Elige y argumenta qué conviene usar como instrumento para comparar magnitudes y saber cuál (objeto) mide o pesa más o menos, o a cuál le cabe más o menos</w:t>
            </w:r>
          </w:p>
          <w:p w:rsidR="00164896" w:rsidRDefault="00164896" w:rsidP="00B6000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164896" w:rsidRDefault="00164896" w:rsidP="00B60008">
      <w:pPr>
        <w:rPr>
          <w:rFonts w:ascii="Century Gothic" w:hAnsi="Century Gothic"/>
          <w:b/>
          <w:sz w:val="28"/>
          <w:szCs w:val="28"/>
        </w:rPr>
      </w:pPr>
    </w:p>
    <w:p w:rsidR="00B35DA2" w:rsidRDefault="00B35DA2" w:rsidP="00CB566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SECUENCIA DE ACTIVIDADES</w:t>
      </w:r>
    </w:p>
    <w:tbl>
      <w:tblPr>
        <w:tblStyle w:val="Tablaconcuadrcula"/>
        <w:tblW w:w="0" w:type="auto"/>
        <w:tblLook w:val="04A0"/>
      </w:tblPr>
      <w:tblGrid>
        <w:gridCol w:w="14540"/>
      </w:tblGrid>
      <w:tr w:rsidR="00B35DA2" w:rsidTr="00B35DA2">
        <w:tc>
          <w:tcPr>
            <w:tcW w:w="14540" w:type="dxa"/>
          </w:tcPr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INICIO:                                                          </w:t>
            </w:r>
          </w:p>
        </w:tc>
      </w:tr>
      <w:tr w:rsidR="00B35DA2" w:rsidTr="00B35DA2">
        <w:tc>
          <w:tcPr>
            <w:tcW w:w="14540" w:type="dxa"/>
          </w:tcPr>
          <w:p w:rsidR="00B35DA2" w:rsidRDefault="00F625F0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Escucha preguntas como ¿conocen a los osos? </w:t>
            </w:r>
          </w:p>
          <w:p w:rsidR="00F625F0" w:rsidRDefault="00F625F0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Responde preguntas </w:t>
            </w:r>
          </w:p>
          <w:p w:rsidR="00F625F0" w:rsidRDefault="00F625F0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Comenta con los demás compañeros</w:t>
            </w:r>
          </w:p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B35DA2" w:rsidTr="00B35DA2">
        <w:tc>
          <w:tcPr>
            <w:tcW w:w="14540" w:type="dxa"/>
          </w:tcPr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DESARROLLO:</w:t>
            </w:r>
          </w:p>
        </w:tc>
      </w:tr>
      <w:tr w:rsidR="00B35DA2" w:rsidTr="00B35DA2">
        <w:tc>
          <w:tcPr>
            <w:tcW w:w="14540" w:type="dxa"/>
          </w:tcPr>
          <w:p w:rsidR="00B35DA2" w:rsidRDefault="00684E37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Escucha el cuento </w:t>
            </w:r>
          </w:p>
          <w:p w:rsidR="00B35DA2" w:rsidRDefault="00F625F0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Comenta acerque del cuento con los demás compañeros</w:t>
            </w:r>
          </w:p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B35DA2" w:rsidTr="00B35DA2">
        <w:tc>
          <w:tcPr>
            <w:tcW w:w="14540" w:type="dxa"/>
          </w:tcPr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CIERRE:</w:t>
            </w:r>
          </w:p>
        </w:tc>
      </w:tr>
      <w:tr w:rsidR="00B35DA2" w:rsidTr="00B35DA2">
        <w:tc>
          <w:tcPr>
            <w:tcW w:w="14540" w:type="dxa"/>
          </w:tcPr>
          <w:p w:rsidR="00B35DA2" w:rsidRDefault="00B35DA2" w:rsidP="00F625F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F625F0" w:rsidP="00E0611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Responde preguntas como ¿les gusto? ¿Qué hubieran hecho ustedes si estuvieran ahí? </w:t>
            </w:r>
          </w:p>
          <w:p w:rsidR="00B35DA2" w:rsidRDefault="00B35DA2" w:rsidP="00F625F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B35DA2" w:rsidRDefault="00B35DA2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E06113" w:rsidRDefault="00E06113" w:rsidP="001448DD">
      <w:pPr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6771"/>
        <w:gridCol w:w="7796"/>
      </w:tblGrid>
      <w:tr w:rsidR="00B0584A" w:rsidTr="00C8703E">
        <w:trPr>
          <w:trHeight w:val="311"/>
        </w:trPr>
        <w:tc>
          <w:tcPr>
            <w:tcW w:w="6771" w:type="dxa"/>
          </w:tcPr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lastRenderedPageBreak/>
              <w:t xml:space="preserve">TIEMPO: </w:t>
            </w:r>
          </w:p>
        </w:tc>
        <w:tc>
          <w:tcPr>
            <w:tcW w:w="7796" w:type="dxa"/>
          </w:tcPr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RECUIRSO MATERIALES:</w:t>
            </w:r>
          </w:p>
        </w:tc>
      </w:tr>
      <w:tr w:rsidR="00B0584A" w:rsidTr="00C8703E">
        <w:trPr>
          <w:trHeight w:val="1637"/>
        </w:trPr>
        <w:tc>
          <w:tcPr>
            <w:tcW w:w="6771" w:type="dxa"/>
          </w:tcPr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0584A" w:rsidRDefault="00F625F0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Entre 8 y 10 minutos</w:t>
            </w:r>
          </w:p>
        </w:tc>
        <w:tc>
          <w:tcPr>
            <w:tcW w:w="7796" w:type="dxa"/>
          </w:tcPr>
          <w:p w:rsidR="00B0584A" w:rsidRDefault="00F625F0" w:rsidP="00F625F0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Diapositivas ( cañón )</w:t>
            </w:r>
          </w:p>
          <w:p w:rsidR="00F625F0" w:rsidRDefault="00F625F0" w:rsidP="00F625F0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Cuento escaneado</w:t>
            </w:r>
          </w:p>
          <w:p w:rsidR="00F625F0" w:rsidRDefault="00F625F0" w:rsidP="00F625F0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Cuento en físico </w:t>
            </w:r>
          </w:p>
        </w:tc>
      </w:tr>
    </w:tbl>
    <w:p w:rsidR="00C8703E" w:rsidRDefault="00F625F0" w:rsidP="00C8703E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</w:t>
      </w:r>
    </w:p>
    <w:p w:rsidR="00B0584A" w:rsidRDefault="00B0584A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7E3AB3" w:rsidRDefault="007E3AB3" w:rsidP="00CB566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AB3" w:rsidRDefault="007E3AB3" w:rsidP="00E06113">
      <w:pPr>
        <w:rPr>
          <w:rFonts w:ascii="Century Gothic" w:hAnsi="Century Gothic"/>
          <w:b/>
          <w:sz w:val="28"/>
          <w:szCs w:val="28"/>
        </w:rPr>
      </w:pPr>
    </w:p>
    <w:p w:rsidR="007E3AB3" w:rsidRDefault="00AC757D" w:rsidP="00E0611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404.8pt;margin-top:.5pt;width:297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fEt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"/>
        </w:pict>
      </w:r>
      <w:r>
        <w:rPr>
          <w:rFonts w:ascii="Century Gothic" w:hAnsi="Century Gothic"/>
          <w:b/>
          <w:noProof/>
          <w:sz w:val="28"/>
          <w:szCs w:val="28"/>
        </w:rPr>
        <w:pict>
          <v:shape id="AutoShape 2" o:spid="_x0000_s1028" type="#_x0000_t32" style="position:absolute;left:0;text-align:left;margin-left:40.3pt;margin-top:.5pt;width:206.3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vK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"/>
        </w:pict>
      </w:r>
      <w:r w:rsidR="007E3AB3">
        <w:rPr>
          <w:rFonts w:ascii="Century Gothic" w:hAnsi="Century Gothic"/>
          <w:b/>
          <w:sz w:val="28"/>
          <w:szCs w:val="28"/>
        </w:rPr>
        <w:t>FIRMA DE LA EDUCADORA                                                FIRMA DE LA ALIMNA PRACTICANTE</w:t>
      </w:r>
    </w:p>
    <w:p w:rsidR="00B0584A" w:rsidRDefault="00B0584A" w:rsidP="00E06113">
      <w:pPr>
        <w:jc w:val="center"/>
        <w:rPr>
          <w:rFonts w:ascii="Century Gothic" w:hAnsi="Century Gothic"/>
          <w:b/>
          <w:sz w:val="28"/>
          <w:szCs w:val="28"/>
        </w:rPr>
      </w:pPr>
    </w:p>
    <w:p w:rsidR="00B0584A" w:rsidRDefault="00B0584A" w:rsidP="00E06113">
      <w:pPr>
        <w:jc w:val="center"/>
        <w:rPr>
          <w:rFonts w:ascii="Century Gothic" w:hAnsi="Century Gothic"/>
          <w:b/>
          <w:sz w:val="28"/>
          <w:szCs w:val="28"/>
        </w:rPr>
      </w:pPr>
    </w:p>
    <w:p w:rsidR="007E3AB3" w:rsidRDefault="00AC757D" w:rsidP="00E0611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>
          <v:shape id="AutoShape 4" o:spid="_x0000_s1027" type="#_x0000_t32" style="position:absolute;left:0;text-align:left;margin-left:212.6pt;margin-top:24.35pt;width:297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Rg/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fHh8nE+m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"/>
        </w:pict>
      </w:r>
    </w:p>
    <w:p w:rsidR="00E06113" w:rsidRPr="007A5DB0" w:rsidRDefault="00E06113" w:rsidP="00E0611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FIRME DEL MAESTRO DE </w:t>
      </w:r>
      <w:r w:rsidR="00B0584A">
        <w:rPr>
          <w:rFonts w:ascii="Century Gothic" w:hAnsi="Century Gothic"/>
          <w:b/>
          <w:sz w:val="28"/>
          <w:szCs w:val="28"/>
        </w:rPr>
        <w:t xml:space="preserve">OBSERVACIÓN </w:t>
      </w:r>
    </w:p>
    <w:sectPr w:rsidR="00E06113" w:rsidRPr="007A5DB0" w:rsidSect="00CB566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7556"/>
    <w:rsid w:val="000B6E42"/>
    <w:rsid w:val="001448DD"/>
    <w:rsid w:val="00164896"/>
    <w:rsid w:val="001A12E8"/>
    <w:rsid w:val="00207F04"/>
    <w:rsid w:val="002A7556"/>
    <w:rsid w:val="003E72F0"/>
    <w:rsid w:val="004F1429"/>
    <w:rsid w:val="00543B9E"/>
    <w:rsid w:val="00684E37"/>
    <w:rsid w:val="006C779A"/>
    <w:rsid w:val="007A5DB0"/>
    <w:rsid w:val="007E3AB3"/>
    <w:rsid w:val="007F14E2"/>
    <w:rsid w:val="009F009D"/>
    <w:rsid w:val="00AC757D"/>
    <w:rsid w:val="00AF3720"/>
    <w:rsid w:val="00B0584A"/>
    <w:rsid w:val="00B35DA2"/>
    <w:rsid w:val="00B60008"/>
    <w:rsid w:val="00C8703E"/>
    <w:rsid w:val="00CB566F"/>
    <w:rsid w:val="00D44D59"/>
    <w:rsid w:val="00E06113"/>
    <w:rsid w:val="00E66948"/>
    <w:rsid w:val="00E9603A"/>
    <w:rsid w:val="00ED2E94"/>
    <w:rsid w:val="00F625F0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AutoShape 3"/>
        <o:r id="V:Rule5" type="connector" idref="#AutoShape 4"/>
        <o:r id="V:Rule6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29"/>
  </w:style>
  <w:style w:type="paragraph" w:styleId="Ttulo1">
    <w:name w:val="heading 1"/>
    <w:basedOn w:val="Normal"/>
    <w:next w:val="Normal"/>
    <w:link w:val="Ttulo1Car"/>
    <w:uiPriority w:val="9"/>
    <w:qFormat/>
    <w:rsid w:val="007F1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E4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F1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7F1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1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E4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F1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7F1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AND08</b:Tag>
    <b:SourceType>Book</b:SourceType>
    <b:Guid>{CE70ACBA-E29C-4638-AABC-5D0F3786A761}</b:Guid>
    <b:Author>
      <b:Author>
        <b:NameList>
          <b:Person>
            <b:Last>ANDRADE</b:Last>
            <b:First>YOLANDA</b:First>
            <b:Middle>FLORES</b:Middle>
          </b:Person>
        </b:NameList>
      </b:Author>
    </b:Author>
    <b:Title>ESTRATEGIAS Y DINÁMICAS PARA</b:Title>
    <b:Year>2008</b:Year>
    <b:Pages>28</b:Pages>
    <b:City>mexico DF</b:City>
    <b:RefOrder>1</b:RefOrder>
  </b:Source>
</b:Sources>
</file>

<file path=customXml/itemProps1.xml><?xml version="1.0" encoding="utf-8"?>
<ds:datastoreItem xmlns:ds="http://schemas.openxmlformats.org/officeDocument/2006/customXml" ds:itemID="{8C258CEB-9AE4-4503-9F72-40EBEBE0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irma perez casillas</cp:lastModifiedBy>
  <cp:revision>2</cp:revision>
  <dcterms:created xsi:type="dcterms:W3CDTF">2015-06-01T18:14:00Z</dcterms:created>
  <dcterms:modified xsi:type="dcterms:W3CDTF">2015-06-01T18:14:00Z</dcterms:modified>
</cp:coreProperties>
</file>