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tblPr>
      <w:tblGrid>
        <w:gridCol w:w="11515"/>
      </w:tblGrid>
      <w:tr w:rsidR="0077575D" w:rsidRPr="00F85866" w:rsidTr="004B1932">
        <w:trPr>
          <w:jc w:val="center"/>
        </w:trPr>
        <w:tc>
          <w:tcPr>
            <w:tcW w:w="11515" w:type="dxa"/>
            <w:shd w:val="clear" w:color="auto" w:fill="auto"/>
          </w:tcPr>
          <w:p w:rsidR="0077575D" w:rsidRPr="00F85866" w:rsidRDefault="0077575D" w:rsidP="004B1932">
            <w:pPr>
              <w:spacing w:after="0" w:line="240" w:lineRule="auto"/>
              <w:jc w:val="center"/>
              <w:rPr>
                <w:rFonts w:ascii="Arial" w:hAnsi="Arial" w:cs="Arial"/>
                <w:b/>
                <w:sz w:val="28"/>
              </w:rPr>
            </w:pPr>
            <w:r w:rsidRPr="00F85866">
              <w:rPr>
                <w:rFonts w:ascii="Arial" w:hAnsi="Arial" w:cs="Arial"/>
                <w:b/>
                <w:sz w:val="28"/>
              </w:rPr>
              <w:t>ESCUELA NORMAL DE EDUCACIÓN PREESCOLAR</w:t>
            </w:r>
          </w:p>
          <w:p w:rsidR="0077575D" w:rsidRPr="00F85866" w:rsidRDefault="0077575D" w:rsidP="004B1932">
            <w:pPr>
              <w:spacing w:after="0" w:line="240" w:lineRule="auto"/>
              <w:jc w:val="center"/>
              <w:rPr>
                <w:rFonts w:ascii="Arial" w:hAnsi="Arial" w:cs="Arial"/>
                <w:b/>
                <w:sz w:val="24"/>
              </w:rPr>
            </w:pPr>
            <w:r w:rsidRPr="00F85866">
              <w:rPr>
                <w:rFonts w:ascii="Arial" w:hAnsi="Arial" w:cs="Arial"/>
                <w:b/>
                <w:sz w:val="24"/>
              </w:rPr>
              <w:t>LICENCIATURA EN EDUCACIÓN PREESCOLAR</w:t>
            </w:r>
          </w:p>
          <w:p w:rsidR="0077575D" w:rsidRPr="00F85866" w:rsidRDefault="0077575D" w:rsidP="004B1932">
            <w:pPr>
              <w:spacing w:after="0" w:line="240" w:lineRule="auto"/>
              <w:jc w:val="center"/>
              <w:rPr>
                <w:sz w:val="16"/>
              </w:rPr>
            </w:pPr>
            <w:r>
              <w:rPr>
                <w:rFonts w:ascii="Arial" w:hAnsi="Arial" w:cs="Arial"/>
                <w:b/>
                <w:sz w:val="20"/>
              </w:rPr>
              <w:t>CICLO ESCOLAR 2014</w:t>
            </w:r>
            <w:r w:rsidRPr="00F85866">
              <w:rPr>
                <w:rFonts w:ascii="Arial" w:hAnsi="Arial" w:cs="Arial"/>
                <w:b/>
                <w:sz w:val="20"/>
              </w:rPr>
              <w:t>-201</w:t>
            </w:r>
            <w:r>
              <w:rPr>
                <w:rFonts w:ascii="Arial" w:hAnsi="Arial" w:cs="Arial"/>
                <w:b/>
                <w:sz w:val="20"/>
              </w:rPr>
              <w:t>5</w:t>
            </w:r>
          </w:p>
          <w:p w:rsidR="0077575D" w:rsidRPr="00F85866" w:rsidRDefault="0077575D" w:rsidP="004B1932">
            <w:pPr>
              <w:spacing w:after="0" w:line="240" w:lineRule="auto"/>
              <w:jc w:val="center"/>
            </w:pPr>
            <w:r>
              <w:rPr>
                <w:rFonts w:ascii="Arial" w:hAnsi="Arial" w:cs="Arial"/>
                <w:b/>
                <w:noProof/>
                <w:sz w:val="28"/>
                <w:lang w:val="es-ES" w:eastAsia="es-ES"/>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12700"/>
                  <wp:wrapTight wrapText="bothSides">
                    <wp:wrapPolygon edited="0">
                      <wp:start x="0" y="0"/>
                      <wp:lineTo x="0" y="21268"/>
                      <wp:lineTo x="21086" y="21268"/>
                      <wp:lineTo x="21086"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77575D" w:rsidRDefault="0077575D" w:rsidP="0077575D">
      <w:pPr>
        <w:jc w:val="center"/>
        <w:rPr>
          <w:rFonts w:ascii="Arial" w:hAnsi="Arial" w:cs="Arial"/>
          <w:sz w:val="20"/>
          <w:szCs w:val="20"/>
        </w:rPr>
      </w:pPr>
    </w:p>
    <w:p w:rsidR="0077575D" w:rsidRPr="00365A5D" w:rsidRDefault="0077575D" w:rsidP="0077575D">
      <w:pPr>
        <w:jc w:val="center"/>
        <w:rPr>
          <w:rFonts w:ascii="Arial" w:hAnsi="Arial" w:cs="Arial"/>
          <w:b/>
          <w:sz w:val="20"/>
          <w:szCs w:val="20"/>
        </w:rPr>
      </w:pPr>
      <w:r w:rsidRPr="00365A5D">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77575D" w:rsidRPr="00F85866" w:rsidTr="004B1932">
        <w:tc>
          <w:tcPr>
            <w:tcW w:w="10881" w:type="dxa"/>
            <w:gridSpan w:val="2"/>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CURSO / ASIGNATURA:</w:t>
            </w:r>
            <w:r>
              <w:rPr>
                <w:rFonts w:ascii="Arial" w:hAnsi="Arial" w:cs="Arial"/>
                <w:b/>
                <w:sz w:val="20"/>
                <w:szCs w:val="20"/>
              </w:rPr>
              <w:t xml:space="preserve"> Adecuación C</w:t>
            </w:r>
            <w:r w:rsidRPr="00F85866">
              <w:rPr>
                <w:rFonts w:ascii="Arial" w:hAnsi="Arial" w:cs="Arial"/>
                <w:b/>
                <w:sz w:val="20"/>
                <w:szCs w:val="20"/>
              </w:rPr>
              <w:t>urricular</w:t>
            </w:r>
          </w:p>
        </w:tc>
        <w:tc>
          <w:tcPr>
            <w:tcW w:w="2977"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 xml:space="preserve">SEMESTRE 3º </w:t>
            </w:r>
          </w:p>
        </w:tc>
      </w:tr>
      <w:tr w:rsidR="0077575D" w:rsidRPr="00F85866" w:rsidTr="004B1932">
        <w:tc>
          <w:tcPr>
            <w:tcW w:w="10881" w:type="dxa"/>
            <w:gridSpan w:val="2"/>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DOCENTE: Claudia Elena Hernández Gutiérrez</w:t>
            </w:r>
            <w:r w:rsidR="006A2762">
              <w:rPr>
                <w:rFonts w:ascii="Arial" w:hAnsi="Arial" w:cs="Arial"/>
                <w:b/>
                <w:sz w:val="20"/>
                <w:szCs w:val="20"/>
              </w:rPr>
              <w:t>, Mayra</w:t>
            </w:r>
            <w:r w:rsidR="00C61958">
              <w:rPr>
                <w:rFonts w:ascii="Arial" w:hAnsi="Arial" w:cs="Arial"/>
                <w:b/>
                <w:sz w:val="20"/>
                <w:szCs w:val="20"/>
              </w:rPr>
              <w:t xml:space="preserve"> Cristina</w:t>
            </w:r>
            <w:r w:rsidR="006A2762">
              <w:rPr>
                <w:rFonts w:ascii="Arial" w:hAnsi="Arial" w:cs="Arial"/>
                <w:b/>
                <w:sz w:val="20"/>
                <w:szCs w:val="20"/>
              </w:rPr>
              <w:t xml:space="preserve"> Bueno Zertuche</w:t>
            </w:r>
          </w:p>
        </w:tc>
        <w:tc>
          <w:tcPr>
            <w:tcW w:w="2977"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HORAS/SEMANA 4</w:t>
            </w:r>
          </w:p>
        </w:tc>
      </w:tr>
      <w:tr w:rsidR="0077575D" w:rsidRPr="00F85866" w:rsidTr="004B1932">
        <w:tc>
          <w:tcPr>
            <w:tcW w:w="13858" w:type="dxa"/>
            <w:gridSpan w:val="3"/>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CURSO/ASIGNATURA ANTECEDENTE: Planeación Educativa</w:t>
            </w:r>
          </w:p>
        </w:tc>
      </w:tr>
      <w:tr w:rsidR="0077575D" w:rsidRPr="00F85866" w:rsidTr="004B1932">
        <w:tc>
          <w:tcPr>
            <w:tcW w:w="13858" w:type="dxa"/>
            <w:gridSpan w:val="3"/>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CURSO / ASIGNATURA CONSECUENTE: Teoría Pedagógica</w:t>
            </w:r>
          </w:p>
        </w:tc>
      </w:tr>
      <w:tr w:rsidR="0077575D" w:rsidRPr="00F85866" w:rsidTr="004B1932">
        <w:tc>
          <w:tcPr>
            <w:tcW w:w="1951" w:type="dxa"/>
            <w:vMerge w:val="restart"/>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PERFIL DE EGRESO PLAN 2012</w:t>
            </w:r>
          </w:p>
        </w:tc>
        <w:tc>
          <w:tcPr>
            <w:tcW w:w="11907" w:type="dxa"/>
            <w:gridSpan w:val="2"/>
          </w:tcPr>
          <w:p w:rsidR="0077575D" w:rsidRPr="00F85866" w:rsidRDefault="006A2762" w:rsidP="004B1932">
            <w:pPr>
              <w:spacing w:after="0" w:line="240" w:lineRule="auto"/>
              <w:rPr>
                <w:rFonts w:ascii="Arial" w:hAnsi="Arial" w:cs="Arial"/>
                <w:b/>
                <w:sz w:val="20"/>
                <w:szCs w:val="20"/>
              </w:rPr>
            </w:pPr>
            <w:r>
              <w:rPr>
                <w:rFonts w:ascii="Arial" w:hAnsi="Arial" w:cs="Arial"/>
                <w:b/>
                <w:sz w:val="20"/>
                <w:szCs w:val="20"/>
              </w:rPr>
              <w:t>TRAYECTO FORMATIVO</w:t>
            </w:r>
            <w:r w:rsidR="0077575D" w:rsidRPr="00F85866">
              <w:rPr>
                <w:rFonts w:ascii="Arial" w:hAnsi="Arial" w:cs="Arial"/>
                <w:b/>
                <w:sz w:val="20"/>
                <w:szCs w:val="20"/>
              </w:rPr>
              <w:t>: P</w:t>
            </w:r>
            <w:r>
              <w:rPr>
                <w:rFonts w:ascii="Arial" w:hAnsi="Arial" w:cs="Arial"/>
                <w:b/>
                <w:sz w:val="20"/>
                <w:szCs w:val="20"/>
              </w:rPr>
              <w:t>SICOPEDAGÒGICO</w:t>
            </w:r>
          </w:p>
        </w:tc>
      </w:tr>
      <w:tr w:rsidR="0077575D" w:rsidRPr="00F85866" w:rsidTr="004B1932">
        <w:tc>
          <w:tcPr>
            <w:tcW w:w="1951" w:type="dxa"/>
            <w:vMerge/>
          </w:tcPr>
          <w:p w:rsidR="0077575D" w:rsidRPr="00F85866" w:rsidRDefault="0077575D" w:rsidP="004B1932">
            <w:pPr>
              <w:spacing w:after="0" w:line="240" w:lineRule="auto"/>
              <w:rPr>
                <w:rFonts w:ascii="Arial" w:hAnsi="Arial" w:cs="Arial"/>
                <w:b/>
                <w:sz w:val="20"/>
                <w:szCs w:val="20"/>
              </w:rPr>
            </w:pPr>
          </w:p>
        </w:tc>
        <w:tc>
          <w:tcPr>
            <w:tcW w:w="11907" w:type="dxa"/>
            <w:gridSpan w:val="2"/>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COMPETENCIAS PROFESIONALES:</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Diseña planeaciones didácticas, aplicando sus conocimientos pedagógicos y disciplinares para responder a las</w:t>
            </w:r>
            <w:r>
              <w:rPr>
                <w:rFonts w:ascii="Arial" w:hAnsi="Arial" w:cs="Arial"/>
                <w:sz w:val="20"/>
                <w:szCs w:val="20"/>
                <w:lang w:val="es-ES"/>
              </w:rPr>
              <w:t xml:space="preserve"> </w:t>
            </w:r>
            <w:r w:rsidRPr="00F85866">
              <w:rPr>
                <w:rFonts w:ascii="Arial" w:hAnsi="Arial" w:cs="Arial"/>
                <w:sz w:val="20"/>
                <w:szCs w:val="20"/>
                <w:lang w:val="es-ES"/>
              </w:rPr>
              <w:t>necesidades del contexto en el marco del plan y programas de estudio de la educación básica.</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Genera ambientes formativos para propiciar la autonomía y promover el desarrollo de las competencias en los</w:t>
            </w:r>
          </w:p>
          <w:p w:rsidR="0077575D" w:rsidRPr="00F85866" w:rsidRDefault="0077575D" w:rsidP="004B1932">
            <w:pPr>
              <w:pStyle w:val="Prrafodelista"/>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alumnos de educación básica.</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Emplea la evaluación para intervenir en los diferentes ámbitos y momentos de la tarea educativa</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Propicia y regula espacios de aprendizaje incluyentes para todos los alumnos, con el fin de promover la</w:t>
            </w:r>
          </w:p>
          <w:p w:rsidR="0077575D" w:rsidRPr="00F85866" w:rsidRDefault="0077575D" w:rsidP="004B1932">
            <w:pPr>
              <w:pStyle w:val="Prrafodelista"/>
              <w:spacing w:after="0" w:line="240" w:lineRule="auto"/>
              <w:jc w:val="both"/>
              <w:rPr>
                <w:rFonts w:ascii="Arial" w:hAnsi="Arial" w:cs="Arial"/>
                <w:b/>
                <w:sz w:val="20"/>
                <w:szCs w:val="20"/>
              </w:rPr>
            </w:pPr>
            <w:r w:rsidRPr="00F85866">
              <w:rPr>
                <w:rFonts w:ascii="Arial" w:hAnsi="Arial" w:cs="Arial"/>
                <w:sz w:val="20"/>
                <w:szCs w:val="20"/>
                <w:lang w:val="es-ES"/>
              </w:rPr>
              <w:t>convivencia, el respeto y la aceptación.</w:t>
            </w:r>
          </w:p>
        </w:tc>
      </w:tr>
      <w:tr w:rsidR="0077575D" w:rsidRPr="00F85866" w:rsidTr="004B1932">
        <w:tc>
          <w:tcPr>
            <w:tcW w:w="1951" w:type="dxa"/>
            <w:vMerge/>
          </w:tcPr>
          <w:p w:rsidR="0077575D" w:rsidRPr="00F85866" w:rsidRDefault="0077575D" w:rsidP="004B1932">
            <w:pPr>
              <w:spacing w:after="0" w:line="240" w:lineRule="auto"/>
              <w:rPr>
                <w:rFonts w:ascii="Arial" w:hAnsi="Arial" w:cs="Arial"/>
                <w:b/>
                <w:sz w:val="20"/>
                <w:szCs w:val="20"/>
              </w:rPr>
            </w:pPr>
          </w:p>
        </w:tc>
        <w:tc>
          <w:tcPr>
            <w:tcW w:w="11907" w:type="dxa"/>
            <w:gridSpan w:val="2"/>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UNIDAD DE COMPETENCIA:</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Adecua las condiciones físicas en el aula de acuerdo al contexto y las características de los alumnos y el grupo.</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Establece relaciones entre los principios, conceptos disciplinarios y contenidos del plan y programas de estudio de educación básica.</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Atiende a los alumnos que enfrentan barreras para el aprendizaje y la participación a través de actividades de</w:t>
            </w:r>
          </w:p>
          <w:p w:rsidR="0077575D" w:rsidRPr="00F85866" w:rsidRDefault="0077575D" w:rsidP="004B1932">
            <w:pPr>
              <w:pStyle w:val="Prrafodelista"/>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acompañamiento.</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Interpreta los resultados de las evaluaciones para realizar ajustes curriculares y estrategias de aprendizaje.</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Emplea los recursos y medios didácticos idóneos para la generación de aprendizajes de acuerdo con los niveles de</w:t>
            </w:r>
            <w:r>
              <w:rPr>
                <w:rFonts w:ascii="Arial" w:hAnsi="Arial" w:cs="Arial"/>
                <w:sz w:val="20"/>
                <w:szCs w:val="20"/>
                <w:lang w:val="es-ES"/>
              </w:rPr>
              <w:t xml:space="preserve"> </w:t>
            </w:r>
            <w:r w:rsidRPr="00F85866">
              <w:rPr>
                <w:rFonts w:ascii="Arial" w:hAnsi="Arial" w:cs="Arial"/>
                <w:sz w:val="20"/>
                <w:szCs w:val="20"/>
                <w:lang w:val="es-ES"/>
              </w:rPr>
              <w:t>desempeño esperados en el grado escolar.</w:t>
            </w:r>
          </w:p>
        </w:tc>
      </w:tr>
    </w:tbl>
    <w:p w:rsidR="0077575D" w:rsidRDefault="0077575D" w:rsidP="00141FB8">
      <w:pPr>
        <w:rPr>
          <w:rFonts w:ascii="Arial" w:hAnsi="Arial" w:cs="Arial"/>
          <w:b/>
          <w:sz w:val="20"/>
          <w:szCs w:val="20"/>
        </w:rPr>
      </w:pPr>
    </w:p>
    <w:p w:rsidR="0077575D" w:rsidRDefault="0077575D" w:rsidP="00141FB8">
      <w:pPr>
        <w:spacing w:after="0"/>
        <w:jc w:val="center"/>
        <w:rPr>
          <w:rFonts w:ascii="Arial" w:hAnsi="Arial" w:cs="Arial"/>
          <w:b/>
          <w:sz w:val="20"/>
          <w:szCs w:val="20"/>
        </w:rPr>
      </w:pPr>
    </w:p>
    <w:p w:rsidR="00F50B5A" w:rsidRDefault="00141FB8" w:rsidP="00141FB8">
      <w:pPr>
        <w:spacing w:after="0"/>
        <w:jc w:val="both"/>
        <w:rPr>
          <w:rFonts w:ascii="Arial" w:hAnsi="Arial" w:cs="Arial"/>
          <w:b/>
          <w:sz w:val="20"/>
          <w:szCs w:val="20"/>
        </w:rPr>
      </w:pPr>
      <w:r>
        <w:rPr>
          <w:rFonts w:ascii="Arial" w:hAnsi="Arial" w:cs="Arial"/>
          <w:b/>
          <w:sz w:val="20"/>
          <w:szCs w:val="20"/>
        </w:rPr>
        <w:t xml:space="preserve">Periodos de evaluación: </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sidRPr="0013562D">
        <w:rPr>
          <w:rFonts w:ascii="Arial" w:hAnsi="Arial" w:cs="Arial"/>
          <w:b/>
          <w:sz w:val="20"/>
          <w:szCs w:val="20"/>
        </w:rPr>
        <w:t>Jornadas de Observación y Práctica</w:t>
      </w:r>
      <w:r w:rsidR="0013562D">
        <w:rPr>
          <w:rFonts w:ascii="Arial" w:hAnsi="Arial" w:cs="Arial"/>
          <w:b/>
          <w:sz w:val="20"/>
          <w:szCs w:val="20"/>
        </w:rPr>
        <w:tab/>
      </w:r>
      <w:r w:rsidR="0013562D">
        <w:rPr>
          <w:rFonts w:ascii="Arial" w:hAnsi="Arial" w:cs="Arial"/>
          <w:b/>
          <w:sz w:val="20"/>
          <w:szCs w:val="20"/>
        </w:rPr>
        <w:tab/>
        <w:t>Exámenes Institucionales</w:t>
      </w:r>
    </w:p>
    <w:p w:rsidR="0077575D" w:rsidRDefault="00141FB8" w:rsidP="00141FB8">
      <w:pPr>
        <w:spacing w:after="0"/>
        <w:jc w:val="both"/>
        <w:rPr>
          <w:rFonts w:ascii="Arial" w:hAnsi="Arial" w:cs="Arial"/>
          <w:b/>
          <w:sz w:val="20"/>
          <w:szCs w:val="20"/>
        </w:rPr>
      </w:pPr>
      <w:r>
        <w:rPr>
          <w:rFonts w:ascii="Arial" w:hAnsi="Arial" w:cs="Arial"/>
          <w:b/>
          <w:sz w:val="20"/>
          <w:szCs w:val="20"/>
        </w:rPr>
        <w:t>13-15 octubre de 2014</w:t>
      </w:r>
      <w:r>
        <w:rPr>
          <w:rFonts w:ascii="Arial" w:hAnsi="Arial" w:cs="Arial"/>
          <w:b/>
          <w:sz w:val="20"/>
          <w:szCs w:val="20"/>
        </w:rPr>
        <w:tab/>
      </w:r>
      <w:r>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22-24 septiembre’14</w:t>
      </w:r>
      <w:r>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6-8 oct`14</w:t>
      </w:r>
    </w:p>
    <w:p w:rsidR="00141FB8" w:rsidRDefault="00141FB8" w:rsidP="00141FB8">
      <w:pPr>
        <w:spacing w:after="0"/>
        <w:jc w:val="both"/>
        <w:rPr>
          <w:rFonts w:ascii="Arial" w:hAnsi="Arial" w:cs="Arial"/>
          <w:b/>
          <w:sz w:val="20"/>
          <w:szCs w:val="20"/>
        </w:rPr>
      </w:pPr>
      <w:r>
        <w:rPr>
          <w:rFonts w:ascii="Arial" w:hAnsi="Arial" w:cs="Arial"/>
          <w:b/>
          <w:sz w:val="20"/>
          <w:szCs w:val="20"/>
        </w:rPr>
        <w:t>24-25 noviembre de 2014-08-28</w:t>
      </w:r>
      <w:r w:rsidR="0013562D">
        <w:rPr>
          <w:rFonts w:ascii="Arial" w:hAnsi="Arial" w:cs="Arial"/>
          <w:b/>
          <w:sz w:val="20"/>
          <w:szCs w:val="20"/>
        </w:rPr>
        <w:tab/>
      </w:r>
      <w:r w:rsidR="0013562D">
        <w:rPr>
          <w:rFonts w:ascii="Arial" w:hAnsi="Arial" w:cs="Arial"/>
          <w:b/>
          <w:sz w:val="20"/>
          <w:szCs w:val="20"/>
        </w:rPr>
        <w:tab/>
        <w:t>21 oct`14</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18-20 nov ‘14</w:t>
      </w:r>
    </w:p>
    <w:p w:rsidR="00141FB8" w:rsidRDefault="00141FB8" w:rsidP="00141FB8">
      <w:pPr>
        <w:spacing w:after="0"/>
        <w:jc w:val="both"/>
        <w:rPr>
          <w:rFonts w:ascii="Arial" w:hAnsi="Arial" w:cs="Arial"/>
          <w:b/>
          <w:sz w:val="20"/>
          <w:szCs w:val="20"/>
        </w:rPr>
      </w:pPr>
      <w:r>
        <w:rPr>
          <w:rFonts w:ascii="Arial" w:hAnsi="Arial" w:cs="Arial"/>
          <w:b/>
          <w:sz w:val="20"/>
          <w:szCs w:val="20"/>
        </w:rPr>
        <w:t>26-30 enero 2015</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5-7 nov ’14</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19-21 ene `15</w:t>
      </w:r>
    </w:p>
    <w:p w:rsidR="0077575D" w:rsidRDefault="0013562D" w:rsidP="0013562D">
      <w:pPr>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26 nov ‘14</w:t>
      </w:r>
    </w:p>
    <w:p w:rsidR="0077575D" w:rsidRPr="00365A5D" w:rsidRDefault="0013562D" w:rsidP="0013562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1-5 dic’14</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bookmarkStart w:id="0" w:name="_GoBack"/>
            <w:r w:rsidRPr="00F85866">
              <w:rPr>
                <w:rFonts w:ascii="Arial" w:hAnsi="Arial" w:cs="Arial"/>
                <w:b/>
                <w:sz w:val="20"/>
                <w:szCs w:val="20"/>
              </w:rPr>
              <w:lastRenderedPageBreak/>
              <w:t>PROPÓSITOS DEL CURSO / ASIGNATURA</w:t>
            </w:r>
          </w:p>
        </w:tc>
      </w:tr>
      <w:tr w:rsidR="0077575D" w:rsidRPr="00F85866" w:rsidTr="004B1932">
        <w:tc>
          <w:tcPr>
            <w:tcW w:w="13858"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rPr>
              <w:t>E</w:t>
            </w:r>
            <w:r w:rsidRPr="00F85866">
              <w:rPr>
                <w:rFonts w:ascii="Arial" w:hAnsi="Arial" w:cs="Arial"/>
                <w:sz w:val="20"/>
                <w:szCs w:val="20"/>
                <w:lang w:val="es-ES"/>
              </w:rPr>
              <w:t>l estudiante:</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Interprete el sentido de los planes de estudio de la educación básica para que a partir de ello, pueda flexibilizar el currículo, las metodologías y los proyectos integradores, tomando en cuenta los requerimientos culturales, lingüísticos y particulares de sus alumnos, congruentes con su desarrollo.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Seleccione y /o diseñe diversas estrategias didácticas pertinentes con los programas de estudio que correspondan al nivel educativo donde trabaja.</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Caracterice a los niños, tanto en su nivel de desarrollo frente al tipo de competencias y aprendizajes esperados en el proyecto curricular.</w:t>
            </w:r>
          </w:p>
        </w:tc>
      </w:tr>
    </w:tbl>
    <w:p w:rsidR="0077575D" w:rsidRPr="00365A5D" w:rsidRDefault="0077575D" w:rsidP="0077575D">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DE APRENDIZAJE/MÓDULO/BLOQUE</w:t>
            </w:r>
          </w:p>
        </w:tc>
      </w:tr>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1</w:t>
            </w:r>
          </w:p>
          <w:p w:rsidR="0077575D" w:rsidRPr="00F85866" w:rsidRDefault="0077575D" w:rsidP="004B1932">
            <w:pPr>
              <w:spacing w:after="0" w:line="240" w:lineRule="auto"/>
              <w:jc w:val="center"/>
              <w:rPr>
                <w:rFonts w:ascii="Arial" w:hAnsi="Arial" w:cs="Arial"/>
                <w:b/>
                <w:sz w:val="20"/>
                <w:szCs w:val="20"/>
              </w:rPr>
            </w:pPr>
          </w:p>
        </w:tc>
      </w:tr>
    </w:tbl>
    <w:p w:rsidR="0077575D" w:rsidRPr="00365A5D" w:rsidRDefault="0077575D" w:rsidP="0077575D">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bCs/>
                <w:sz w:val="20"/>
                <w:szCs w:val="20"/>
                <w:lang w:val="es-ES"/>
              </w:rPr>
            </w:pPr>
            <w:r w:rsidRPr="00F85866">
              <w:rPr>
                <w:rFonts w:ascii="Arial" w:hAnsi="Arial" w:cs="Arial"/>
                <w:b/>
                <w:bCs/>
                <w:sz w:val="20"/>
                <w:szCs w:val="20"/>
                <w:lang w:val="es-ES"/>
              </w:rPr>
              <w:t>I. Fundamentos y orientaciones genéricas de los planes de estudio en el marco de la</w:t>
            </w:r>
          </w:p>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b/>
                <w:bCs/>
                <w:sz w:val="20"/>
                <w:szCs w:val="20"/>
                <w:lang w:val="es-ES"/>
              </w:rPr>
              <w:t>Reforma Integral para la Educación Básica.</w:t>
            </w:r>
          </w:p>
        </w:tc>
      </w:tr>
      <w:tr w:rsidR="0077575D" w:rsidRPr="00F85866" w:rsidTr="004B1932">
        <w:tc>
          <w:tcPr>
            <w:tcW w:w="3794" w:type="dxa"/>
          </w:tcPr>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(DESCRIPCIÓN BREVE)</w:t>
            </w:r>
          </w:p>
        </w:tc>
        <w:tc>
          <w:tcPr>
            <w:tcW w:w="10154"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 xml:space="preserve">Esta primer unidad sienta las bases para que los estudiantes construyan una perspectiva con respecto a las </w:t>
            </w:r>
            <w:r w:rsidRPr="00F85866">
              <w:rPr>
                <w:rFonts w:ascii="Arial" w:hAnsi="Arial" w:cs="Arial"/>
                <w:sz w:val="20"/>
                <w:szCs w:val="20"/>
                <w:lang w:val="es-ES"/>
              </w:rPr>
              <w:t xml:space="preserve">características  del currículo en lo general como disciplina educativa, expresión de la cultura, organizador escolar; además permitirá identificar el currículo como expresión de planes y programas de estudio, en un nivel más operativo de la expresión cultural del país y por último, </w:t>
            </w:r>
            <w:r w:rsidRPr="00F85866">
              <w:rPr>
                <w:rFonts w:ascii="Arial" w:hAnsi="Arial" w:cs="Arial"/>
                <w:sz w:val="20"/>
                <w:szCs w:val="20"/>
              </w:rPr>
              <w:t>r</w:t>
            </w:r>
            <w:r w:rsidRPr="00F85866">
              <w:rPr>
                <w:rFonts w:ascii="Arial" w:hAnsi="Arial" w:cs="Arial"/>
                <w:sz w:val="20"/>
                <w:szCs w:val="20"/>
                <w:lang w:val="es-ES"/>
              </w:rPr>
              <w:t>econocer los principios, fundamentos y orientaciones del currículo de la educación básica en la RIEB en particular.</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Interprete el sentido,  estructura y principios de los planes de estudio y programas de educación básica, en particular de preescolar,  como expresión de un currículo.</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77575D">
            <w:pPr>
              <w:pStyle w:val="Prrafodelista"/>
              <w:widowControl w:val="0"/>
              <w:numPr>
                <w:ilvl w:val="0"/>
                <w:numId w:val="4"/>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Establece relaciones entre los principios, conceptos disciplinarios y contenidos del plan y programas de estudio de educación básica.</w:t>
            </w:r>
          </w:p>
          <w:p w:rsidR="0077575D" w:rsidRPr="00F85866" w:rsidRDefault="0077575D" w:rsidP="0077575D">
            <w:pPr>
              <w:pStyle w:val="Prrafodelista"/>
              <w:widowControl w:val="0"/>
              <w:numPr>
                <w:ilvl w:val="0"/>
                <w:numId w:val="4"/>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Interpreta los resultados de las evaluaciones para realizar ajustes curriculares y estrategias de aprendizaje.</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RECURSOS A MOVILIZAR</w:t>
            </w: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Currículo como disciplina educativa, expresión de la cultura, organizador escolar</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Currículo como planes y programas de estudio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Principios, fundamentos y orientaciones del currículo de la educación básica en la RIEB</w:t>
            </w:r>
          </w:p>
          <w:p w:rsidR="0077575D" w:rsidRPr="00F85866" w:rsidRDefault="0077575D" w:rsidP="004B1932">
            <w:pPr>
              <w:autoSpaceDE w:val="0"/>
              <w:autoSpaceDN w:val="0"/>
              <w:adjustRightInd w:val="0"/>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HABILIDADES: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identificar estructuras curriculares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interpretar el sentido y la organización de un plan de estudios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Habilidad para identificar los principios orientadores de la reforma</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lastRenderedPageBreak/>
              <w:t>ACTITUDES:</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Disposición para el aprendizaje</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Tolerancia a puntos de vista diferentes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rPr>
              <w:t>Capacidad de escucha</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Reconoce características del currículo como disciplina educativa, expresión de la cultura, organizador escolar. (</w:t>
            </w:r>
            <w:r w:rsidRPr="00F85866">
              <w:rPr>
                <w:i/>
                <w:sz w:val="20"/>
              </w:rPr>
              <w:t>Comprensión/Representación.) Detalles/Vocabulario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Identifica el currículo como expresión de planes y programas de estudio. (análisis/empate) (</w:t>
            </w:r>
            <w:r w:rsidRPr="00F85866">
              <w:rPr>
                <w:i/>
                <w:sz w:val="20"/>
              </w:rPr>
              <w:t>Detalles/Vocabulario)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Reconoce los principios, fundamentos y orientaciones del currículo de la educación básica en la RIEB. (</w:t>
            </w:r>
            <w:r w:rsidRPr="00F85866">
              <w:rPr>
                <w:i/>
                <w:sz w:val="20"/>
              </w:rPr>
              <w:t>Comprensión/Sìntesis)(ideas organizadas,/principios)</w:t>
            </w:r>
          </w:p>
        </w:tc>
      </w:tr>
      <w:tr w:rsidR="00C61958" w:rsidRPr="00F85866" w:rsidTr="004B1932">
        <w:tc>
          <w:tcPr>
            <w:tcW w:w="13712" w:type="dxa"/>
          </w:tcPr>
          <w:p w:rsidR="00C61958" w:rsidRPr="00F85866" w:rsidRDefault="00C61958" w:rsidP="004B1932">
            <w:pPr>
              <w:spacing w:after="0" w:line="240" w:lineRule="auto"/>
              <w:rPr>
                <w:rFonts w:ascii="Arial" w:hAnsi="Arial" w:cs="Arial"/>
                <w:b/>
                <w:sz w:val="20"/>
                <w:szCs w:val="20"/>
              </w:rPr>
            </w:pPr>
          </w:p>
        </w:tc>
      </w:tr>
    </w:tbl>
    <w:p w:rsidR="0077575D" w:rsidRPr="00850E85" w:rsidRDefault="0077575D" w:rsidP="0077575D">
      <w:pPr>
        <w:spacing w:after="0"/>
        <w:rPr>
          <w:vanish/>
        </w:rPr>
      </w:pPr>
    </w:p>
    <w:tbl>
      <w:tblPr>
        <w:tblpPr w:leftFromText="141" w:rightFromText="141" w:vertAnchor="text" w:horzAnchor="margin" w:tblpXSpec="right" w:tblpY="-26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5"/>
        <w:gridCol w:w="3353"/>
        <w:gridCol w:w="2730"/>
      </w:tblGrid>
      <w:tr w:rsidR="0077575D" w:rsidRPr="0077575D" w:rsidTr="0077575D">
        <w:tc>
          <w:tcPr>
            <w:tcW w:w="2794"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lastRenderedPageBreak/>
              <w:t>ACTIVIDADES DE APRENDIZAJE</w:t>
            </w:r>
          </w:p>
        </w:tc>
        <w:tc>
          <w:tcPr>
            <w:tcW w:w="1216"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RECURSOS MATERIALES Y BIBLIOGRÁFICOS</w:t>
            </w:r>
          </w:p>
        </w:tc>
        <w:tc>
          <w:tcPr>
            <w:tcW w:w="990"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CALENDARIZACIÓN SEMANAL</w:t>
            </w:r>
          </w:p>
        </w:tc>
      </w:tr>
      <w:tr w:rsidR="0077575D" w:rsidRPr="0077575D" w:rsidTr="0077575D">
        <w:tc>
          <w:tcPr>
            <w:tcW w:w="2794" w:type="pct"/>
          </w:tcPr>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ENCUADRE</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Presentación de los participantes y del Programa. Semana de Inducción.</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 xml:space="preserve">Los estudiantes entrevistan a docentes del nivel preescolar y posteriormente comenten en pequeños grupos ¿cuál es su impresión sobre el conocimiento que muestran los profesores que están al frente del grupo de práctica del plan de estudios y de los programas que lo integran?, ¿qué percepción tienen de hasta dónde manejan las orientaciones y principios del plan de estudios?, ¿qué principios del plan de estudios ellos conocen? Pueden apoyar su actividad en la discusión de algún video que puedan bajar de YouTube sobre la reforma curricular en la RIEB. Estas actividades de apertura tienen una doble intención: actualizar la información que los estudiantes tienen sobre planes y programas de estudio en el marco de la reforma y al mismo tiempo acercarlos al conocimiento de algunos elementos de la disciplina curricular. </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Los estudiantes trabajen de manera conceptual algunos temas de la disciplina curricular, en particular, lo referido al currículo como expresión cultural, la relación que existe entre currículo y didáctica, así como la existente entre planes y programas de estudio.</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Introducción al tema por parte del docente recuperando los elementos significativos de la discusión que tuvieron en pequeños grupos sobre la actividad anterior.</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 xml:space="preserve">Los estudiantes organizados en dos grupos preparan y presentan una exposición (de preferencia con recursos digitales) sobre ambos temas para lo cual podrá utilizar las lecturas de: Popkewitz, Barry-Johnson, mientras que para el segundo grupo se considera adecuado trabajar los materiales de Jonnaert y colaboradores y el de Tardif. </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Es conveniente que el docente oriente a los alumnos con la finalidad de que puedan trabajar las ideas centrales de ambos acercamientos: el</w:t>
            </w:r>
            <w:r w:rsidR="00BD006D">
              <w:rPr>
                <w:rFonts w:ascii="Arial" w:hAnsi="Arial" w:cs="Arial"/>
                <w:sz w:val="16"/>
                <w:szCs w:val="16"/>
                <w:lang w:val="es-ES"/>
              </w:rPr>
              <w:t xml:space="preserve"> </w:t>
            </w:r>
            <w:r w:rsidRPr="0077575D">
              <w:rPr>
                <w:rFonts w:ascii="Arial" w:hAnsi="Arial" w:cs="Arial"/>
                <w:sz w:val="16"/>
                <w:szCs w:val="16"/>
                <w:lang w:val="es-ES"/>
              </w:rPr>
              <w:t>currículo visto como una expresión cultural que tiene como finalidad vincular la escuela a la sociedad y al mismo tiempo está en tensión entre saberes disciplinarios y saberes para la vida.</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Mientras que el segundo tipo de lecturas atiende a los problemas que se presentan cuando el profesor tiene que interpretar un plan de estudios para generar actividades de aprendizaje. En este punto la vinculación didáctica y currículum que sostiene Díaz-Barriga desde 1984 es relevante. Los estudiantes presentarán su trabajo en una sesión ante el grupo general y el docente hará los complementos que sea necesario.</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El estudiante realizan  de conocer algunos fundamentos de los planes de estudio (preescolar o primaria) con los que tiene que trabajar con sus estudiantes. Entender las bases y los principios que los orientan, así como la estructura curricular que tienen.</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La evidencia de aprendizaje que se solicita, se recomienda que la primer parte se realice en pequeños grupos como han venido trabajando, pero que elaboren posteriormente una reflexión individual, considerando los aportes de los documentos y videos analizados.</w:t>
            </w:r>
          </w:p>
        </w:tc>
        <w:tc>
          <w:tcPr>
            <w:tcW w:w="1216" w:type="pct"/>
          </w:tcPr>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Presentación de las características del programa en PPTX.</w:t>
            </w:r>
          </w:p>
          <w:p w:rsidR="0077575D" w:rsidRDefault="0077575D" w:rsidP="0077575D">
            <w:pPr>
              <w:autoSpaceDE w:val="0"/>
              <w:autoSpaceDN w:val="0"/>
              <w:adjustRightInd w:val="0"/>
              <w:spacing w:after="0" w:line="240" w:lineRule="auto"/>
              <w:jc w:val="both"/>
              <w:rPr>
                <w:rFonts w:ascii="Arial" w:hAnsi="Arial" w:cs="Arial"/>
                <w:color w:val="000000"/>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Popkewitz, T. (2007) “La historia del currículum: La educación en los estados unidos a</w:t>
            </w:r>
          </w:p>
          <w:p w:rsidR="0077575D" w:rsidRPr="0077575D" w:rsidRDefault="0077575D" w:rsidP="0077575D">
            <w:pPr>
              <w:autoSpaceDE w:val="0"/>
              <w:autoSpaceDN w:val="0"/>
              <w:adjustRightInd w:val="0"/>
              <w:spacing w:after="0" w:line="240" w:lineRule="auto"/>
              <w:jc w:val="both"/>
              <w:rPr>
                <w:rFonts w:ascii="Arial" w:hAnsi="Arial" w:cs="Arial"/>
                <w:i/>
                <w:iCs/>
                <w:color w:val="000000"/>
                <w:sz w:val="16"/>
                <w:szCs w:val="16"/>
                <w:lang w:val="es-ES"/>
              </w:rPr>
            </w:pPr>
            <w:r w:rsidRPr="0077575D">
              <w:rPr>
                <w:rFonts w:ascii="Arial" w:hAnsi="Arial" w:cs="Arial"/>
                <w:color w:val="000000"/>
                <w:sz w:val="16"/>
                <w:szCs w:val="16"/>
                <w:lang w:val="es-ES"/>
              </w:rPr>
              <w:t>principios del siglo XX, como tesis cultural acerca de lo que el niño es y debe ser” .</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 xml:space="preserve">Franklin, M., Johnson, C. (2007) “El conflicto sobre la educación adaptada a la vida” </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sz w:val="16"/>
                <w:szCs w:val="16"/>
              </w:rPr>
              <w:t>Jonnaert, P.,</w:t>
            </w:r>
            <w:r w:rsidRPr="0077575D">
              <w:rPr>
                <w:rFonts w:ascii="Arial" w:hAnsi="Arial" w:cs="Arial"/>
                <w:color w:val="000000"/>
                <w:sz w:val="16"/>
                <w:szCs w:val="16"/>
                <w:lang w:val="es-ES"/>
              </w:rPr>
              <w:t>Barrette, J., Masciotra, D., Yaya, M. (2008) “La competencia como organizadora</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r w:rsidRPr="0077575D">
              <w:rPr>
                <w:rFonts w:ascii="Arial" w:hAnsi="Arial" w:cs="Arial"/>
                <w:color w:val="000000"/>
                <w:sz w:val="16"/>
                <w:szCs w:val="16"/>
                <w:lang w:val="es-ES"/>
              </w:rPr>
              <w:t xml:space="preserve">de los programas de formación: hacia un desempeño competente” </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i/>
                <w:iCs/>
                <w:color w:val="0000FF"/>
                <w:sz w:val="16"/>
                <w:szCs w:val="16"/>
                <w:lang w:val="es-ES"/>
              </w:rPr>
            </w:pPr>
            <w:r w:rsidRPr="0077575D">
              <w:rPr>
                <w:rFonts w:ascii="Arial" w:hAnsi="Arial" w:cs="Arial"/>
                <w:color w:val="000000"/>
                <w:sz w:val="16"/>
                <w:szCs w:val="16"/>
                <w:lang w:val="es-ES"/>
              </w:rPr>
              <w:t>Tardif, J. (2008) “Desarrollo de un programa por competencias: De la intención a su implementación”.</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i/>
                <w:iCs/>
                <w:color w:val="000000"/>
                <w:sz w:val="16"/>
                <w:szCs w:val="16"/>
                <w:lang w:val="es-ES"/>
              </w:rPr>
              <w:t xml:space="preserve">Plan de estudios 2011. Educación Básica. </w:t>
            </w:r>
            <w:r w:rsidRPr="0077575D">
              <w:rPr>
                <w:rFonts w:ascii="Arial" w:hAnsi="Arial" w:cs="Arial"/>
                <w:color w:val="000000"/>
                <w:sz w:val="16"/>
                <w:szCs w:val="16"/>
                <w:lang w:val="es-ES"/>
              </w:rPr>
              <w:t>México: Subsecretaría de Educación Básica. SEP</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i/>
                <w:iCs/>
                <w:color w:val="000000"/>
                <w:sz w:val="16"/>
                <w:szCs w:val="16"/>
                <w:lang w:val="es-ES"/>
              </w:rPr>
              <w:t xml:space="preserve">Acuerdo 592. Por el que se establece la articulación en la educación básica </w:t>
            </w:r>
            <w:r w:rsidRPr="0077575D">
              <w:rPr>
                <w:rFonts w:ascii="Arial" w:hAnsi="Arial" w:cs="Arial"/>
                <w:color w:val="000000"/>
                <w:sz w:val="16"/>
                <w:szCs w:val="16"/>
                <w:lang w:val="es-ES"/>
              </w:rPr>
              <w:t>México:</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 xml:space="preserve">Subsecretaría de Educación Básica. SEP. </w:t>
            </w:r>
          </w:p>
          <w:p w:rsidR="0077575D" w:rsidRPr="0077575D" w:rsidRDefault="0077575D" w:rsidP="0077575D">
            <w:pPr>
              <w:autoSpaceDE w:val="0"/>
              <w:autoSpaceDN w:val="0"/>
              <w:adjustRightInd w:val="0"/>
              <w:spacing w:after="0" w:line="240" w:lineRule="auto"/>
              <w:jc w:val="both"/>
              <w:rPr>
                <w:rFonts w:ascii="Arial" w:hAnsi="Arial" w:cs="Arial"/>
                <w:i/>
                <w:iCs/>
                <w:color w:val="000000"/>
                <w:sz w:val="16"/>
                <w:szCs w:val="16"/>
                <w:lang w:val="es-ES"/>
              </w:rPr>
            </w:pPr>
            <w:r w:rsidRPr="0077575D">
              <w:rPr>
                <w:rFonts w:ascii="Arial" w:hAnsi="Arial" w:cs="Arial"/>
                <w:color w:val="000000"/>
                <w:sz w:val="16"/>
                <w:szCs w:val="16"/>
                <w:lang w:val="es-ES"/>
              </w:rPr>
              <w:t xml:space="preserve">DEGESPETV (octubre de 2011) </w:t>
            </w:r>
            <w:r w:rsidRPr="0077575D">
              <w:rPr>
                <w:rFonts w:ascii="Arial" w:hAnsi="Arial" w:cs="Arial"/>
                <w:i/>
                <w:iCs/>
                <w:color w:val="000000"/>
                <w:sz w:val="16"/>
                <w:szCs w:val="16"/>
                <w:lang w:val="es-ES"/>
              </w:rPr>
              <w:t>La reforma integral de la educación básica y sus implicaciones</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r w:rsidRPr="0077575D">
              <w:rPr>
                <w:rFonts w:ascii="Arial" w:hAnsi="Arial" w:cs="Arial"/>
                <w:color w:val="000000"/>
                <w:sz w:val="16"/>
                <w:szCs w:val="16"/>
                <w:lang w:val="es-ES"/>
              </w:rPr>
              <w:t xml:space="preserve">(video). </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Conferencia magistral de la Reforma de la Educación Básica Canal Seb (octubre de 2009)</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r w:rsidRPr="0077575D">
              <w:rPr>
                <w:rFonts w:ascii="Arial" w:hAnsi="Arial" w:cs="Arial"/>
                <w:color w:val="000000"/>
                <w:sz w:val="16"/>
                <w:szCs w:val="16"/>
                <w:lang w:val="es-ES"/>
              </w:rPr>
              <w:t xml:space="preserve">(video). </w:t>
            </w:r>
          </w:p>
          <w:p w:rsidR="0077575D" w:rsidRPr="0077575D" w:rsidRDefault="0077575D" w:rsidP="0077575D">
            <w:pPr>
              <w:autoSpaceDE w:val="0"/>
              <w:autoSpaceDN w:val="0"/>
              <w:adjustRightInd w:val="0"/>
              <w:spacing w:after="0" w:line="240" w:lineRule="auto"/>
              <w:jc w:val="both"/>
              <w:rPr>
                <w:rFonts w:ascii="Arial" w:hAnsi="Arial" w:cs="Arial"/>
                <w:b/>
                <w:sz w:val="16"/>
                <w:szCs w:val="16"/>
              </w:rPr>
            </w:pPr>
            <w:r w:rsidRPr="0077575D">
              <w:rPr>
                <w:rFonts w:ascii="Arial" w:hAnsi="Arial" w:cs="Arial"/>
                <w:color w:val="000000"/>
                <w:sz w:val="16"/>
                <w:szCs w:val="16"/>
                <w:lang w:val="es-ES"/>
              </w:rPr>
              <w:t xml:space="preserve">Docentes diplomado SEP (octubre 2009. </w:t>
            </w:r>
          </w:p>
          <w:p w:rsidR="0077575D" w:rsidRPr="0077575D" w:rsidRDefault="0077575D" w:rsidP="0077575D">
            <w:pPr>
              <w:spacing w:after="0" w:line="240" w:lineRule="auto"/>
              <w:jc w:val="both"/>
              <w:rPr>
                <w:rFonts w:ascii="Arial" w:hAnsi="Arial" w:cs="Arial"/>
                <w:b/>
                <w:sz w:val="16"/>
                <w:szCs w:val="16"/>
              </w:rPr>
            </w:pPr>
          </w:p>
        </w:tc>
        <w:tc>
          <w:tcPr>
            <w:tcW w:w="990"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18-22 agosto 2014</w:t>
            </w: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25-29</w:t>
            </w:r>
            <w:r>
              <w:rPr>
                <w:rFonts w:ascii="Arial" w:hAnsi="Arial" w:cs="Arial"/>
                <w:b/>
                <w:sz w:val="16"/>
                <w:szCs w:val="16"/>
              </w:rPr>
              <w:t xml:space="preserve"> agosto 2014</w:t>
            </w: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1-5 septiembre 2014</w:t>
            </w: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8-12 septiembre de 2014</w:t>
            </w:r>
          </w:p>
          <w:p w:rsidR="0077575D" w:rsidRDefault="0077575D"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Pr="0077575D" w:rsidRDefault="00C61958"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15-19 septiembre 2014</w:t>
            </w:r>
          </w:p>
          <w:p w:rsidR="0077575D" w:rsidRPr="0077575D" w:rsidRDefault="0077575D" w:rsidP="0077575D">
            <w:pPr>
              <w:spacing w:after="0" w:line="240" w:lineRule="auto"/>
              <w:jc w:val="center"/>
              <w:rPr>
                <w:rFonts w:ascii="Arial" w:hAnsi="Arial" w:cs="Arial"/>
                <w:b/>
                <w:sz w:val="16"/>
                <w:szCs w:val="16"/>
              </w:rPr>
            </w:pPr>
          </w:p>
          <w:p w:rsidR="00C61958" w:rsidRPr="00C61958" w:rsidRDefault="00C61958" w:rsidP="00C61958">
            <w:pPr>
              <w:spacing w:after="0" w:line="240" w:lineRule="auto"/>
              <w:jc w:val="center"/>
              <w:rPr>
                <w:rFonts w:ascii="Arial" w:hAnsi="Arial" w:cs="Arial"/>
                <w:b/>
                <w:sz w:val="16"/>
                <w:szCs w:val="16"/>
              </w:rPr>
            </w:pPr>
            <w:r>
              <w:rPr>
                <w:rFonts w:ascii="Arial" w:hAnsi="Arial" w:cs="Arial"/>
                <w:b/>
                <w:sz w:val="16"/>
                <w:szCs w:val="16"/>
              </w:rPr>
              <w:t>(</w:t>
            </w:r>
            <w:r w:rsidRPr="00C61958">
              <w:rPr>
                <w:rFonts w:ascii="Arial" w:hAnsi="Arial" w:cs="Arial"/>
                <w:b/>
                <w:sz w:val="16"/>
                <w:szCs w:val="16"/>
              </w:rPr>
              <w:t>entrega de evidencia en la 1er sesión de la semana)</w:t>
            </w:r>
          </w:p>
          <w:p w:rsidR="0077575D" w:rsidRPr="0077575D" w:rsidRDefault="0077575D" w:rsidP="00C61958">
            <w:pPr>
              <w:spacing w:after="0" w:line="240" w:lineRule="auto"/>
              <w:jc w:val="center"/>
              <w:rPr>
                <w:rFonts w:ascii="Arial" w:hAnsi="Arial" w:cs="Arial"/>
                <w:b/>
                <w:sz w:val="16"/>
                <w:szCs w:val="16"/>
              </w:rPr>
            </w:pP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rPr>
          <w:trHeight w:val="625"/>
        </w:trPr>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widowControl w:val="0"/>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Familia de Saberes</w:t>
            </w:r>
          </w:p>
          <w:p w:rsidR="0077575D" w:rsidRPr="00F85866" w:rsidRDefault="0077575D" w:rsidP="004B1932">
            <w:pPr>
              <w:pStyle w:val="Prrafodelista"/>
              <w:widowControl w:val="0"/>
              <w:numPr>
                <w:ilvl w:val="0"/>
                <w:numId w:val="1"/>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Currículo como disciplina educativa, expresión de la cultura, organizador escolar </w:t>
            </w:r>
          </w:p>
          <w:p w:rsidR="0077575D" w:rsidRPr="00F85866" w:rsidRDefault="0077575D" w:rsidP="004B1932">
            <w:pPr>
              <w:pStyle w:val="Prrafodelista"/>
              <w:widowControl w:val="0"/>
              <w:numPr>
                <w:ilvl w:val="0"/>
                <w:numId w:val="1"/>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Currículo como planes y programas de estudio</w:t>
            </w:r>
            <w:r w:rsidRPr="00F85866">
              <w:rPr>
                <w:rFonts w:ascii="MS Gothic" w:eastAsia="MS Gothic" w:hAnsi="MS Gothic" w:cs="MS Gothic" w:hint="eastAsia"/>
                <w:sz w:val="20"/>
                <w:szCs w:val="20"/>
                <w:lang w:val="es-ES"/>
              </w:rPr>
              <w:t> </w:t>
            </w:r>
          </w:p>
          <w:p w:rsidR="0077575D" w:rsidRPr="00F85866" w:rsidRDefault="0077575D" w:rsidP="004B1932">
            <w:pPr>
              <w:pStyle w:val="Prrafodelista"/>
              <w:widowControl w:val="0"/>
              <w:numPr>
                <w:ilvl w:val="0"/>
                <w:numId w:val="1"/>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Principios, fundamentos y orientaciones del currículo de la educación básica en la RIEB </w:t>
            </w:r>
          </w:p>
          <w:p w:rsidR="0077575D" w:rsidRPr="00F85866" w:rsidRDefault="0077575D" w:rsidP="004B1932">
            <w:pPr>
              <w:widowControl w:val="0"/>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Familia de saberes hacer</w:t>
            </w:r>
          </w:p>
          <w:p w:rsidR="0077575D" w:rsidRPr="00F85866" w:rsidRDefault="0077575D" w:rsidP="0077575D">
            <w:pPr>
              <w:pStyle w:val="Prrafodelista"/>
              <w:widowControl w:val="0"/>
              <w:numPr>
                <w:ilvl w:val="0"/>
                <w:numId w:val="2"/>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identificar estructuras curriculares</w:t>
            </w:r>
            <w:r w:rsidRPr="00F85866">
              <w:rPr>
                <w:rFonts w:ascii="MS Gothic" w:eastAsia="MS Gothic" w:hAnsi="MS Gothic" w:cs="MS Gothic" w:hint="eastAsia"/>
                <w:sz w:val="20"/>
                <w:szCs w:val="20"/>
                <w:lang w:val="es-ES"/>
              </w:rPr>
              <w:t> </w:t>
            </w:r>
          </w:p>
          <w:p w:rsidR="0077575D" w:rsidRPr="00F85866" w:rsidRDefault="0077575D" w:rsidP="0077575D">
            <w:pPr>
              <w:pStyle w:val="Prrafodelista"/>
              <w:widowControl w:val="0"/>
              <w:numPr>
                <w:ilvl w:val="0"/>
                <w:numId w:val="2"/>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interpretar el sentido y la organización de un plan de estudios</w:t>
            </w:r>
          </w:p>
          <w:p w:rsidR="0077575D" w:rsidRPr="00F85866" w:rsidRDefault="0077575D" w:rsidP="0077575D">
            <w:pPr>
              <w:pStyle w:val="Prrafodelista"/>
              <w:widowControl w:val="0"/>
              <w:numPr>
                <w:ilvl w:val="0"/>
                <w:numId w:val="2"/>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identificar los principios orientadores de la reforma</w:t>
            </w:r>
          </w:p>
        </w:tc>
      </w:tr>
    </w:tbl>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Pr="00365A5D" w:rsidRDefault="0077575D" w:rsidP="0077575D">
      <w:pP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261"/>
        <w:gridCol w:w="2972"/>
      </w:tblGrid>
      <w:tr w:rsidR="0077575D" w:rsidRPr="00F85866" w:rsidTr="004B1932">
        <w:tc>
          <w:tcPr>
            <w:tcW w:w="747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3261" w:type="dxa"/>
          </w:tcPr>
          <w:p w:rsidR="0077575D" w:rsidRPr="00F85866" w:rsidRDefault="006A2762" w:rsidP="004B1932">
            <w:pPr>
              <w:spacing w:after="0" w:line="240" w:lineRule="auto"/>
              <w:jc w:val="center"/>
              <w:rPr>
                <w:rFonts w:ascii="Arial" w:hAnsi="Arial" w:cs="Arial"/>
                <w:b/>
                <w:sz w:val="20"/>
                <w:szCs w:val="20"/>
              </w:rPr>
            </w:pPr>
            <w:r>
              <w:rPr>
                <w:rFonts w:ascii="Arial" w:hAnsi="Arial" w:cs="Arial"/>
                <w:b/>
                <w:sz w:val="20"/>
                <w:szCs w:val="20"/>
              </w:rPr>
              <w:t>CRITERIOS DE DESEMPEÑ</w:t>
            </w:r>
            <w:r w:rsidR="0077575D" w:rsidRPr="00F85866">
              <w:rPr>
                <w:rFonts w:ascii="Arial" w:hAnsi="Arial" w:cs="Arial"/>
                <w:b/>
                <w:sz w:val="20"/>
                <w:szCs w:val="20"/>
              </w:rPr>
              <w:t>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7479" w:type="dxa"/>
          </w:tcPr>
          <w:p w:rsidR="0077575D"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xml:space="preserve">Documento en donde trabajen dos temas: Como parte conceptual el currículo como expresión cultural, así como los fundamentos de la reforma integral de la educación básica y en un segundo momento los elementos que caracterizan el plan de </w:t>
            </w:r>
            <w:r>
              <w:rPr>
                <w:rFonts w:ascii="Arial" w:hAnsi="Arial" w:cs="Arial"/>
                <w:sz w:val="20"/>
                <w:szCs w:val="20"/>
                <w:lang w:val="es-ES"/>
              </w:rPr>
              <w:t>estudios.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xml:space="preserve"> que van a trabajar.(equipo de cuatro personas).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Al final de este trabajo elaborarán una reflexión personal sobre el valor que tiene este conocimiento para la generación de actividades didácticas</w:t>
            </w:r>
          </w:p>
        </w:tc>
        <w:tc>
          <w:tcPr>
            <w:tcW w:w="3261"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El documento es un ensayo de diez cuartillas que contemple el currículo como expresión conceptual, fundamentos de la RIEB, elementos que caracterizan el</w:t>
            </w:r>
            <w:r>
              <w:rPr>
                <w:rFonts w:ascii="Arial" w:hAnsi="Arial" w:cs="Arial"/>
                <w:sz w:val="20"/>
                <w:szCs w:val="20"/>
              </w:rPr>
              <w:t xml:space="preserve"> plan de estudios  2011 de educación básica</w:t>
            </w:r>
            <w:r w:rsidRPr="00F85866">
              <w:rPr>
                <w:rFonts w:ascii="Arial" w:hAnsi="Arial" w:cs="Arial"/>
                <w:sz w:val="20"/>
                <w:szCs w:val="20"/>
              </w:rPr>
              <w:t>.</w:t>
            </w:r>
          </w:p>
          <w:p w:rsidR="0077575D" w:rsidRPr="001D7EF0" w:rsidRDefault="0077575D" w:rsidP="004B1932">
            <w:pPr>
              <w:jc w:val="both"/>
              <w:rPr>
                <w:rFonts w:ascii="Arial" w:hAnsi="Arial" w:cs="Arial"/>
                <w:sz w:val="20"/>
                <w:szCs w:val="20"/>
              </w:rPr>
            </w:pPr>
            <w:r w:rsidRPr="001D7EF0">
              <w:rPr>
                <w:rFonts w:ascii="Arial" w:hAnsi="Arial" w:cs="Arial"/>
                <w:sz w:val="20"/>
                <w:szCs w:val="20"/>
              </w:rPr>
              <w:t>Identifica los conceptos e ideas principales de cada au</w:t>
            </w:r>
            <w:r>
              <w:rPr>
                <w:rFonts w:ascii="Arial" w:hAnsi="Arial" w:cs="Arial"/>
                <w:sz w:val="20"/>
                <w:szCs w:val="20"/>
              </w:rPr>
              <w:t>tor con respecto a los conceptos</w:t>
            </w:r>
            <w:r w:rsidRPr="001D7EF0">
              <w:rPr>
                <w:rFonts w:ascii="Arial" w:hAnsi="Arial" w:cs="Arial"/>
                <w:sz w:val="20"/>
                <w:szCs w:val="20"/>
              </w:rPr>
              <w:t>.</w:t>
            </w:r>
          </w:p>
          <w:p w:rsidR="0077575D" w:rsidRPr="001D7EF0" w:rsidRDefault="0077575D" w:rsidP="004B1932">
            <w:pPr>
              <w:jc w:val="both"/>
              <w:rPr>
                <w:rFonts w:ascii="Arial" w:hAnsi="Arial" w:cs="Arial"/>
                <w:sz w:val="20"/>
                <w:szCs w:val="20"/>
              </w:rPr>
            </w:pPr>
            <w:r w:rsidRPr="001D7EF0">
              <w:rPr>
                <w:rFonts w:ascii="Arial" w:hAnsi="Arial" w:cs="Arial"/>
                <w:sz w:val="20"/>
                <w:szCs w:val="20"/>
              </w:rPr>
              <w:t>Establece semejanzas y diferencias significativas entr</w:t>
            </w:r>
            <w:r>
              <w:rPr>
                <w:rFonts w:ascii="Arial" w:hAnsi="Arial" w:cs="Arial"/>
                <w:sz w:val="20"/>
                <w:szCs w:val="20"/>
              </w:rPr>
              <w:t xml:space="preserve">e las </w:t>
            </w:r>
            <w:r>
              <w:rPr>
                <w:rFonts w:ascii="Arial" w:hAnsi="Arial" w:cs="Arial"/>
                <w:sz w:val="20"/>
                <w:szCs w:val="20"/>
              </w:rPr>
              <w:lastRenderedPageBreak/>
              <w:t>ideas principales de los</w:t>
            </w:r>
            <w:r w:rsidRPr="001D7EF0">
              <w:rPr>
                <w:rFonts w:ascii="Arial" w:hAnsi="Arial" w:cs="Arial"/>
                <w:sz w:val="20"/>
                <w:szCs w:val="20"/>
              </w:rPr>
              <w:t xml:space="preserve"> autores.</w:t>
            </w:r>
          </w:p>
          <w:p w:rsidR="0077575D" w:rsidRPr="001D7EF0" w:rsidRDefault="0077575D" w:rsidP="004B1932">
            <w:pPr>
              <w:jc w:val="both"/>
              <w:rPr>
                <w:rFonts w:ascii="Arial" w:hAnsi="Arial" w:cs="Arial"/>
                <w:sz w:val="20"/>
                <w:szCs w:val="20"/>
              </w:rPr>
            </w:pPr>
            <w:r w:rsidRPr="001D7EF0">
              <w:rPr>
                <w:rFonts w:ascii="Arial" w:hAnsi="Arial" w:cs="Arial"/>
                <w:sz w:val="20"/>
                <w:szCs w:val="20"/>
              </w:rPr>
              <w:t>Presenta conclusiones y argumentos contundentes resultado de sus reflexiones.</w:t>
            </w:r>
          </w:p>
          <w:p w:rsidR="0077575D" w:rsidRPr="00F85866" w:rsidRDefault="0077575D" w:rsidP="004B1932">
            <w:pPr>
              <w:spacing w:after="0" w:line="240" w:lineRule="auto"/>
              <w:jc w:val="both"/>
              <w:rPr>
                <w:rFonts w:ascii="Arial" w:hAnsi="Arial" w:cs="Arial"/>
                <w:sz w:val="20"/>
                <w:szCs w:val="20"/>
              </w:rPr>
            </w:pPr>
          </w:p>
        </w:tc>
        <w:tc>
          <w:tcPr>
            <w:tcW w:w="2972"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lastRenderedPageBreak/>
              <w:t>Rúbrica para documento escrito.</w:t>
            </w:r>
          </w:p>
          <w:p w:rsidR="0077575D" w:rsidRPr="00F85866" w:rsidRDefault="0077575D" w:rsidP="004B1932">
            <w:pPr>
              <w:spacing w:after="0" w:line="240" w:lineRule="auto"/>
              <w:rPr>
                <w:rFonts w:ascii="Arial" w:hAnsi="Arial" w:cs="Arial"/>
                <w:b/>
                <w:sz w:val="20"/>
                <w:szCs w:val="20"/>
              </w:rPr>
            </w:pPr>
          </w:p>
        </w:tc>
      </w:tr>
    </w:tbl>
    <w:p w:rsidR="0077575D" w:rsidRPr="00365A5D" w:rsidRDefault="0077575D" w:rsidP="0077575D">
      <w:pPr>
        <w:jc w:val="both"/>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DE APRENDIZAJE/MÓDULO/BLOQUE</w:t>
            </w:r>
          </w:p>
        </w:tc>
      </w:tr>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2</w:t>
            </w:r>
          </w:p>
          <w:p w:rsidR="0077575D" w:rsidRPr="00F85866" w:rsidRDefault="0077575D" w:rsidP="004B1932">
            <w:pPr>
              <w:spacing w:after="0" w:line="240" w:lineRule="auto"/>
              <w:jc w:val="center"/>
              <w:rPr>
                <w:rFonts w:ascii="Arial" w:hAnsi="Arial" w:cs="Arial"/>
                <w:b/>
                <w:sz w:val="20"/>
                <w:szCs w:val="20"/>
              </w:rPr>
            </w:pPr>
          </w:p>
        </w:tc>
      </w:tr>
    </w:tbl>
    <w:p w:rsidR="0077575D" w:rsidRPr="00365A5D" w:rsidRDefault="0077575D" w:rsidP="0077575D">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bCs/>
                <w:sz w:val="20"/>
                <w:szCs w:val="20"/>
                <w:lang w:val="es-ES"/>
              </w:rPr>
              <w:t>II. Situación didáctica elemento que estructura el proyecto de trabajo en el aula</w:t>
            </w:r>
          </w:p>
          <w:p w:rsidR="0077575D" w:rsidRPr="00F85866" w:rsidRDefault="0077575D" w:rsidP="004B1932">
            <w:pPr>
              <w:spacing w:after="0" w:line="240" w:lineRule="auto"/>
              <w:jc w:val="both"/>
              <w:rPr>
                <w:rFonts w:ascii="Arial" w:hAnsi="Arial" w:cs="Arial"/>
                <w:b/>
                <w:sz w:val="20"/>
                <w:szCs w:val="20"/>
              </w:rPr>
            </w:pPr>
          </w:p>
        </w:tc>
      </w:tr>
      <w:tr w:rsidR="0077575D" w:rsidRPr="00F85866" w:rsidTr="004B1932">
        <w:tc>
          <w:tcPr>
            <w:tcW w:w="3794"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b/>
                <w:sz w:val="20"/>
                <w:szCs w:val="20"/>
              </w:rPr>
              <w:t>(DESCRIPCIÓN BREVE)</w:t>
            </w:r>
          </w:p>
        </w:tc>
        <w:tc>
          <w:tcPr>
            <w:tcW w:w="10154"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 partir de los aprendizajes generados en la unidad anterior el estudiantes reconstruirá la pedagogía de la integración, como una propuesta para “aterrizar el Currículo”, posteriormente, con base en la revisión de un conjunto de situaciones didácticas que abarcan o pueden abarcar  tipos de actividades de aprendizaje, estrategias y evaluación formativa e iniciar la comprensión de estos elementos de intervención educativa.</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spacing w:after="0" w:line="240" w:lineRule="auto"/>
              <w:jc w:val="both"/>
              <w:rPr>
                <w:rFonts w:ascii="Arial" w:hAnsi="Arial" w:cs="Arial"/>
                <w:sz w:val="20"/>
                <w:szCs w:val="20"/>
                <w:lang w:val="es-ES"/>
              </w:rPr>
            </w:pPr>
            <w:r w:rsidRPr="00F85866">
              <w:rPr>
                <w:rFonts w:ascii="Arial" w:hAnsi="Arial" w:cs="Arial"/>
                <w:sz w:val="20"/>
                <w:szCs w:val="20"/>
                <w:lang w:val="es-ES"/>
              </w:rPr>
              <w:t>Identificar los elementos de la pedagogía de la integración.</w:t>
            </w:r>
          </w:p>
          <w:p w:rsidR="0077575D" w:rsidRPr="00F85866" w:rsidRDefault="0077575D" w:rsidP="004B1932">
            <w:pPr>
              <w:spacing w:after="0" w:line="240" w:lineRule="auto"/>
              <w:jc w:val="both"/>
              <w:rPr>
                <w:rFonts w:ascii="Arial" w:hAnsi="Arial" w:cs="Arial"/>
                <w:sz w:val="20"/>
                <w:szCs w:val="20"/>
                <w:lang w:val="es-ES"/>
              </w:rPr>
            </w:pPr>
            <w:r w:rsidRPr="00F85866">
              <w:rPr>
                <w:rFonts w:ascii="Arial" w:hAnsi="Arial" w:cs="Arial"/>
                <w:sz w:val="20"/>
                <w:szCs w:val="20"/>
                <w:lang w:val="es-ES"/>
              </w:rPr>
              <w:t>Analizar un conjunto de situaciones didácticas que abarcan o pueden abarcar  tipos de actividades de aprendizaje, estrategias y evaluación.</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77575D">
            <w:pPr>
              <w:pStyle w:val="Prrafodelista"/>
              <w:widowControl w:val="0"/>
              <w:numPr>
                <w:ilvl w:val="0"/>
                <w:numId w:val="3"/>
              </w:numPr>
              <w:tabs>
                <w:tab w:val="left" w:pos="220"/>
                <w:tab w:val="left" w:pos="720"/>
              </w:tabs>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Adecua las condiciones físicas en el aula de acuerdo al contexto y las características de los alumnos y el grupo. </w:t>
            </w:r>
          </w:p>
          <w:p w:rsidR="0077575D" w:rsidRPr="00F85866" w:rsidRDefault="0077575D" w:rsidP="0077575D">
            <w:pPr>
              <w:pStyle w:val="Prrafodelista"/>
              <w:widowControl w:val="0"/>
              <w:numPr>
                <w:ilvl w:val="0"/>
                <w:numId w:val="3"/>
              </w:numPr>
              <w:tabs>
                <w:tab w:val="left" w:pos="220"/>
                <w:tab w:val="left" w:pos="720"/>
              </w:tabs>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Promueve un clima de confianza en el aula que permita desarrollar los conocimientos, habilidades, actitudes y valores </w:t>
            </w:r>
          </w:p>
          <w:p w:rsidR="0077575D" w:rsidRPr="00F85866" w:rsidRDefault="0077575D" w:rsidP="0077575D">
            <w:pPr>
              <w:pStyle w:val="Prrafodelista"/>
              <w:widowControl w:val="0"/>
              <w:numPr>
                <w:ilvl w:val="0"/>
                <w:numId w:val="3"/>
              </w:numPr>
              <w:tabs>
                <w:tab w:val="left" w:pos="220"/>
                <w:tab w:val="left" w:pos="720"/>
              </w:tabs>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Diseña situaciones didácticas significativas de acuerdo a la organización curricular y los enfoques pedagógicos del plan y los programas educativos vigentes.</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RECURSOS A MOVILIZAR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 Pedagogía de la integración.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 Situaciones didácticas.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 Tipos de actividades de aprendizaje.</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o Estrategias y evaluación formativa.</w:t>
            </w: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b/>
                <w:sz w:val="20"/>
                <w:szCs w:val="20"/>
              </w:rPr>
              <w:t>HABILIDADES:</w:t>
            </w:r>
            <w:r w:rsidR="00BD006D">
              <w:rPr>
                <w:rFonts w:ascii="Arial" w:hAnsi="Arial" w:cs="Arial"/>
                <w:b/>
                <w:sz w:val="20"/>
                <w:szCs w:val="20"/>
              </w:rPr>
              <w:t xml:space="preserve"> </w:t>
            </w:r>
            <w:r w:rsidRPr="00F85866">
              <w:rPr>
                <w:rFonts w:ascii="Arial" w:hAnsi="Arial" w:cs="Arial"/>
                <w:sz w:val="20"/>
                <w:szCs w:val="20"/>
              </w:rPr>
              <w:t xml:space="preserve">Uso de recursos de audio, video y registro escrito para analizar situaciones didácticas. Búsqueda y selección a través de medios </w:t>
            </w:r>
            <w:r w:rsidRPr="00F85866">
              <w:rPr>
                <w:rFonts w:ascii="Arial" w:hAnsi="Arial" w:cs="Arial"/>
                <w:sz w:val="20"/>
                <w:szCs w:val="20"/>
              </w:rPr>
              <w:lastRenderedPageBreak/>
              <w:t>electrónicos. Uso de presentaciones digitales para la exposición grupal. Lectura comprensiva y elaboración de síntesis en forma oral y escrita.</w:t>
            </w:r>
          </w:p>
        </w:tc>
      </w:tr>
      <w:tr w:rsidR="0077575D" w:rsidRPr="00F85866" w:rsidTr="004B1932">
        <w:tc>
          <w:tcPr>
            <w:tcW w:w="13712" w:type="dxa"/>
          </w:tcPr>
          <w:p w:rsidR="0077575D" w:rsidRPr="00F85866" w:rsidRDefault="0077575D" w:rsidP="004B1932">
            <w:pPr>
              <w:spacing w:after="0" w:line="240" w:lineRule="auto"/>
              <w:rPr>
                <w:rFonts w:ascii="Arial" w:hAnsi="Arial" w:cs="Arial"/>
                <w:sz w:val="20"/>
                <w:szCs w:val="20"/>
              </w:rPr>
            </w:pPr>
            <w:r w:rsidRPr="00F85866">
              <w:rPr>
                <w:rFonts w:ascii="Arial" w:hAnsi="Arial" w:cs="Arial"/>
                <w:b/>
                <w:sz w:val="20"/>
                <w:szCs w:val="20"/>
              </w:rPr>
              <w:lastRenderedPageBreak/>
              <w:t>ACTITUDES:</w:t>
            </w:r>
            <w:r w:rsidR="00BD006D">
              <w:rPr>
                <w:rFonts w:ascii="Arial" w:hAnsi="Arial" w:cs="Arial"/>
                <w:b/>
                <w:sz w:val="20"/>
                <w:szCs w:val="20"/>
              </w:rPr>
              <w:t xml:space="preserve"> </w:t>
            </w:r>
            <w:r w:rsidRPr="00F85866">
              <w:rPr>
                <w:rFonts w:ascii="Arial" w:hAnsi="Arial" w:cs="Arial"/>
                <w:sz w:val="20"/>
                <w:szCs w:val="20"/>
              </w:rPr>
              <w:t>Disposición para el aprendizaje. Tolerancia a puntos de vista diferentes. Capacidad de escucha. Compromiso con su formación profesional.</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Identifica la estructura base y características de la Pedagogía de la integración. (Comprensión/Síntesis).(Ideas organizadas/Generalizaciones/Declaraciones)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Selecciona o diseña Situaciones didácticas al reconocer características y elementos esenciales de la misma. (Comprensión/representación).(Ideas organizadas/Generalizaciones/Declaraciones)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Identifica los tipos de actividades de aprendizaje, similitudes y diferencias entre ellas. (Análisis/empate) (Ideas organizadas/principios)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Reconoce las estrategias y evaluación formativa al distinguir las características y elementos esenciales (Comprensión/Síntesis).(Ideas organizadas/Generalizaciones/Declaraciones Proceso/procedimiento macro)</w:t>
            </w:r>
          </w:p>
          <w:p w:rsidR="0077575D" w:rsidRPr="00F85866" w:rsidRDefault="0077575D" w:rsidP="004B1932">
            <w:pPr>
              <w:autoSpaceDE w:val="0"/>
              <w:autoSpaceDN w:val="0"/>
              <w:adjustRightInd w:val="0"/>
              <w:spacing w:after="0" w:line="240" w:lineRule="auto"/>
              <w:rPr>
                <w:rFonts w:ascii="Arial" w:hAnsi="Arial" w:cs="Arial"/>
                <w:sz w:val="20"/>
                <w:szCs w:val="20"/>
              </w:rPr>
            </w:pP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Pedagogía de la integración</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Situaciones didácticas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Tipos de actividades de aprendizaje</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Estrategias y evaluación formativa</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saberes hacer</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Uso de recursos de audio, video y registro escrito para analizar situaciones didácticas.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Búsqueda y selección a través de medios electrónicos.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Uso de presentaciones digitales para la exposición grupal.</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rPr>
              <w:t>Lectura comprensiva y elaboración de síntesis en forma oral y escrita.</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77575D" w:rsidRPr="00F85866" w:rsidTr="004B1932">
        <w:tc>
          <w:tcPr>
            <w:tcW w:w="747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ACTIVIDADES DE APRENDIZAJE</w:t>
            </w:r>
          </w:p>
        </w:tc>
        <w:tc>
          <w:tcPr>
            <w:tcW w:w="311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MATERIALES Y BIBLIOGRÁFICOS</w:t>
            </w:r>
          </w:p>
        </w:tc>
        <w:tc>
          <w:tcPr>
            <w:tcW w:w="3114"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CALENDARIZACIÓN SEMANAL</w:t>
            </w:r>
          </w:p>
        </w:tc>
      </w:tr>
      <w:tr w:rsidR="0077575D" w:rsidRPr="00F85866" w:rsidTr="004B1932">
        <w:tc>
          <w:tcPr>
            <w:tcW w:w="7479"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Para el desarrollo de esta unidad se proponen diferentes etapas, Los estudiantes reflexionar sobre su</w:t>
            </w:r>
            <w:r w:rsidR="00BD006D">
              <w:rPr>
                <w:rFonts w:ascii="Arial" w:hAnsi="Arial" w:cs="Arial"/>
                <w:sz w:val="20"/>
                <w:szCs w:val="20"/>
                <w:lang w:val="es-ES"/>
              </w:rPr>
              <w:t xml:space="preserve"> </w:t>
            </w:r>
            <w:r w:rsidRPr="00F85866">
              <w:rPr>
                <w:rFonts w:ascii="Arial" w:hAnsi="Arial" w:cs="Arial"/>
                <w:sz w:val="20"/>
                <w:szCs w:val="20"/>
                <w:lang w:val="es-ES"/>
              </w:rPr>
              <w:t>experiencia a través del trayecto escolar al responder a la pregunta ¿Cómo aprendo? , ¿Qué</w:t>
            </w:r>
            <w:r w:rsidR="00BD006D">
              <w:rPr>
                <w:rFonts w:ascii="Arial" w:hAnsi="Arial" w:cs="Arial"/>
                <w:sz w:val="20"/>
                <w:szCs w:val="20"/>
                <w:lang w:val="es-ES"/>
              </w:rPr>
              <w:t xml:space="preserve"> </w:t>
            </w:r>
            <w:r w:rsidRPr="00F85866">
              <w:rPr>
                <w:rFonts w:ascii="Arial" w:hAnsi="Arial" w:cs="Arial"/>
                <w:sz w:val="20"/>
                <w:szCs w:val="20"/>
                <w:lang w:val="es-ES"/>
              </w:rPr>
              <w:t>medios o recursos me son necesarios para aprender? ¿En qué condiciones o ambientes</w:t>
            </w:r>
            <w:r w:rsidR="00BD006D">
              <w:rPr>
                <w:rFonts w:ascii="Arial" w:hAnsi="Arial" w:cs="Arial"/>
                <w:sz w:val="20"/>
                <w:szCs w:val="20"/>
                <w:lang w:val="es-ES"/>
              </w:rPr>
              <w:t xml:space="preserve"> </w:t>
            </w:r>
            <w:r w:rsidRPr="00F85866">
              <w:rPr>
                <w:rFonts w:ascii="Arial" w:hAnsi="Arial" w:cs="Arial"/>
                <w:sz w:val="20"/>
                <w:szCs w:val="20"/>
                <w:lang w:val="es-ES"/>
              </w:rPr>
              <w:t>aprendo mejor? Recuperar esta experiencia a través de participación oral o escrita, en</w:t>
            </w:r>
            <w:r w:rsidR="00BD006D">
              <w:rPr>
                <w:rFonts w:ascii="Arial" w:hAnsi="Arial" w:cs="Arial"/>
                <w:sz w:val="20"/>
                <w:szCs w:val="20"/>
                <w:lang w:val="es-ES"/>
              </w:rPr>
              <w:t xml:space="preserve"> </w:t>
            </w:r>
            <w:r w:rsidRPr="00F85866">
              <w:rPr>
                <w:rFonts w:ascii="Arial" w:hAnsi="Arial" w:cs="Arial"/>
                <w:sz w:val="20"/>
                <w:szCs w:val="20"/>
                <w:lang w:val="es-ES"/>
              </w:rPr>
              <w:t>forma grupal, para implicar al futuro maestro en el proceso de aprendizaje, primero en un nivel personal, luego grupal y finalmente en el espacio de trabajo.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El uso de material video-grabado, como películas que planteen puesta en práctica de</w:t>
            </w:r>
            <w:r>
              <w:rPr>
                <w:rFonts w:ascii="Arial" w:hAnsi="Arial" w:cs="Arial"/>
                <w:sz w:val="20"/>
                <w:szCs w:val="20"/>
                <w:lang w:val="es-ES"/>
              </w:rPr>
              <w:t xml:space="preserve"> </w:t>
            </w:r>
            <w:r w:rsidRPr="00F85866">
              <w:rPr>
                <w:rFonts w:ascii="Arial" w:hAnsi="Arial" w:cs="Arial"/>
                <w:sz w:val="20"/>
                <w:szCs w:val="20"/>
                <w:lang w:val="es-ES"/>
              </w:rPr>
              <w:t>situaciones didácticas en contextos diversos, puede permitir la objetivación del campo de</w:t>
            </w:r>
            <w:r w:rsidR="00BD006D">
              <w:rPr>
                <w:rFonts w:ascii="Arial" w:hAnsi="Arial" w:cs="Arial"/>
                <w:sz w:val="20"/>
                <w:szCs w:val="20"/>
                <w:lang w:val="es-ES"/>
              </w:rPr>
              <w:t xml:space="preserve"> </w:t>
            </w:r>
            <w:r w:rsidRPr="00F85866">
              <w:rPr>
                <w:rFonts w:ascii="Arial" w:hAnsi="Arial" w:cs="Arial"/>
                <w:sz w:val="20"/>
                <w:szCs w:val="20"/>
                <w:lang w:val="es-ES"/>
              </w:rPr>
              <w:t>trabajo y la visualización de tipos y estilos de enseñanza y aprendizaje, los cuales puedan</w:t>
            </w:r>
            <w:r>
              <w:rPr>
                <w:rFonts w:ascii="Arial" w:hAnsi="Arial" w:cs="Arial"/>
                <w:sz w:val="20"/>
                <w:szCs w:val="20"/>
                <w:lang w:val="es-ES"/>
              </w:rPr>
              <w:t xml:space="preserve"> </w:t>
            </w:r>
            <w:r w:rsidRPr="00F85866">
              <w:rPr>
                <w:rFonts w:ascii="Arial" w:hAnsi="Arial" w:cs="Arial"/>
                <w:sz w:val="20"/>
                <w:szCs w:val="20"/>
                <w:lang w:val="es-ES"/>
              </w:rPr>
              <w:t xml:space="preserve">llevar a la discusión sobre el papel </w:t>
            </w:r>
            <w:r w:rsidRPr="00F85866">
              <w:rPr>
                <w:rFonts w:ascii="Arial" w:hAnsi="Arial" w:cs="Arial"/>
                <w:sz w:val="20"/>
                <w:szCs w:val="20"/>
                <w:lang w:val="es-ES"/>
              </w:rPr>
              <w:lastRenderedPageBreak/>
              <w:t>del profesor y del alumnado, la participación en clase,</w:t>
            </w:r>
            <w:r>
              <w:rPr>
                <w:rFonts w:ascii="Arial" w:hAnsi="Arial" w:cs="Arial"/>
                <w:sz w:val="20"/>
                <w:szCs w:val="20"/>
                <w:lang w:val="es-ES"/>
              </w:rPr>
              <w:t xml:space="preserve"> </w:t>
            </w:r>
            <w:r w:rsidRPr="00F85866">
              <w:rPr>
                <w:rFonts w:ascii="Arial" w:hAnsi="Arial" w:cs="Arial"/>
                <w:sz w:val="20"/>
                <w:szCs w:val="20"/>
                <w:lang w:val="es-ES"/>
              </w:rPr>
              <w:t>los momentos o silencios a través de los cuales se interpreta la realidad por los integrantes</w:t>
            </w:r>
            <w:r w:rsidR="00BD006D">
              <w:rPr>
                <w:rFonts w:ascii="Arial" w:hAnsi="Arial" w:cs="Arial"/>
                <w:sz w:val="20"/>
                <w:szCs w:val="20"/>
                <w:lang w:val="es-ES"/>
              </w:rPr>
              <w:t xml:space="preserve"> </w:t>
            </w:r>
            <w:r w:rsidRPr="00F85866">
              <w:rPr>
                <w:rFonts w:ascii="Arial" w:hAnsi="Arial" w:cs="Arial"/>
                <w:sz w:val="20"/>
                <w:szCs w:val="20"/>
                <w:lang w:val="es-ES"/>
              </w:rPr>
              <w:t>de un grupo escolar.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Los estudiantes analizan algunas películas relacionadas sobre cómo dar una clase e</w:t>
            </w:r>
            <w:r w:rsidR="00BD006D">
              <w:rPr>
                <w:rFonts w:ascii="Arial" w:hAnsi="Arial" w:cs="Arial"/>
                <w:sz w:val="20"/>
                <w:szCs w:val="20"/>
                <w:lang w:val="es-ES"/>
              </w:rPr>
              <w:t xml:space="preserve"> </w:t>
            </w:r>
            <w:r w:rsidRPr="00F85866">
              <w:rPr>
                <w:rFonts w:ascii="Arial" w:hAnsi="Arial" w:cs="Arial"/>
                <w:sz w:val="20"/>
                <w:szCs w:val="20"/>
                <w:lang w:val="es-ES"/>
              </w:rPr>
              <w:t>identifican problemáticas encontradas para provocar aprendizajes.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El registro de las observaciones a un grupo del nivel educativo en donde desarrolla sus</w:t>
            </w:r>
            <w:r w:rsidR="00BD006D">
              <w:rPr>
                <w:rFonts w:ascii="Arial" w:hAnsi="Arial" w:cs="Arial"/>
                <w:sz w:val="20"/>
                <w:szCs w:val="20"/>
                <w:lang w:val="es-ES"/>
              </w:rPr>
              <w:t xml:space="preserve"> </w:t>
            </w:r>
            <w:r w:rsidRPr="00F85866">
              <w:rPr>
                <w:rFonts w:ascii="Arial" w:hAnsi="Arial" w:cs="Arial"/>
                <w:sz w:val="20"/>
                <w:szCs w:val="20"/>
                <w:lang w:val="es-ES"/>
              </w:rPr>
              <w:t>prácticas, podrá permitir el análisis de situaciones didácticas, entendiendo éstas como los</w:t>
            </w:r>
            <w:r w:rsidR="00BD006D">
              <w:rPr>
                <w:rFonts w:ascii="Arial" w:hAnsi="Arial" w:cs="Arial"/>
                <w:sz w:val="20"/>
                <w:szCs w:val="20"/>
                <w:lang w:val="es-ES"/>
              </w:rPr>
              <w:t xml:space="preserve"> </w:t>
            </w:r>
            <w:r w:rsidRPr="00F85866">
              <w:rPr>
                <w:rFonts w:ascii="Arial" w:hAnsi="Arial" w:cs="Arial"/>
                <w:sz w:val="20"/>
                <w:szCs w:val="20"/>
                <w:lang w:val="es-ES"/>
              </w:rPr>
              <w:t>medios creados por el maestro para provocar el aprendizaje en el alumno. La descripción de estos medios así como la reflexión a través de lecturas de orden didáctico puede ayudara dimensionar al futuro maestro la delicada tarea que significa diseñar situaciones</w:t>
            </w:r>
            <w:r w:rsidR="00BD006D">
              <w:rPr>
                <w:rFonts w:ascii="Arial" w:hAnsi="Arial" w:cs="Arial"/>
                <w:sz w:val="20"/>
                <w:szCs w:val="20"/>
                <w:lang w:val="es-ES"/>
              </w:rPr>
              <w:t xml:space="preserve"> </w:t>
            </w:r>
            <w:r w:rsidRPr="00F85866">
              <w:rPr>
                <w:rFonts w:ascii="Arial" w:hAnsi="Arial" w:cs="Arial"/>
                <w:sz w:val="20"/>
                <w:szCs w:val="20"/>
                <w:lang w:val="es-ES"/>
              </w:rPr>
              <w:t>tomando en cuenta el contexto y las peculiaridades del grupo escolar para alcanzar el</w:t>
            </w:r>
            <w:r w:rsidR="00BD006D">
              <w:rPr>
                <w:rFonts w:ascii="Arial" w:hAnsi="Arial" w:cs="Arial"/>
                <w:sz w:val="20"/>
                <w:szCs w:val="20"/>
                <w:lang w:val="es-ES"/>
              </w:rPr>
              <w:t xml:space="preserve"> </w:t>
            </w:r>
            <w:r w:rsidRPr="00F85866">
              <w:rPr>
                <w:rFonts w:ascii="Arial" w:hAnsi="Arial" w:cs="Arial"/>
                <w:sz w:val="20"/>
                <w:szCs w:val="20"/>
                <w:lang w:val="es-ES"/>
              </w:rPr>
              <w:t>desarrollo de las competencias planteadas en los programas escolares.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La creación y diversificación de situaciones didácticas juega un papel central en esta</w:t>
            </w:r>
            <w:r w:rsidR="00516773">
              <w:rPr>
                <w:rFonts w:ascii="Arial" w:hAnsi="Arial" w:cs="Arial"/>
                <w:sz w:val="20"/>
                <w:szCs w:val="20"/>
                <w:lang w:val="es-ES"/>
              </w:rPr>
              <w:t xml:space="preserve"> </w:t>
            </w:r>
            <w:r w:rsidRPr="00F85866">
              <w:rPr>
                <w:rFonts w:ascii="Arial" w:hAnsi="Arial" w:cs="Arial"/>
                <w:sz w:val="20"/>
                <w:szCs w:val="20"/>
                <w:lang w:val="es-ES"/>
              </w:rPr>
              <w:t>primera unidad, porque se pretende que haga manifiesta la necesidad y deseo de saber del</w:t>
            </w:r>
            <w:r w:rsidR="00516773">
              <w:rPr>
                <w:rFonts w:ascii="Arial" w:hAnsi="Arial" w:cs="Arial"/>
                <w:sz w:val="20"/>
                <w:szCs w:val="20"/>
                <w:lang w:val="es-ES"/>
              </w:rPr>
              <w:t xml:space="preserve"> </w:t>
            </w:r>
            <w:r w:rsidRPr="00F85866">
              <w:rPr>
                <w:rFonts w:ascii="Arial" w:hAnsi="Arial" w:cs="Arial"/>
                <w:sz w:val="20"/>
                <w:szCs w:val="20"/>
                <w:lang w:val="es-ES"/>
              </w:rPr>
              <w:t>que aprende, y el papel del maestro para propiciar el interés y sostener lo significativo de la experiencia para lograr transferir a diversos campos de aplicación dicho conocimiento.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Acudir a las lecturas propuestas en la bibliografía básica y complementaria en la medida en</w:t>
            </w:r>
            <w:r>
              <w:rPr>
                <w:rFonts w:ascii="Arial" w:hAnsi="Arial" w:cs="Arial"/>
                <w:sz w:val="20"/>
                <w:szCs w:val="20"/>
                <w:lang w:val="es-ES"/>
              </w:rPr>
              <w:t xml:space="preserve"> </w:t>
            </w:r>
            <w:r w:rsidRPr="00F85866">
              <w:rPr>
                <w:rFonts w:ascii="Arial" w:hAnsi="Arial" w:cs="Arial"/>
                <w:sz w:val="20"/>
                <w:szCs w:val="20"/>
                <w:lang w:val="es-ES"/>
              </w:rPr>
              <w:t>que requieran orientación para proponer soluciones a las problemáticas identificadas en</w:t>
            </w:r>
            <w:r w:rsidR="00516773">
              <w:rPr>
                <w:rFonts w:ascii="Arial" w:hAnsi="Arial" w:cs="Arial"/>
                <w:sz w:val="20"/>
                <w:szCs w:val="20"/>
                <w:lang w:val="es-ES"/>
              </w:rPr>
              <w:t xml:space="preserve"> </w:t>
            </w:r>
            <w:r w:rsidRPr="00F85866">
              <w:rPr>
                <w:rFonts w:ascii="Arial" w:hAnsi="Arial" w:cs="Arial"/>
                <w:sz w:val="20"/>
                <w:szCs w:val="20"/>
                <w:lang w:val="es-ES"/>
              </w:rPr>
              <w:t>los videos o en experiencias recuperadas a través del registro de observación.</w:t>
            </w:r>
          </w:p>
        </w:tc>
        <w:tc>
          <w:tcPr>
            <w:tcW w:w="3119" w:type="dxa"/>
          </w:tcPr>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lastRenderedPageBreak/>
              <w:t xml:space="preserve">Ahumada, P. (2005) </w:t>
            </w:r>
            <w:r w:rsidRPr="00F85866">
              <w:rPr>
                <w:rFonts w:ascii="Arial" w:hAnsi="Arial" w:cs="Arial"/>
                <w:i/>
                <w:iCs/>
                <w:sz w:val="20"/>
                <w:szCs w:val="20"/>
                <w:lang w:val="es-ES"/>
              </w:rPr>
              <w:t>Hacia una evaluación auténtica del aprendizaje</w:t>
            </w:r>
            <w:r w:rsidRPr="00F85866">
              <w:rPr>
                <w:rFonts w:ascii="Arial" w:hAnsi="Arial" w:cs="Arial"/>
                <w:sz w:val="20"/>
                <w:szCs w:val="20"/>
                <w:lang w:val="es-ES"/>
              </w:rPr>
              <w:t>, México: Paidós.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Brousseau, G. (2007 ) </w:t>
            </w:r>
            <w:r w:rsidRPr="00F85866">
              <w:rPr>
                <w:rFonts w:ascii="Arial" w:hAnsi="Arial" w:cs="Arial"/>
                <w:i/>
                <w:iCs/>
                <w:sz w:val="20"/>
                <w:szCs w:val="20"/>
                <w:lang w:val="es-ES"/>
              </w:rPr>
              <w:t xml:space="preserve">Iniciación al estudio de la Teoría de las situaciones didácticas, </w:t>
            </w:r>
            <w:r w:rsidRPr="00F85866">
              <w:rPr>
                <w:rFonts w:ascii="Arial" w:hAnsi="Arial" w:cs="Arial"/>
                <w:sz w:val="20"/>
                <w:szCs w:val="20"/>
                <w:lang w:val="es-ES"/>
              </w:rPr>
              <w:t>Buenos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Aires: Libros del Zorzal.</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Chevallard, Y. (1998) </w:t>
            </w:r>
            <w:r w:rsidRPr="00F85866">
              <w:rPr>
                <w:rFonts w:ascii="Arial" w:hAnsi="Arial" w:cs="Arial"/>
                <w:i/>
                <w:iCs/>
                <w:sz w:val="20"/>
                <w:szCs w:val="20"/>
                <w:lang w:val="es-ES"/>
              </w:rPr>
              <w:t xml:space="preserve">Transposición didáctica, del Saber sabio al saber enseñado, </w:t>
            </w:r>
            <w:r w:rsidRPr="00F85866">
              <w:rPr>
                <w:rFonts w:ascii="Arial" w:hAnsi="Arial" w:cs="Arial"/>
                <w:sz w:val="20"/>
                <w:szCs w:val="20"/>
                <w:lang w:val="es-ES"/>
              </w:rPr>
              <w:t>Buenos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Aires: AIQUE.</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lastRenderedPageBreak/>
              <w:t xml:space="preserve">Dewey, J. (1989 </w:t>
            </w:r>
            <w:r w:rsidRPr="00F85866">
              <w:rPr>
                <w:rFonts w:ascii="Arial" w:hAnsi="Arial" w:cs="Arial"/>
                <w:i/>
                <w:iCs/>
                <w:sz w:val="20"/>
                <w:szCs w:val="20"/>
                <w:lang w:val="es-ES"/>
              </w:rPr>
              <w:t xml:space="preserve">) Cómo pensamos, </w:t>
            </w:r>
            <w:r w:rsidRPr="00F85866">
              <w:rPr>
                <w:rFonts w:ascii="Arial" w:hAnsi="Arial" w:cs="Arial"/>
                <w:sz w:val="20"/>
                <w:szCs w:val="20"/>
                <w:lang w:val="es-ES"/>
              </w:rPr>
              <w:t>Barcelona: Paidós.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Martin, X. (2006) </w:t>
            </w:r>
            <w:r w:rsidRPr="00F85866">
              <w:rPr>
                <w:rFonts w:ascii="Arial" w:hAnsi="Arial" w:cs="Arial"/>
                <w:i/>
                <w:iCs/>
                <w:sz w:val="20"/>
                <w:szCs w:val="20"/>
                <w:lang w:val="es-ES"/>
              </w:rPr>
              <w:t xml:space="preserve">Investigar y aprender. Cómo organizar un proyecto, </w:t>
            </w:r>
            <w:r w:rsidRPr="00F85866">
              <w:rPr>
                <w:rFonts w:ascii="Arial" w:hAnsi="Arial" w:cs="Arial"/>
                <w:sz w:val="20"/>
                <w:szCs w:val="20"/>
                <w:lang w:val="es-ES"/>
              </w:rPr>
              <w:t>Barcelona: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Universidad de Barcelona</w:t>
            </w:r>
          </w:p>
          <w:p w:rsidR="0077575D" w:rsidRPr="00F85866" w:rsidRDefault="0077575D" w:rsidP="004B1932">
            <w:pPr>
              <w:spacing w:after="0" w:line="240" w:lineRule="auto"/>
              <w:jc w:val="both"/>
              <w:rPr>
                <w:rFonts w:ascii="Arial" w:hAnsi="Arial" w:cs="Arial"/>
                <w:sz w:val="20"/>
                <w:szCs w:val="20"/>
                <w:lang w:val="es-ES"/>
              </w:rPr>
            </w:pPr>
            <w:r w:rsidRPr="00F85866">
              <w:rPr>
                <w:rFonts w:ascii="Arial" w:hAnsi="Arial" w:cs="Arial"/>
                <w:sz w:val="20"/>
                <w:szCs w:val="20"/>
                <w:lang w:val="es-ES"/>
              </w:rPr>
              <w:t xml:space="preserve">Raths, L. et al. (1997) </w:t>
            </w:r>
            <w:r w:rsidRPr="00F85866">
              <w:rPr>
                <w:rFonts w:ascii="Arial" w:hAnsi="Arial" w:cs="Arial"/>
                <w:i/>
                <w:iCs/>
                <w:sz w:val="20"/>
                <w:szCs w:val="20"/>
                <w:lang w:val="es-ES"/>
              </w:rPr>
              <w:t>Cómo enseñar a pensar: Teoría y aplicación</w:t>
            </w:r>
            <w:r w:rsidRPr="00F85866">
              <w:rPr>
                <w:rFonts w:ascii="Arial" w:hAnsi="Arial" w:cs="Arial"/>
                <w:sz w:val="20"/>
                <w:szCs w:val="20"/>
                <w:lang w:val="es-ES"/>
              </w:rPr>
              <w:t>, Buenos Aires: Paidós.</w:t>
            </w:r>
          </w:p>
          <w:p w:rsidR="0077575D" w:rsidRPr="00F85866" w:rsidRDefault="0077575D" w:rsidP="004B1932">
            <w:p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Roegiers, X. (2010) </w:t>
            </w:r>
            <w:r w:rsidRPr="00F85866">
              <w:rPr>
                <w:rFonts w:ascii="Arial" w:hAnsi="Arial" w:cs="Arial"/>
                <w:i/>
                <w:iCs/>
                <w:sz w:val="20"/>
                <w:szCs w:val="20"/>
                <w:lang w:val="es-ES"/>
              </w:rPr>
              <w:t>Una pedagogía de la integración. Competencias e integración de los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conocimientos en la enseñanza</w:t>
            </w:r>
            <w:r w:rsidRPr="00F85866">
              <w:rPr>
                <w:rFonts w:ascii="Arial" w:hAnsi="Arial" w:cs="Arial"/>
                <w:sz w:val="20"/>
                <w:szCs w:val="20"/>
                <w:lang w:val="es-ES"/>
              </w:rPr>
              <w:t>. México: Fondo de Cultura Económica.</w:t>
            </w:r>
          </w:p>
          <w:p w:rsidR="0077575D" w:rsidRPr="00F85866" w:rsidRDefault="0077575D" w:rsidP="004B1932">
            <w:pPr>
              <w:spacing w:after="0" w:line="240" w:lineRule="auto"/>
              <w:jc w:val="both"/>
              <w:rPr>
                <w:rFonts w:ascii="Arial" w:hAnsi="Arial" w:cs="Arial"/>
                <w:b/>
                <w:sz w:val="20"/>
                <w:szCs w:val="20"/>
              </w:rPr>
            </w:pPr>
          </w:p>
        </w:tc>
        <w:tc>
          <w:tcPr>
            <w:tcW w:w="3114" w:type="dxa"/>
          </w:tcPr>
          <w:p w:rsidR="006A2762" w:rsidRPr="006A2762" w:rsidRDefault="006A2762" w:rsidP="006A2762">
            <w:pPr>
              <w:spacing w:after="0" w:line="240" w:lineRule="auto"/>
              <w:jc w:val="center"/>
              <w:rPr>
                <w:rFonts w:ascii="Arial" w:hAnsi="Arial" w:cs="Arial"/>
                <w:b/>
                <w:sz w:val="20"/>
                <w:szCs w:val="20"/>
              </w:rPr>
            </w:pPr>
            <w:r>
              <w:rPr>
                <w:rFonts w:ascii="Arial" w:hAnsi="Arial" w:cs="Arial"/>
                <w:b/>
                <w:sz w:val="20"/>
                <w:szCs w:val="20"/>
              </w:rPr>
              <w:lastRenderedPageBreak/>
              <w:t>(1er visita de observación 22 -</w:t>
            </w:r>
            <w:r w:rsidRPr="006A2762">
              <w:rPr>
                <w:rFonts w:ascii="Arial" w:hAnsi="Arial" w:cs="Arial"/>
                <w:b/>
                <w:sz w:val="20"/>
                <w:szCs w:val="20"/>
              </w:rPr>
              <w:t xml:space="preserve"> 24 de Septiembre 2014)</w:t>
            </w:r>
          </w:p>
          <w:p w:rsidR="006A2762" w:rsidRDefault="006A2762"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 xml:space="preserve">22 al 26 de </w:t>
            </w:r>
            <w:r w:rsidRPr="00254419">
              <w:rPr>
                <w:rFonts w:ascii="Arial" w:hAnsi="Arial" w:cs="Arial"/>
                <w:b/>
                <w:sz w:val="20"/>
                <w:szCs w:val="20"/>
              </w:rPr>
              <w:t>septiembre</w:t>
            </w:r>
            <w:r>
              <w:rPr>
                <w:rFonts w:ascii="Arial" w:hAnsi="Arial" w:cs="Arial"/>
                <w:b/>
                <w:sz w:val="20"/>
                <w:szCs w:val="20"/>
              </w:rPr>
              <w:t xml:space="preserve"> 2014</w:t>
            </w:r>
          </w:p>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Pr="00254419" w:rsidRDefault="0077575D" w:rsidP="004B1932">
            <w:pPr>
              <w:spacing w:after="0" w:line="240" w:lineRule="auto"/>
              <w:jc w:val="center"/>
              <w:rPr>
                <w:rFonts w:ascii="Arial" w:hAnsi="Arial" w:cs="Arial"/>
                <w:b/>
                <w:sz w:val="20"/>
                <w:szCs w:val="20"/>
              </w:rPr>
            </w:pPr>
            <w:r>
              <w:rPr>
                <w:rFonts w:ascii="Arial" w:hAnsi="Arial" w:cs="Arial"/>
                <w:b/>
                <w:sz w:val="20"/>
                <w:szCs w:val="20"/>
              </w:rPr>
              <w:t xml:space="preserve">29 </w:t>
            </w:r>
            <w:r w:rsidRPr="00254419">
              <w:rPr>
                <w:rFonts w:ascii="Arial" w:hAnsi="Arial" w:cs="Arial"/>
                <w:b/>
                <w:sz w:val="20"/>
                <w:szCs w:val="20"/>
              </w:rPr>
              <w:t>de septiembre</w:t>
            </w:r>
            <w:r>
              <w:rPr>
                <w:rFonts w:ascii="Arial" w:hAnsi="Arial" w:cs="Arial"/>
                <w:b/>
                <w:sz w:val="20"/>
                <w:szCs w:val="20"/>
              </w:rPr>
              <w:t xml:space="preserve"> al 3 de octubre de</w:t>
            </w:r>
            <w:r w:rsidRPr="00254419">
              <w:rPr>
                <w:rFonts w:ascii="Arial" w:hAnsi="Arial" w:cs="Arial"/>
                <w:b/>
                <w:sz w:val="20"/>
                <w:szCs w:val="20"/>
              </w:rPr>
              <w:t xml:space="preserv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6 al 10 de octubre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13 al 17 de octubre 2014</w:t>
            </w:r>
          </w:p>
          <w:p w:rsidR="0077575D" w:rsidRPr="00F85866" w:rsidRDefault="0077575D" w:rsidP="00C61958">
            <w:pPr>
              <w:spacing w:after="0" w:line="240" w:lineRule="auto"/>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20 al 24 de octubre 2014</w:t>
            </w:r>
          </w:p>
          <w:p w:rsidR="00C61958" w:rsidRDefault="00C61958"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(entrega de evidencia en la 1er sesión de la semana)</w:t>
            </w:r>
          </w:p>
          <w:p w:rsidR="0077575D" w:rsidRPr="00F85866" w:rsidRDefault="0077575D" w:rsidP="004B1932">
            <w:pPr>
              <w:spacing w:after="0" w:line="240" w:lineRule="auto"/>
              <w:jc w:val="center"/>
              <w:rPr>
                <w:rFonts w:ascii="Arial" w:hAnsi="Arial" w:cs="Arial"/>
                <w:b/>
                <w:sz w:val="20"/>
                <w:szCs w:val="20"/>
              </w:rPr>
            </w:pPr>
          </w:p>
        </w:tc>
      </w:tr>
    </w:tbl>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77575D" w:rsidRPr="00F85866" w:rsidTr="004B1932">
        <w:tc>
          <w:tcPr>
            <w:tcW w:w="6487"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CRITERIOS DE DESEMPEÑO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6487" w:type="dxa"/>
          </w:tcPr>
          <w:p w:rsidR="0077575D" w:rsidRPr="00F85866" w:rsidRDefault="0077575D" w:rsidP="004B1932">
            <w:pPr>
              <w:autoSpaceDE w:val="0"/>
              <w:autoSpaceDN w:val="0"/>
              <w:adjustRightInd w:val="0"/>
              <w:spacing w:after="0" w:line="240" w:lineRule="auto"/>
              <w:jc w:val="both"/>
              <w:rPr>
                <w:rFonts w:ascii="Arial" w:hAnsi="Arial" w:cs="Arial"/>
                <w:sz w:val="20"/>
                <w:szCs w:val="20"/>
              </w:rPr>
            </w:pPr>
            <w:r w:rsidRPr="00F85866">
              <w:rPr>
                <w:rFonts w:ascii="Arial" w:hAnsi="Arial" w:cs="Arial"/>
                <w:sz w:val="20"/>
                <w:szCs w:val="20"/>
              </w:rPr>
              <w:t>Diseñar un camino didáctico para trabajar el deseo de saber y aprender en los estudiantes a partir de diferentes estrategias y situaciones didácticas empleadas.</w:t>
            </w:r>
          </w:p>
          <w:p w:rsidR="0077575D" w:rsidRPr="00F85866" w:rsidRDefault="0077575D" w:rsidP="004B1932">
            <w:pPr>
              <w:autoSpaceDE w:val="0"/>
              <w:autoSpaceDN w:val="0"/>
              <w:adjustRightInd w:val="0"/>
              <w:spacing w:after="0" w:line="240" w:lineRule="auto"/>
              <w:jc w:val="both"/>
              <w:rPr>
                <w:rFonts w:ascii="Arial" w:hAnsi="Arial" w:cs="Arial"/>
                <w:sz w:val="20"/>
                <w:szCs w:val="20"/>
              </w:rPr>
            </w:pPr>
            <w:r w:rsidRPr="00F85866">
              <w:rPr>
                <w:rFonts w:ascii="Arial" w:hAnsi="Arial" w:cs="Arial"/>
                <w:sz w:val="20"/>
                <w:szCs w:val="20"/>
              </w:rPr>
              <w:t>Búsqueda de situaciones didácticas en sitios de youtube; selección de una de ellas, con el análisis y propuesta de adecuación a su contexto y programa educativo del nivel.</w:t>
            </w:r>
          </w:p>
        </w:tc>
        <w:tc>
          <w:tcPr>
            <w:tcW w:w="4253"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El documento es un escrito de ocho cuartillas que contemple</w:t>
            </w:r>
            <w:r w:rsidR="006A2762">
              <w:rPr>
                <w:rFonts w:ascii="Arial" w:hAnsi="Arial" w:cs="Arial"/>
                <w:sz w:val="20"/>
                <w:szCs w:val="20"/>
              </w:rPr>
              <w:t xml:space="preserve"> </w:t>
            </w:r>
            <w:r w:rsidRPr="00F85866">
              <w:rPr>
                <w:rFonts w:ascii="Arial" w:hAnsi="Arial" w:cs="Arial"/>
                <w:sz w:val="20"/>
                <w:szCs w:val="20"/>
              </w:rPr>
              <w:t>el camino didáctico para trabajar el deseo de saber y aprender en los estudiantes a partir de diferentes estrategias y situaciones didácticas empleadas</w:t>
            </w:r>
            <w:r w:rsidR="006A2762">
              <w:rPr>
                <w:rFonts w:ascii="Arial" w:hAnsi="Arial" w:cs="Arial"/>
                <w:sz w:val="20"/>
                <w:szCs w:val="20"/>
              </w:rPr>
              <w:t xml:space="preserve"> </w:t>
            </w:r>
            <w:r w:rsidRPr="00F85866">
              <w:rPr>
                <w:rFonts w:ascii="Arial" w:hAnsi="Arial" w:cs="Arial"/>
                <w:sz w:val="20"/>
                <w:szCs w:val="20"/>
              </w:rPr>
              <w:t>y sugeridas en los documentos.</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 xml:space="preserve">Expone los motivos, razones, percepciones, </w:t>
            </w:r>
            <w:r w:rsidRPr="00F85866">
              <w:rPr>
                <w:rFonts w:ascii="Arial" w:hAnsi="Arial" w:cs="Arial"/>
                <w:sz w:val="20"/>
                <w:szCs w:val="20"/>
              </w:rPr>
              <w:lastRenderedPageBreak/>
              <w:t xml:space="preserve">expectativas e ideas que ha construido a lo </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largo de las discusiones colectivas.</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 xml:space="preserve">Elabora conclusiones, fijando su postura personal de manera crítica y valorativa a partir de los documentos y videos analizados donde plantea </w:t>
            </w:r>
            <w:r w:rsidRPr="00F85866">
              <w:rPr>
                <w:rFonts w:ascii="Arial" w:hAnsi="Arial" w:cs="Arial"/>
                <w:sz w:val="20"/>
                <w:szCs w:val="20"/>
                <w:lang w:val="es-ES"/>
              </w:rPr>
              <w:t>una reflexión personal de tres cuartillas, sobre el valor que tiene este conocimiento para la generación de diferentes estrategias y situaciones didácticas empleadas.</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w:t>
            </w:r>
          </w:p>
          <w:p w:rsidR="0077575D" w:rsidRPr="00F85866" w:rsidRDefault="0077575D" w:rsidP="004B1932">
            <w:pPr>
              <w:spacing w:after="0" w:line="240" w:lineRule="auto"/>
              <w:rPr>
                <w:rFonts w:ascii="Arial" w:hAnsi="Arial" w:cs="Arial"/>
                <w:b/>
                <w:sz w:val="20"/>
                <w:szCs w:val="20"/>
              </w:rPr>
            </w:pPr>
          </w:p>
        </w:tc>
        <w:tc>
          <w:tcPr>
            <w:tcW w:w="2972"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lastRenderedPageBreak/>
              <w:t>Rúbrica del documento.</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De forma:</w:t>
            </w:r>
          </w:p>
          <w:p w:rsidR="0077575D" w:rsidRPr="00F85866" w:rsidRDefault="00C61958" w:rsidP="004B1932">
            <w:pPr>
              <w:spacing w:after="0" w:line="240" w:lineRule="auto"/>
              <w:rPr>
                <w:rFonts w:ascii="Arial" w:hAnsi="Arial" w:cs="Arial"/>
                <w:sz w:val="20"/>
                <w:szCs w:val="20"/>
              </w:rPr>
            </w:pPr>
            <w:r>
              <w:rPr>
                <w:rFonts w:ascii="Arial" w:hAnsi="Arial" w:cs="Arial"/>
                <w:sz w:val="20"/>
                <w:szCs w:val="20"/>
              </w:rPr>
              <w:t>Extensión</w:t>
            </w:r>
            <w:r w:rsidR="0077575D" w:rsidRPr="00F85866">
              <w:rPr>
                <w:rFonts w:ascii="Arial" w:hAnsi="Arial" w:cs="Arial"/>
                <w:sz w:val="20"/>
                <w:szCs w:val="20"/>
              </w:rPr>
              <w:t>: 8 cuartillas equipo, 3 individual.</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Tipo de letra: arial 12, mayúscula, minúscula</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 xml:space="preserve">Hoja blanca tamaño carta, </w:t>
            </w:r>
            <w:r w:rsidRPr="00F85866">
              <w:rPr>
                <w:rFonts w:ascii="Arial" w:hAnsi="Arial" w:cs="Arial"/>
                <w:sz w:val="20"/>
                <w:szCs w:val="20"/>
              </w:rPr>
              <w:lastRenderedPageBreak/>
              <w:t>tinta negra.</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Uso de mínimo tres citas (APA)</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Datos completos de acuerdo a portafolio.</w:t>
            </w:r>
          </w:p>
          <w:p w:rsidR="0077575D" w:rsidRPr="00F85866" w:rsidRDefault="0077575D" w:rsidP="004B1932">
            <w:pPr>
              <w:spacing w:after="0" w:line="240" w:lineRule="auto"/>
              <w:jc w:val="both"/>
              <w:rPr>
                <w:rFonts w:ascii="Arial" w:hAnsi="Arial" w:cs="Arial"/>
                <w:b/>
                <w:sz w:val="20"/>
                <w:szCs w:val="20"/>
              </w:rPr>
            </w:pPr>
          </w:p>
        </w:tc>
      </w:tr>
    </w:tbl>
    <w:p w:rsidR="0077575D" w:rsidRPr="00365A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bCs/>
                <w:sz w:val="20"/>
                <w:szCs w:val="20"/>
                <w:lang w:val="es-ES"/>
              </w:rPr>
              <w:t xml:space="preserve">III. La construcción de una </w:t>
            </w:r>
            <w:r w:rsidRPr="00C2430D">
              <w:rPr>
                <w:rFonts w:ascii="Arial" w:hAnsi="Arial" w:cs="Arial"/>
                <w:b/>
                <w:bCs/>
                <w:sz w:val="20"/>
                <w:szCs w:val="20"/>
                <w:lang w:val="es-ES"/>
              </w:rPr>
              <w:t>situación didáctica</w:t>
            </w:r>
            <w:r w:rsidRPr="00F85866">
              <w:rPr>
                <w:rFonts w:ascii="Arial" w:hAnsi="Arial" w:cs="Arial"/>
                <w:b/>
                <w:bCs/>
                <w:sz w:val="20"/>
                <w:szCs w:val="20"/>
                <w:lang w:val="es-ES"/>
              </w:rPr>
              <w:t xml:space="preserve"> en función del proyecto curricular</w:t>
            </w:r>
          </w:p>
          <w:p w:rsidR="0077575D" w:rsidRPr="00F85866" w:rsidRDefault="0077575D" w:rsidP="004B1932">
            <w:pPr>
              <w:spacing w:after="0" w:line="240" w:lineRule="auto"/>
              <w:jc w:val="both"/>
              <w:rPr>
                <w:rFonts w:ascii="Arial" w:hAnsi="Arial" w:cs="Arial"/>
                <w:b/>
                <w:sz w:val="20"/>
                <w:szCs w:val="20"/>
              </w:rPr>
            </w:pP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(DESCRIPCIÓN BREVE)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lang w:val="es-ES"/>
              </w:rPr>
            </w:pPr>
            <w:r w:rsidRPr="00F85866">
              <w:rPr>
                <w:rFonts w:ascii="Arial" w:hAnsi="Arial" w:cs="Arial"/>
                <w:sz w:val="20"/>
                <w:szCs w:val="20"/>
              </w:rPr>
              <w:t>A partir de lo aprendido de la unidad anterior al respecto de  los elementos que conforman y la naturaleza de las estrategias y secuencias didácticas, aunado con la herramienta de observar dichos aspectos en educadores del nivel de preescolar, se pretende que los estudiantes diseñen adecuaciones fundamentadas de acuerdo a las características del grupo, a través de la realización de una reseña.</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Identifica los elementos de las estrategias y secuencias didácticas a partir de lo aprendido de la unidad anterior y al observar dichos aspectos en educadores del nivel de preescolar, para proponer adecuaciones fundamentadas de acuerdo a las características del grupo.</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p>
          <w:p w:rsidR="0077575D" w:rsidRPr="00F85866" w:rsidRDefault="0077575D" w:rsidP="0077575D">
            <w:pPr>
              <w:pStyle w:val="Prrafodelista"/>
              <w:widowControl w:val="0"/>
              <w:numPr>
                <w:ilvl w:val="0"/>
                <w:numId w:val="5"/>
              </w:numPr>
              <w:tabs>
                <w:tab w:val="left" w:pos="220"/>
                <w:tab w:val="left" w:pos="720"/>
              </w:tabs>
              <w:autoSpaceDE w:val="0"/>
              <w:autoSpaceDN w:val="0"/>
              <w:adjustRightInd w:val="0"/>
              <w:spacing w:after="240" w:line="240" w:lineRule="auto"/>
              <w:rPr>
                <w:rFonts w:ascii="Arial" w:hAnsi="Arial" w:cs="Arial"/>
                <w:sz w:val="20"/>
                <w:szCs w:val="20"/>
                <w:lang w:val="es-ES"/>
              </w:rPr>
            </w:pPr>
            <w:r w:rsidRPr="00F85866">
              <w:rPr>
                <w:rFonts w:ascii="Arial" w:hAnsi="Arial" w:cs="Arial"/>
                <w:sz w:val="20"/>
                <w:szCs w:val="20"/>
                <w:lang w:val="es-ES"/>
              </w:rPr>
              <w:t xml:space="preserve">Utiliza estrategias didácticas integradoras para promover un ambiente propicio para el aprendizaje </w:t>
            </w:r>
          </w:p>
          <w:p w:rsidR="0077575D" w:rsidRPr="00F85866" w:rsidRDefault="0077575D" w:rsidP="0077575D">
            <w:pPr>
              <w:pStyle w:val="Prrafodelista"/>
              <w:widowControl w:val="0"/>
              <w:numPr>
                <w:ilvl w:val="0"/>
                <w:numId w:val="5"/>
              </w:numPr>
              <w:tabs>
                <w:tab w:val="left" w:pos="220"/>
                <w:tab w:val="left" w:pos="720"/>
              </w:tabs>
              <w:autoSpaceDE w:val="0"/>
              <w:autoSpaceDN w:val="0"/>
              <w:adjustRightInd w:val="0"/>
              <w:spacing w:after="240" w:line="240" w:lineRule="auto"/>
              <w:rPr>
                <w:rFonts w:ascii="Arial" w:hAnsi="Arial" w:cs="Arial"/>
                <w:sz w:val="20"/>
                <w:szCs w:val="20"/>
                <w:lang w:val="es-ES"/>
              </w:rPr>
            </w:pPr>
            <w:r w:rsidRPr="00F85866">
              <w:rPr>
                <w:rFonts w:ascii="Arial" w:hAnsi="Arial" w:cs="Arial"/>
                <w:sz w:val="20"/>
                <w:szCs w:val="20"/>
                <w:lang w:val="es-ES"/>
              </w:rPr>
              <w:t>Establece comunicación eficiente considerando las características del grupo escolar que atiende</w:t>
            </w:r>
          </w:p>
          <w:p w:rsidR="0077575D" w:rsidRPr="00F85866" w:rsidRDefault="0077575D" w:rsidP="0077575D">
            <w:pPr>
              <w:pStyle w:val="Prrafodelista"/>
              <w:widowControl w:val="0"/>
              <w:numPr>
                <w:ilvl w:val="0"/>
                <w:numId w:val="5"/>
              </w:numPr>
              <w:tabs>
                <w:tab w:val="left" w:pos="220"/>
                <w:tab w:val="left" w:pos="720"/>
              </w:tabs>
              <w:autoSpaceDE w:val="0"/>
              <w:autoSpaceDN w:val="0"/>
              <w:adjustRightInd w:val="0"/>
              <w:spacing w:after="240" w:line="240" w:lineRule="auto"/>
              <w:rPr>
                <w:rFonts w:ascii="Arial" w:hAnsi="Arial" w:cs="Arial"/>
                <w:sz w:val="20"/>
                <w:szCs w:val="20"/>
                <w:lang w:val="es-ES"/>
              </w:rPr>
            </w:pPr>
            <w:r w:rsidRPr="00F85866">
              <w:rPr>
                <w:rFonts w:ascii="Arial" w:hAnsi="Arial" w:cs="Arial"/>
                <w:sz w:val="20"/>
                <w:szCs w:val="20"/>
                <w:lang w:val="es-ES"/>
              </w:rPr>
              <w:t>Realiza adecuaciones curriculares pertinentes en su planeación a partir de los resultados de la evaluación.</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RECURSOS A MOVILIZAR</w:t>
            </w: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Estrategia didáctica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Secuencia didáctica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Adecuaciones al proyecto curricular de acuerdo a las características del grupo.</w:t>
            </w:r>
          </w:p>
          <w:p w:rsidR="0077575D" w:rsidRPr="00F85866" w:rsidRDefault="0077575D" w:rsidP="004B1932">
            <w:pPr>
              <w:autoSpaceDE w:val="0"/>
              <w:autoSpaceDN w:val="0"/>
              <w:adjustRightInd w:val="0"/>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lastRenderedPageBreak/>
              <w:t>HABILIDADES: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Reseña como elemento para la reconstrucción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Observación como técnica y el uso del registro en el aula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Búsqueda bibliográfica, hemerográfica y cibergráfica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Consulta a sitios oficiales de materiales curriculares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Elaboración de trabajos en computadora</w:t>
            </w:r>
          </w:p>
          <w:p w:rsidR="0077575D" w:rsidRPr="00F85866" w:rsidRDefault="0077575D" w:rsidP="004B1932">
            <w:pPr>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ACTITUDES:</w:t>
            </w:r>
            <w:r w:rsidRPr="00F85866">
              <w:rPr>
                <w:rFonts w:ascii="Arial" w:hAnsi="Arial" w:cs="Arial"/>
                <w:sz w:val="20"/>
                <w:szCs w:val="20"/>
              </w:rPr>
              <w:t>Disposición para el aprendizaje. Tolerancia a puntos de vista diferentes. Capacidad de escucha. Compromiso con su formación profesional. Flexibilidad para la adecuación curricular.</w:t>
            </w:r>
          </w:p>
          <w:p w:rsidR="0077575D" w:rsidRPr="00F85866" w:rsidRDefault="0077575D" w:rsidP="004B1932">
            <w:pPr>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 xml:space="preserve">Reconoce las características y elementos esenciales de la estrategia didáctica (Comprensión/Síntesis).(Ideas organizadas/Generalizaciones/Declaraciones </w:t>
            </w:r>
          </w:p>
          <w:p w:rsidR="0077575D" w:rsidRPr="00F85866" w:rsidRDefault="0077575D" w:rsidP="004B1932">
            <w:pPr>
              <w:autoSpaceDE w:val="0"/>
              <w:autoSpaceDN w:val="0"/>
              <w:adjustRightInd w:val="0"/>
              <w:spacing w:after="0" w:line="240" w:lineRule="auto"/>
              <w:rPr>
                <w:rFonts w:ascii="Arial" w:hAnsi="Arial" w:cs="Arial"/>
                <w:sz w:val="20"/>
                <w:szCs w:val="20"/>
              </w:rPr>
            </w:pP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 xml:space="preserve">Selecciona o diseña </w:t>
            </w:r>
            <w:r w:rsidRPr="00C2430D">
              <w:rPr>
                <w:rFonts w:ascii="Arial" w:hAnsi="Arial" w:cs="Arial"/>
                <w:sz w:val="20"/>
                <w:szCs w:val="20"/>
              </w:rPr>
              <w:t>Situaciones didácticas o (</w:t>
            </w:r>
            <w:r w:rsidRPr="00C2430D">
              <w:rPr>
                <w:rFonts w:ascii="Arial" w:hAnsi="Arial" w:cs="Arial"/>
                <w:sz w:val="20"/>
                <w:szCs w:val="20"/>
                <w:lang w:val="es-ES"/>
              </w:rPr>
              <w:t>Secuencia didáctica)</w:t>
            </w:r>
            <w:r w:rsidRPr="00F85866">
              <w:rPr>
                <w:rFonts w:ascii="Arial" w:hAnsi="Arial" w:cs="Arial"/>
                <w:sz w:val="20"/>
                <w:szCs w:val="20"/>
              </w:rPr>
              <w:t xml:space="preserve"> al reconocer características y elementos esenciales de la misma. (Comprensión/representación).(Ideas organizadas/Generalizaciones/Declaraciones)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Especifica adecuaciones al proyecto curricular de acuerdo a las características del grupo.(Análisis/especificación) (habilidades/regla simple)</w:t>
            </w: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Estrategia didáctica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C2430D">
              <w:rPr>
                <w:rFonts w:ascii="Arial" w:hAnsi="Arial" w:cs="Arial"/>
                <w:sz w:val="20"/>
                <w:szCs w:val="20"/>
              </w:rPr>
              <w:t>Secuencia didáctica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Adecuaciones al proyecto curricular de acuerdo a las características del grupo.</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saber-hacer</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Reseña como elemento para la reconstrucción</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Observación como técnica y el uso del registro en el aula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Búsqueda bibliográfica, hemerográfica y cibergráfica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Consulta a sitios oficiales de materiales curriculares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rPr>
              <w:t>Elaboración de trabajos en computadora</w:t>
            </w: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C6195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77575D" w:rsidRPr="00F85866" w:rsidTr="004B1932">
        <w:tc>
          <w:tcPr>
            <w:tcW w:w="747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ACTIVIDADES DE APRENDIZAJE</w:t>
            </w:r>
          </w:p>
        </w:tc>
        <w:tc>
          <w:tcPr>
            <w:tcW w:w="311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MATERIALES Y BIBLIOGRÁFICOS</w:t>
            </w:r>
          </w:p>
        </w:tc>
        <w:tc>
          <w:tcPr>
            <w:tcW w:w="3114"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CALENDARIZACIÓN SEMANAL</w:t>
            </w:r>
          </w:p>
        </w:tc>
      </w:tr>
      <w:tr w:rsidR="0077575D" w:rsidRPr="00F85866" w:rsidTr="004B1932">
        <w:tc>
          <w:tcPr>
            <w:tcW w:w="7479"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rPr>
              <w:t>L</w:t>
            </w:r>
            <w:r w:rsidRPr="00F85866">
              <w:rPr>
                <w:rFonts w:ascii="Arial" w:hAnsi="Arial" w:cs="Arial"/>
                <w:sz w:val="20"/>
                <w:szCs w:val="20"/>
                <w:lang w:val="es-ES"/>
              </w:rPr>
              <w:t>os estudiantes observan sesiones de clase dadas por diferentes profesores y en diferentes tipos de escuela e identifiquen:</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aprendizaje esperado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tipo de estrategias empleadas.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vinculación de las estrategias con el aprendizaje esperado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desarrollo y funcionalidad de la metodología utilizada por el profesor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manera en que las estrategias utilizadas despiertan el deseo de aprender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forma de integrar los espacios y campos formativos en la acción docente</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En un segundo momento donde descubra las implicaciones didácticas de acuerdo con los referentes metodológicos revisados por los autores propuestos en las lecturas. Reconstrucción de las situaciones didácticas detectadas.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1B16B4" w:rsidRDefault="0077575D" w:rsidP="004B1932">
            <w:pPr>
              <w:autoSpaceDE w:val="0"/>
              <w:autoSpaceDN w:val="0"/>
              <w:adjustRightInd w:val="0"/>
              <w:spacing w:after="0" w:line="240" w:lineRule="auto"/>
              <w:jc w:val="both"/>
              <w:rPr>
                <w:rFonts w:ascii="Arial" w:hAnsi="Arial" w:cs="Arial"/>
                <w:sz w:val="20"/>
                <w:szCs w:val="20"/>
                <w:lang w:val="es-ES"/>
              </w:rPr>
            </w:pPr>
            <w:r w:rsidRPr="001B16B4">
              <w:rPr>
                <w:rFonts w:ascii="Arial" w:hAnsi="Arial" w:cs="Arial"/>
                <w:sz w:val="20"/>
                <w:szCs w:val="20"/>
                <w:lang w:val="es-ES"/>
              </w:rPr>
              <w:t xml:space="preserve">Posteriormente en un  tercer momento donde ellos replanteen las </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1B16B4">
              <w:rPr>
                <w:rFonts w:ascii="Arial" w:hAnsi="Arial" w:cs="Arial"/>
                <w:sz w:val="20"/>
                <w:szCs w:val="20"/>
                <w:lang w:val="es-ES"/>
              </w:rPr>
              <w:t>situaciones didácticas</w:t>
            </w:r>
            <w:r w:rsidRPr="00F85866">
              <w:rPr>
                <w:rFonts w:ascii="Arial" w:hAnsi="Arial" w:cs="Arial"/>
                <w:sz w:val="20"/>
                <w:szCs w:val="20"/>
                <w:lang w:val="es-ES"/>
              </w:rPr>
              <w:t xml:space="preserve"> para enriquecer el</w:t>
            </w:r>
            <w:r>
              <w:rPr>
                <w:rFonts w:ascii="Arial" w:hAnsi="Arial" w:cs="Arial"/>
                <w:sz w:val="20"/>
                <w:szCs w:val="20"/>
                <w:lang w:val="es-ES"/>
              </w:rPr>
              <w:t xml:space="preserve"> </w:t>
            </w:r>
            <w:r w:rsidRPr="00F85866">
              <w:rPr>
                <w:rFonts w:ascii="Arial" w:hAnsi="Arial" w:cs="Arial"/>
                <w:sz w:val="20"/>
                <w:szCs w:val="20"/>
                <w:lang w:val="es-ES"/>
              </w:rPr>
              <w:t>trabajo del aula y alcanzar los aprendizajes esperados de manera óptima.</w:t>
            </w:r>
          </w:p>
        </w:tc>
        <w:tc>
          <w:tcPr>
            <w:tcW w:w="3119" w:type="dxa"/>
          </w:tcPr>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Díaz Barriga, A. (2009). </w:t>
            </w:r>
            <w:r w:rsidRPr="00F85866">
              <w:rPr>
                <w:rFonts w:ascii="Arial" w:hAnsi="Arial" w:cs="Arial"/>
                <w:i/>
                <w:iCs/>
                <w:sz w:val="20"/>
                <w:szCs w:val="20"/>
                <w:lang w:val="es-ES"/>
              </w:rPr>
              <w:t>Pensar la didáctica</w:t>
            </w:r>
            <w:r w:rsidRPr="00F85866">
              <w:rPr>
                <w:rFonts w:ascii="Arial" w:hAnsi="Arial" w:cs="Arial"/>
                <w:sz w:val="20"/>
                <w:szCs w:val="20"/>
                <w:lang w:val="es-ES"/>
              </w:rPr>
              <w:t>. Buenos Aires: Amorrortu.</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Meirieu, P. (1996). </w:t>
            </w:r>
            <w:r w:rsidRPr="00F85866">
              <w:rPr>
                <w:rFonts w:ascii="Arial" w:hAnsi="Arial" w:cs="Arial"/>
                <w:i/>
                <w:iCs/>
                <w:sz w:val="20"/>
                <w:szCs w:val="20"/>
                <w:lang w:val="es-ES"/>
              </w:rPr>
              <w:t>Aprender, sí, pero ¿cómo?</w:t>
            </w:r>
            <w:r w:rsidRPr="00F85866">
              <w:rPr>
                <w:rFonts w:ascii="Arial" w:hAnsi="Arial" w:cs="Arial"/>
                <w:sz w:val="20"/>
                <w:szCs w:val="20"/>
                <w:lang w:val="es-ES"/>
              </w:rPr>
              <w:t>. Madrid: Octaedro.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Monereo, C. (Coord). (2006) </w:t>
            </w:r>
            <w:r w:rsidRPr="00F85866">
              <w:rPr>
                <w:rFonts w:ascii="Arial" w:hAnsi="Arial" w:cs="Arial"/>
                <w:i/>
                <w:iCs/>
                <w:sz w:val="20"/>
                <w:szCs w:val="20"/>
                <w:lang w:val="es-ES"/>
              </w:rPr>
              <w:t>Estrategias de enseñanza y aprendizaje</w:t>
            </w:r>
            <w:r w:rsidRPr="00F85866">
              <w:rPr>
                <w:rFonts w:ascii="Arial" w:hAnsi="Arial" w:cs="Arial"/>
                <w:sz w:val="20"/>
                <w:szCs w:val="20"/>
                <w:lang w:val="es-ES"/>
              </w:rPr>
              <w:t xml:space="preserve">. </w:t>
            </w:r>
            <w:r w:rsidRPr="00F85866">
              <w:rPr>
                <w:rFonts w:ascii="Arial" w:hAnsi="Arial" w:cs="Arial"/>
                <w:i/>
                <w:iCs/>
                <w:sz w:val="20"/>
                <w:szCs w:val="20"/>
                <w:lang w:val="es-ES"/>
              </w:rPr>
              <w:t>Formación del</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profesorado y aplicación en el aula</w:t>
            </w:r>
            <w:r w:rsidRPr="00F85866">
              <w:rPr>
                <w:rFonts w:ascii="Arial" w:hAnsi="Arial" w:cs="Arial"/>
                <w:sz w:val="20"/>
                <w:szCs w:val="20"/>
                <w:lang w:val="es-ES"/>
              </w:rPr>
              <w:t>. México: Grao/Colofón.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Perrenoud, P. (2006) </w:t>
            </w:r>
            <w:r w:rsidRPr="00F85866">
              <w:rPr>
                <w:rFonts w:ascii="Arial" w:hAnsi="Arial" w:cs="Arial"/>
                <w:i/>
                <w:iCs/>
                <w:sz w:val="20"/>
                <w:szCs w:val="20"/>
                <w:lang w:val="es-ES"/>
              </w:rPr>
              <w:t xml:space="preserve">Pedagogía Diferenciada. De las intenciones a la acción. </w:t>
            </w:r>
            <w:r w:rsidRPr="00F85866">
              <w:rPr>
                <w:rFonts w:ascii="Arial" w:hAnsi="Arial" w:cs="Arial"/>
                <w:sz w:val="20"/>
                <w:szCs w:val="20"/>
                <w:lang w:val="es-ES"/>
              </w:rPr>
              <w:t>Madrid: Editorial Popular</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Snyders, G. (1972) </w:t>
            </w:r>
            <w:r w:rsidRPr="00F85866">
              <w:rPr>
                <w:rFonts w:ascii="Arial" w:hAnsi="Arial" w:cs="Arial"/>
                <w:i/>
                <w:iCs/>
                <w:sz w:val="20"/>
                <w:szCs w:val="20"/>
                <w:lang w:val="es-ES"/>
              </w:rPr>
              <w:t>Pedagogía Progresista: Educación Tradicional y Educación Nueva</w:t>
            </w:r>
            <w:r w:rsidRPr="00F85866">
              <w:rPr>
                <w:rFonts w:ascii="Arial" w:hAnsi="Arial" w:cs="Arial"/>
                <w:sz w:val="20"/>
                <w:szCs w:val="20"/>
                <w:lang w:val="es-ES"/>
              </w:rPr>
              <w:t>.</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Madrid: Marova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constructivista</w:t>
            </w:r>
            <w:r w:rsidRPr="00F85866">
              <w:rPr>
                <w:rFonts w:ascii="Arial" w:hAnsi="Arial" w:cs="Arial"/>
                <w:sz w:val="20"/>
                <w:szCs w:val="20"/>
                <w:lang w:val="es-ES"/>
              </w:rPr>
              <w:t>(pp. 137 - 226). México: Mc Graw Hill.</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Díaz Barriga, F. (2005). </w:t>
            </w:r>
            <w:r w:rsidRPr="00F85866">
              <w:rPr>
                <w:rFonts w:ascii="Arial" w:hAnsi="Arial" w:cs="Arial"/>
                <w:i/>
                <w:iCs/>
                <w:sz w:val="20"/>
                <w:szCs w:val="20"/>
                <w:lang w:val="es-ES"/>
              </w:rPr>
              <w:t xml:space="preserve">Enseñanza situada, vínculo entre la escuela y la vida. </w:t>
            </w:r>
            <w:r w:rsidRPr="00F85866">
              <w:rPr>
                <w:rFonts w:ascii="Arial" w:hAnsi="Arial" w:cs="Arial"/>
                <w:sz w:val="20"/>
                <w:szCs w:val="20"/>
                <w:lang w:val="es-ES"/>
              </w:rPr>
              <w:t>México: Mc.</w:t>
            </w:r>
          </w:p>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lang w:val="es-ES"/>
              </w:rPr>
              <w:t>Graw Hill.</w:t>
            </w:r>
          </w:p>
        </w:tc>
        <w:tc>
          <w:tcPr>
            <w:tcW w:w="3114" w:type="dxa"/>
          </w:tcPr>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27 al 31de octubre  de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3-7 de nov 2014</w:t>
            </w:r>
          </w:p>
          <w:p w:rsidR="0077575D" w:rsidRPr="00F85866" w:rsidRDefault="0077575D" w:rsidP="004B1932">
            <w:pPr>
              <w:spacing w:after="0" w:line="240" w:lineRule="auto"/>
              <w:jc w:val="center"/>
              <w:rPr>
                <w:rFonts w:ascii="Arial" w:hAnsi="Arial" w:cs="Arial"/>
                <w:b/>
                <w:sz w:val="20"/>
                <w:szCs w:val="20"/>
              </w:rPr>
            </w:pPr>
          </w:p>
          <w:p w:rsidR="00C61958" w:rsidRPr="00C61958" w:rsidRDefault="00C61958" w:rsidP="00C61958">
            <w:pPr>
              <w:spacing w:after="0" w:line="240" w:lineRule="auto"/>
              <w:jc w:val="center"/>
              <w:rPr>
                <w:rFonts w:ascii="Arial" w:hAnsi="Arial" w:cs="Arial"/>
                <w:b/>
                <w:sz w:val="20"/>
                <w:szCs w:val="20"/>
              </w:rPr>
            </w:pPr>
            <w:r w:rsidRPr="00C61958">
              <w:rPr>
                <w:rFonts w:ascii="Arial" w:hAnsi="Arial" w:cs="Arial"/>
                <w:b/>
                <w:sz w:val="20"/>
                <w:szCs w:val="20"/>
              </w:rPr>
              <w:t>(2ª jornada de observación y ayudantía 5 al 7 de noviembre de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10-14 de nov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18-21 de nov 2014</w:t>
            </w:r>
          </w:p>
          <w:p w:rsidR="00C61958" w:rsidRDefault="00C61958"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24-28 de nov 2014</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(entrega de evidencia en la 1er sesión de la semana)</w:t>
            </w:r>
          </w:p>
          <w:p w:rsidR="0077575D" w:rsidRPr="00F85866" w:rsidRDefault="0077575D" w:rsidP="004B1932">
            <w:pPr>
              <w:spacing w:after="0" w:line="240" w:lineRule="auto"/>
              <w:jc w:val="center"/>
              <w:rPr>
                <w:rFonts w:ascii="Arial" w:hAnsi="Arial" w:cs="Arial"/>
                <w:b/>
                <w:sz w:val="20"/>
                <w:szCs w:val="20"/>
              </w:rPr>
            </w:pP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77575D" w:rsidRPr="00F85866" w:rsidTr="004B1932">
        <w:tc>
          <w:tcPr>
            <w:tcW w:w="6487"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CRITERIOS DE DESEMPEÑO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6487"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Reseña de una situación didáctica observada y las sugerencias fundamentadas para enriquecerla.</w:t>
            </w:r>
          </w:p>
        </w:tc>
        <w:tc>
          <w:tcPr>
            <w:tcW w:w="4253" w:type="dxa"/>
          </w:tcPr>
          <w:p w:rsidR="0077575D" w:rsidRPr="00F85866" w:rsidRDefault="0077575D" w:rsidP="004B1932">
            <w:pPr>
              <w:spacing w:after="0" w:line="240" w:lineRule="auto"/>
              <w:jc w:val="both"/>
            </w:pPr>
            <w:r w:rsidRPr="00F85866">
              <w:t>La reseña aborda la descripción de</w:t>
            </w:r>
            <w:r w:rsidRPr="00F85866">
              <w:rPr>
                <w:rFonts w:ascii="Arial" w:hAnsi="Arial" w:cs="Arial"/>
                <w:sz w:val="20"/>
                <w:szCs w:val="20"/>
                <w:lang w:val="es-ES"/>
              </w:rPr>
              <w:t xml:space="preserve"> una situación didáctica observada y las sugerencias fundamentadas para enriquecerla</w:t>
            </w:r>
            <w:r w:rsidRPr="00F85866">
              <w:t>,</w:t>
            </w:r>
            <w:r w:rsidR="00AD76F5">
              <w:t xml:space="preserve"> </w:t>
            </w:r>
            <w:r w:rsidRPr="00F85866">
              <w:t>enfatizando en los elementos constitutivos y las condiciones en</w:t>
            </w:r>
            <w:r>
              <w:t xml:space="preserve"> que fue observada la reseña </w:t>
            </w:r>
            <w:r w:rsidRPr="00F85866">
              <w:t>didáctica.</w:t>
            </w:r>
          </w:p>
          <w:p w:rsidR="0077575D" w:rsidRPr="00F85866" w:rsidRDefault="0077575D" w:rsidP="004B1932">
            <w:pPr>
              <w:spacing w:after="0" w:line="240" w:lineRule="auto"/>
            </w:pPr>
            <w:r w:rsidRPr="00F85866">
              <w:t>Aplica en la narrativa los recursos conceptuales de la situación didáctica.</w:t>
            </w:r>
          </w:p>
          <w:p w:rsidR="0077575D" w:rsidRPr="00F85866" w:rsidRDefault="0077575D" w:rsidP="004B1932">
            <w:pPr>
              <w:spacing w:after="0" w:line="240" w:lineRule="auto"/>
            </w:pPr>
            <w:r w:rsidRPr="00F85866">
              <w:t xml:space="preserve">Expone las percepciones, expectativas e ideas que ha construido a lo </w:t>
            </w:r>
          </w:p>
          <w:p w:rsidR="0077575D" w:rsidRPr="00F85866" w:rsidRDefault="0077575D" w:rsidP="004B1932">
            <w:pPr>
              <w:spacing w:after="0" w:line="240" w:lineRule="auto"/>
            </w:pPr>
            <w:r w:rsidRPr="00F85866">
              <w:t>largo de las discusiones colectivas en torno a las situaciones  didácticas.</w:t>
            </w:r>
          </w:p>
          <w:p w:rsidR="0077575D" w:rsidRPr="00F85866" w:rsidRDefault="0077575D" w:rsidP="004B1932">
            <w:pPr>
              <w:spacing w:after="0" w:line="240" w:lineRule="auto"/>
              <w:jc w:val="both"/>
            </w:pPr>
            <w:r w:rsidRPr="00F85866">
              <w:t>Elabora conclusiones, fijando su postura personal de manera crítica y valorativa a partir de los debates colectivos y reflexiones personales.</w:t>
            </w:r>
          </w:p>
        </w:tc>
        <w:tc>
          <w:tcPr>
            <w:tcW w:w="2972"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b/>
                <w:sz w:val="20"/>
                <w:szCs w:val="20"/>
              </w:rPr>
              <w:t>Rúbrica</w:t>
            </w:r>
          </w:p>
        </w:tc>
      </w:tr>
    </w:tbl>
    <w:p w:rsidR="0077575D" w:rsidRPr="00365A5D" w:rsidRDefault="0077575D" w:rsidP="0077575D">
      <w:pP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bCs/>
                <w:sz w:val="20"/>
                <w:szCs w:val="20"/>
                <w:lang w:val="es-ES"/>
              </w:rPr>
              <w:t>IV. Aplicación, valoración, análisis y reformulación de la situación didáctica.</w:t>
            </w:r>
          </w:p>
          <w:p w:rsidR="0077575D" w:rsidRPr="00F85866" w:rsidRDefault="0077575D" w:rsidP="004B1932">
            <w:pPr>
              <w:spacing w:after="0" w:line="240" w:lineRule="auto"/>
              <w:jc w:val="both"/>
              <w:rPr>
                <w:rFonts w:ascii="Arial" w:hAnsi="Arial" w:cs="Arial"/>
                <w:b/>
                <w:sz w:val="20"/>
                <w:szCs w:val="20"/>
              </w:rPr>
            </w:pP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(DESCRIPCIÓN BREVE)</w:t>
            </w:r>
          </w:p>
        </w:tc>
        <w:tc>
          <w:tcPr>
            <w:tcW w:w="10154"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rPr>
              <w:t>Las actividades en la presente unidad centran la atención en</w:t>
            </w:r>
            <w:r w:rsidRPr="00F85866">
              <w:rPr>
                <w:rFonts w:ascii="Arial" w:hAnsi="Arial" w:cs="Arial"/>
                <w:sz w:val="20"/>
                <w:szCs w:val="20"/>
                <w:lang w:val="es-ES"/>
              </w:rPr>
              <w:t xml:space="preserve"> recuperar las evidencias generadas en las dos unidades antecedentes para diseñar de forma fundamentada, una estrategia que cuente con el análisis necesario y responda a la(s) problemática(s) identificada(s) en el ámbito escolar.</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rPr>
              <w:t>R</w:t>
            </w:r>
            <w:r w:rsidRPr="00F85866">
              <w:rPr>
                <w:rFonts w:ascii="Arial" w:hAnsi="Arial" w:cs="Arial"/>
                <w:sz w:val="20"/>
                <w:szCs w:val="20"/>
                <w:lang w:val="es-ES"/>
              </w:rPr>
              <w:t>ecuperar las evidencias generadas en las dos unidades antecedentes para diseñar de forma fundamentada, una estrategia.</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77575D">
            <w:pPr>
              <w:pStyle w:val="Prrafodelista"/>
              <w:widowControl w:val="0"/>
              <w:numPr>
                <w:ilvl w:val="0"/>
                <w:numId w:val="6"/>
              </w:numPr>
              <w:tabs>
                <w:tab w:val="left" w:pos="220"/>
                <w:tab w:val="left" w:pos="720"/>
              </w:tabs>
              <w:autoSpaceDE w:val="0"/>
              <w:autoSpaceDN w:val="0"/>
              <w:adjustRightInd w:val="0"/>
              <w:spacing w:after="0" w:line="240" w:lineRule="auto"/>
              <w:ind w:hanging="720"/>
              <w:rPr>
                <w:rFonts w:ascii="Arial" w:hAnsi="Arial" w:cs="Arial"/>
                <w:sz w:val="20"/>
                <w:szCs w:val="20"/>
                <w:lang w:val="es-ES"/>
              </w:rPr>
            </w:pPr>
            <w:r w:rsidRPr="00F85866">
              <w:rPr>
                <w:rFonts w:ascii="Arial" w:hAnsi="Arial" w:cs="Arial"/>
                <w:sz w:val="20"/>
                <w:szCs w:val="20"/>
                <w:lang w:val="es-ES"/>
              </w:rPr>
              <w:t xml:space="preserve">Diseña situaciones didácticas significativas de acuerdo a la organización curricular y los enfoques pedagógicos del plan y los programas educativos vigentes. </w:t>
            </w:r>
          </w:p>
          <w:p w:rsidR="0077575D" w:rsidRPr="00F85866" w:rsidRDefault="0077575D" w:rsidP="0077575D">
            <w:pPr>
              <w:pStyle w:val="Prrafodelista"/>
              <w:widowControl w:val="0"/>
              <w:numPr>
                <w:ilvl w:val="0"/>
                <w:numId w:val="6"/>
              </w:numPr>
              <w:tabs>
                <w:tab w:val="left" w:pos="220"/>
                <w:tab w:val="left" w:pos="720"/>
              </w:tabs>
              <w:autoSpaceDE w:val="0"/>
              <w:autoSpaceDN w:val="0"/>
              <w:adjustRightInd w:val="0"/>
              <w:spacing w:after="0" w:line="240" w:lineRule="auto"/>
              <w:ind w:hanging="720"/>
              <w:rPr>
                <w:rFonts w:ascii="Arial" w:hAnsi="Arial" w:cs="Arial"/>
                <w:sz w:val="20"/>
                <w:szCs w:val="20"/>
                <w:lang w:val="es-ES"/>
              </w:rPr>
            </w:pPr>
            <w:r w:rsidRPr="00F85866">
              <w:rPr>
                <w:rFonts w:ascii="Arial" w:hAnsi="Arial" w:cs="Arial"/>
                <w:sz w:val="20"/>
                <w:szCs w:val="20"/>
                <w:lang w:val="es-ES"/>
              </w:rPr>
              <w:t xml:space="preserve">Elabora proyectos que articulan diversos campos disciplinares para desarrollar un conocimiento integrado en los alumnos. </w:t>
            </w:r>
          </w:p>
          <w:p w:rsidR="0077575D" w:rsidRPr="00F85866" w:rsidRDefault="0077575D" w:rsidP="0077575D">
            <w:pPr>
              <w:pStyle w:val="Prrafodelista"/>
              <w:widowControl w:val="0"/>
              <w:numPr>
                <w:ilvl w:val="0"/>
                <w:numId w:val="6"/>
              </w:numPr>
              <w:tabs>
                <w:tab w:val="left" w:pos="220"/>
                <w:tab w:val="left" w:pos="720"/>
              </w:tabs>
              <w:autoSpaceDE w:val="0"/>
              <w:autoSpaceDN w:val="0"/>
              <w:adjustRightInd w:val="0"/>
              <w:spacing w:after="0" w:line="240" w:lineRule="auto"/>
              <w:ind w:hanging="720"/>
              <w:rPr>
                <w:rFonts w:ascii="Arial" w:hAnsi="Arial" w:cs="Arial"/>
                <w:sz w:val="20"/>
                <w:szCs w:val="20"/>
                <w:lang w:val="es-ES"/>
              </w:rPr>
            </w:pPr>
            <w:r w:rsidRPr="00F85866">
              <w:rPr>
                <w:rFonts w:ascii="Arial" w:hAnsi="Arial" w:cs="Arial"/>
                <w:sz w:val="20"/>
                <w:szCs w:val="20"/>
                <w:lang w:val="es-ES"/>
              </w:rPr>
              <w:t xml:space="preserve">Aplica estrategias de aprendizaje basadas en el uso de las tecnologías de la información y la comunicación de acuerdo con el nivel escolar de los alumnos. </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lastRenderedPageBreak/>
              <w:t>RECURSOS A MOVILIZAR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Clasificación general de estrategias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Estructura curricular de educación básica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Diseño y planeación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Adecuación curricular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HABILIDADES: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Análisis, reflexión, toma de decisiones.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Elaboración de un auto-reporte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ACTITUDES:</w:t>
            </w:r>
            <w:r w:rsidRPr="00F85866">
              <w:rPr>
                <w:rFonts w:ascii="Arial" w:hAnsi="Arial" w:cs="Arial"/>
                <w:sz w:val="20"/>
                <w:szCs w:val="20"/>
              </w:rPr>
              <w:t xml:space="preserve"> Disposición para el aprendizaje. Tolerancia a puntos de vista diferentes. Capacidad de escucha. Compromiso con su formación profesional. Flexibilidad y apertura para la adecuación curricular.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Generación de una clasificación general de estrategias. (Análisis/clasificación). (Ideas organizadas/generalizaciones)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Reconoce la estructura curricular de educación básica, con énfasis en la educación preescolar. (comprensión/representación) (Ideas organizadas/generalizaciones)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Diseñe una estrategia que responda a las necesidades detectadas en el ámbito escolar, mediante la adecuación curricular, reflejada en la planeación.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(utilización de conocimientos/solución de problemas) (procesos/procedimiento macro)</w:t>
            </w:r>
          </w:p>
          <w:p w:rsidR="0077575D" w:rsidRPr="00F85866" w:rsidRDefault="0077575D" w:rsidP="004B1932">
            <w:pPr>
              <w:spacing w:after="0" w:line="240" w:lineRule="auto"/>
              <w:rPr>
                <w:rFonts w:ascii="Arial" w:hAnsi="Arial" w:cs="Arial"/>
                <w:b/>
                <w:sz w:val="20"/>
                <w:szCs w:val="20"/>
              </w:rPr>
            </w:pP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Clasificación general de estrategias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Estructura curricular de educación básica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Diseño y planeación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Adecuación curricular</w:t>
            </w: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4253"/>
        <w:gridCol w:w="3114"/>
      </w:tblGrid>
      <w:tr w:rsidR="0077575D" w:rsidRPr="00F85866" w:rsidTr="004B1932">
        <w:tc>
          <w:tcPr>
            <w:tcW w:w="6345"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ACTIVIDADES DE APRENDIZAJE</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MATERIALES Y BIBLIOGRÁFICOS</w:t>
            </w:r>
          </w:p>
        </w:tc>
        <w:tc>
          <w:tcPr>
            <w:tcW w:w="3114"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CALENDARIZACIÓN SEMANAL</w:t>
            </w:r>
          </w:p>
        </w:tc>
      </w:tr>
      <w:tr w:rsidR="0077575D" w:rsidRPr="00F85866" w:rsidTr="004B1932">
        <w:tc>
          <w:tcPr>
            <w:tcW w:w="6345"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Para el desarrollo de esta unidad se sugiere recuperar las evidencias generadas en las dos unidades antecedentes para diseñar de forma fundamentada, una estrategia que cuente con el análisis necesario y responda a la(s) problemática(s) identificada(s) en el ámbito escolar.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D</w:t>
            </w:r>
            <w:r w:rsidRPr="00F85866">
              <w:rPr>
                <w:rFonts w:ascii="Arial" w:hAnsi="Arial" w:cs="Arial"/>
                <w:sz w:val="20"/>
                <w:szCs w:val="20"/>
                <w:lang w:val="es-ES"/>
              </w:rPr>
              <w:t xml:space="preserve">escubra las implicaciones didácticas de acuerdo con los </w:t>
            </w:r>
            <w:r>
              <w:rPr>
                <w:rFonts w:ascii="Arial" w:hAnsi="Arial" w:cs="Arial"/>
                <w:sz w:val="20"/>
                <w:szCs w:val="20"/>
                <w:lang w:val="es-ES"/>
              </w:rPr>
              <w:t xml:space="preserve">referentes teórico-metodológicos </w:t>
            </w:r>
            <w:r w:rsidRPr="00F85866">
              <w:rPr>
                <w:rFonts w:ascii="Arial" w:hAnsi="Arial" w:cs="Arial"/>
                <w:sz w:val="20"/>
                <w:szCs w:val="20"/>
                <w:lang w:val="es-ES"/>
              </w:rPr>
              <w:t>revisados por los autores propuestos en las lecturas.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Cierre del curso y Evaluación Final</w:t>
            </w:r>
          </w:p>
        </w:tc>
        <w:tc>
          <w:tcPr>
            <w:tcW w:w="4253" w:type="dxa"/>
          </w:tcPr>
          <w:p w:rsidR="0077575D" w:rsidRPr="00F85866" w:rsidRDefault="0077575D" w:rsidP="0077575D">
            <w:pPr>
              <w:pStyle w:val="Prrafodelista"/>
              <w:numPr>
                <w:ilvl w:val="0"/>
                <w:numId w:val="9"/>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Cooper, J. (1993) </w:t>
            </w:r>
            <w:r w:rsidRPr="00F85866">
              <w:rPr>
                <w:rFonts w:ascii="Arial" w:hAnsi="Arial" w:cs="Arial"/>
                <w:i/>
                <w:iCs/>
                <w:sz w:val="20"/>
                <w:szCs w:val="20"/>
                <w:lang w:val="es-ES"/>
              </w:rPr>
              <w:t>Estrategias de enseñanza. Guía para una mejor instrucción</w:t>
            </w:r>
            <w:r w:rsidRPr="00F85866">
              <w:rPr>
                <w:rFonts w:ascii="Arial" w:hAnsi="Arial" w:cs="Arial"/>
                <w:sz w:val="20"/>
                <w:szCs w:val="20"/>
                <w:lang w:val="es-ES"/>
              </w:rPr>
              <w:t>. México: Limusa</w:t>
            </w:r>
          </w:p>
          <w:p w:rsidR="0077575D" w:rsidRPr="00F85866" w:rsidRDefault="0077575D" w:rsidP="0077575D">
            <w:pPr>
              <w:pStyle w:val="Prrafodelista"/>
              <w:numPr>
                <w:ilvl w:val="0"/>
                <w:numId w:val="9"/>
              </w:num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Eggen, P. lKauchak, D. (2010) </w:t>
            </w:r>
            <w:r w:rsidRPr="00F85866">
              <w:rPr>
                <w:rFonts w:ascii="Arial" w:hAnsi="Arial" w:cs="Arial"/>
                <w:i/>
                <w:iCs/>
                <w:sz w:val="20"/>
                <w:szCs w:val="20"/>
                <w:lang w:val="es-ES"/>
              </w:rPr>
              <w:t>Estrategias docentes. Enseñanza de contenidos curriculares y</w:t>
            </w:r>
          </w:p>
          <w:p w:rsidR="0077575D" w:rsidRPr="00F85866" w:rsidRDefault="0077575D" w:rsidP="004B1932">
            <w:pPr>
              <w:pStyle w:val="Prrafodelista"/>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desarrollo de habilidades de pensamiento</w:t>
            </w:r>
            <w:r w:rsidRPr="00F85866">
              <w:rPr>
                <w:rFonts w:ascii="Arial" w:hAnsi="Arial" w:cs="Arial"/>
                <w:sz w:val="20"/>
                <w:szCs w:val="20"/>
                <w:lang w:val="es-ES"/>
              </w:rPr>
              <w:t>. México: Fondo de Cultura Económica.</w:t>
            </w:r>
          </w:p>
          <w:p w:rsidR="0077575D" w:rsidRPr="00F85866" w:rsidRDefault="0077575D" w:rsidP="0077575D">
            <w:pPr>
              <w:pStyle w:val="Prrafodelista"/>
              <w:numPr>
                <w:ilvl w:val="0"/>
                <w:numId w:val="9"/>
              </w:num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Gardner, H. (1997) </w:t>
            </w:r>
            <w:r w:rsidRPr="00F85866">
              <w:rPr>
                <w:rFonts w:ascii="Arial" w:hAnsi="Arial" w:cs="Arial"/>
                <w:i/>
                <w:iCs/>
                <w:sz w:val="20"/>
                <w:szCs w:val="20"/>
                <w:lang w:val="es-ES"/>
              </w:rPr>
              <w:t xml:space="preserve">La mente no escolarizada: cómo piensan los niños y como deberían enseñar en las escuelas. </w:t>
            </w:r>
            <w:r w:rsidRPr="00F85866">
              <w:rPr>
                <w:rFonts w:ascii="Arial" w:hAnsi="Arial" w:cs="Arial"/>
                <w:sz w:val="20"/>
                <w:szCs w:val="20"/>
                <w:lang w:val="es-ES"/>
              </w:rPr>
              <w:t>Barcelona: España. Paidós</w:t>
            </w:r>
          </w:p>
        </w:tc>
        <w:tc>
          <w:tcPr>
            <w:tcW w:w="3114"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C61958">
            <w:pPr>
              <w:spacing w:after="0" w:line="240" w:lineRule="auto"/>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1-5 de diciembre 2014</w:t>
            </w:r>
          </w:p>
          <w:p w:rsidR="0077575D"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(semana de observación y práctica)</w:t>
            </w:r>
          </w:p>
          <w:p w:rsidR="00C61958" w:rsidRPr="00F85866" w:rsidRDefault="00C61958" w:rsidP="004B1932">
            <w:pPr>
              <w:spacing w:after="0" w:line="240" w:lineRule="auto"/>
              <w:jc w:val="center"/>
              <w:rPr>
                <w:rFonts w:ascii="Arial" w:hAnsi="Arial" w:cs="Arial"/>
                <w:b/>
                <w:sz w:val="20"/>
                <w:szCs w:val="20"/>
              </w:rPr>
            </w:pPr>
          </w:p>
          <w:p w:rsidR="00C61958" w:rsidRPr="00C61958" w:rsidRDefault="00C61958" w:rsidP="00C61958">
            <w:pPr>
              <w:spacing w:after="0" w:line="240" w:lineRule="auto"/>
              <w:jc w:val="center"/>
              <w:rPr>
                <w:rFonts w:ascii="Arial" w:hAnsi="Arial" w:cs="Arial"/>
                <w:b/>
                <w:sz w:val="20"/>
                <w:szCs w:val="20"/>
              </w:rPr>
            </w:pPr>
            <w:r w:rsidRPr="00C61958">
              <w:rPr>
                <w:rFonts w:ascii="Arial" w:hAnsi="Arial" w:cs="Arial"/>
                <w:b/>
                <w:sz w:val="20"/>
                <w:szCs w:val="20"/>
              </w:rPr>
              <w:t>8-12 de diciembre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16-19 de diciembre 2014</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(entrega de evidencia en la 1er sesión)</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7-10 de enero 2015</w:t>
            </w:r>
          </w:p>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r>
              <w:rPr>
                <w:rFonts w:ascii="Arial" w:hAnsi="Arial" w:cs="Arial"/>
                <w:b/>
                <w:sz w:val="20"/>
                <w:szCs w:val="20"/>
              </w:rPr>
              <w:t>12 al 16 de enero 2015</w:t>
            </w:r>
          </w:p>
          <w:p w:rsidR="0077575D" w:rsidRPr="00F85866" w:rsidRDefault="0077575D" w:rsidP="004B1932">
            <w:pPr>
              <w:spacing w:after="0" w:line="240" w:lineRule="auto"/>
              <w:jc w:val="center"/>
              <w:rPr>
                <w:rFonts w:ascii="Arial" w:hAnsi="Arial" w:cs="Arial"/>
                <w:b/>
                <w:sz w:val="20"/>
                <w:szCs w:val="20"/>
              </w:rPr>
            </w:pPr>
            <w:r w:rsidRPr="00E009AF">
              <w:rPr>
                <w:rFonts w:ascii="Arial" w:hAnsi="Arial" w:cs="Arial"/>
                <w:b/>
                <w:sz w:val="20"/>
                <w:szCs w:val="20"/>
              </w:rPr>
              <w:t>1</w:t>
            </w:r>
            <w:r>
              <w:rPr>
                <w:rFonts w:ascii="Arial" w:hAnsi="Arial" w:cs="Arial"/>
                <w:b/>
                <w:sz w:val="20"/>
                <w:szCs w:val="20"/>
              </w:rPr>
              <w:t>9 al 23</w:t>
            </w:r>
            <w:r w:rsidRPr="00E009AF">
              <w:rPr>
                <w:rFonts w:ascii="Arial" w:hAnsi="Arial" w:cs="Arial"/>
                <w:b/>
                <w:sz w:val="20"/>
                <w:szCs w:val="20"/>
              </w:rPr>
              <w:t xml:space="preserve"> de enero 2014</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77575D" w:rsidRPr="00F85866" w:rsidTr="004B1932">
        <w:tc>
          <w:tcPr>
            <w:tcW w:w="6487"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CRITERIOS DE DESEMPEÑO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6487"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lang w:val="es-ES"/>
              </w:rPr>
              <w:t>Presentar la estrategia diseñada con los requisitos establecidos, a través del auto-reporte</w:t>
            </w:r>
            <w:r>
              <w:rPr>
                <w:rFonts w:ascii="Arial" w:hAnsi="Arial" w:cs="Arial"/>
                <w:sz w:val="20"/>
                <w:szCs w:val="20"/>
                <w:lang w:val="es-ES"/>
              </w:rPr>
              <w:t xml:space="preserve"> (la estrategia se queda en el nivel de diseño no se aplica, de acuerdo a las recomendaciones realizadas en el curso de actualización)</w:t>
            </w:r>
            <w:r w:rsidRPr="00F85866">
              <w:rPr>
                <w:rFonts w:ascii="Arial" w:hAnsi="Arial" w:cs="Arial"/>
                <w:sz w:val="20"/>
                <w:szCs w:val="20"/>
                <w:lang w:val="es-ES"/>
              </w:rPr>
              <w:t>.</w:t>
            </w:r>
          </w:p>
        </w:tc>
        <w:tc>
          <w:tcPr>
            <w:tcW w:w="4253"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Documento que contenga estrategia que cuente con el análisis necesario y responda a la(s) problemática(s) identificada(s) en el ámbito escolar.</w:t>
            </w:r>
          </w:p>
          <w:p w:rsidR="0077575D" w:rsidRPr="001D7EF0" w:rsidRDefault="0077575D" w:rsidP="004B1932">
            <w:pPr>
              <w:autoSpaceDE w:val="0"/>
              <w:autoSpaceDN w:val="0"/>
              <w:adjustRightInd w:val="0"/>
              <w:spacing w:after="0" w:line="240" w:lineRule="auto"/>
              <w:jc w:val="both"/>
              <w:rPr>
                <w:rFonts w:ascii="Arial" w:hAnsi="Arial" w:cs="Arial"/>
                <w:sz w:val="20"/>
                <w:szCs w:val="20"/>
                <w:lang w:val="es-ES"/>
              </w:rPr>
            </w:pPr>
            <w:r w:rsidRPr="001D7EF0">
              <w:rPr>
                <w:rFonts w:ascii="Arial" w:hAnsi="Arial" w:cs="Arial"/>
                <w:sz w:val="20"/>
                <w:szCs w:val="20"/>
                <w:lang w:val="es-ES"/>
              </w:rPr>
              <w:t>Identifica los conceptos e ideas principales de cada autor con</w:t>
            </w:r>
            <w:r w:rsidR="00C61958">
              <w:rPr>
                <w:rFonts w:ascii="Arial" w:hAnsi="Arial" w:cs="Arial"/>
                <w:sz w:val="20"/>
                <w:szCs w:val="20"/>
                <w:lang w:val="es-ES"/>
              </w:rPr>
              <w:t xml:space="preserve"> </w:t>
            </w:r>
            <w:r w:rsidRPr="001D7EF0">
              <w:rPr>
                <w:rFonts w:ascii="Arial" w:hAnsi="Arial" w:cs="Arial"/>
                <w:sz w:val="20"/>
                <w:szCs w:val="20"/>
                <w:lang w:val="es-ES"/>
              </w:rPr>
              <w:t>respecto a</w:t>
            </w:r>
            <w:r>
              <w:rPr>
                <w:rFonts w:ascii="Arial" w:hAnsi="Arial" w:cs="Arial"/>
                <w:sz w:val="20"/>
                <w:szCs w:val="20"/>
                <w:lang w:val="es-ES"/>
              </w:rPr>
              <w:t xml:space="preserve"> la aportación en el diseño de la estrategia</w:t>
            </w:r>
            <w:r w:rsidRPr="001D7EF0">
              <w:rPr>
                <w:rFonts w:ascii="Arial" w:hAnsi="Arial" w:cs="Arial"/>
                <w:sz w:val="20"/>
                <w:szCs w:val="20"/>
                <w:lang w:val="es-ES"/>
              </w:rPr>
              <w:t>.</w:t>
            </w:r>
          </w:p>
          <w:p w:rsidR="0077575D" w:rsidRPr="001D7EF0" w:rsidRDefault="0077575D" w:rsidP="004B1932">
            <w:pPr>
              <w:autoSpaceDE w:val="0"/>
              <w:autoSpaceDN w:val="0"/>
              <w:adjustRightInd w:val="0"/>
              <w:spacing w:after="0" w:line="240" w:lineRule="auto"/>
              <w:jc w:val="both"/>
              <w:rPr>
                <w:rFonts w:ascii="Arial" w:hAnsi="Arial" w:cs="Arial"/>
                <w:sz w:val="20"/>
                <w:szCs w:val="20"/>
                <w:lang w:val="es-ES"/>
              </w:rPr>
            </w:pPr>
            <w:r w:rsidRPr="001D7EF0">
              <w:rPr>
                <w:rFonts w:ascii="Arial" w:hAnsi="Arial" w:cs="Arial"/>
                <w:sz w:val="20"/>
                <w:szCs w:val="20"/>
                <w:lang w:val="es-ES"/>
              </w:rPr>
              <w:t>Establece semejanzas y diferencias significativas entre</w:t>
            </w:r>
            <w:r>
              <w:rPr>
                <w:rFonts w:ascii="Arial" w:hAnsi="Arial" w:cs="Arial"/>
                <w:sz w:val="20"/>
                <w:szCs w:val="20"/>
                <w:lang w:val="es-ES"/>
              </w:rPr>
              <w:t xml:space="preserve"> las ideas principales de los </w:t>
            </w:r>
            <w:r w:rsidRPr="001D7EF0">
              <w:rPr>
                <w:rFonts w:ascii="Arial" w:hAnsi="Arial" w:cs="Arial"/>
                <w:sz w:val="20"/>
                <w:szCs w:val="20"/>
                <w:lang w:val="es-ES"/>
              </w:rPr>
              <w:t>autores.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1D7EF0">
              <w:rPr>
                <w:rFonts w:ascii="Arial" w:hAnsi="Arial" w:cs="Arial"/>
                <w:sz w:val="20"/>
                <w:szCs w:val="20"/>
                <w:lang w:val="es-ES"/>
              </w:rPr>
              <w:t>Presenta conclusiones y argumentos contundentes resultado de sus reflexiones.</w:t>
            </w:r>
          </w:p>
          <w:p w:rsidR="0077575D" w:rsidRPr="00F85866" w:rsidRDefault="0077575D" w:rsidP="004B1932">
            <w:pPr>
              <w:spacing w:after="0" w:line="240" w:lineRule="auto"/>
              <w:jc w:val="center"/>
              <w:rPr>
                <w:rFonts w:ascii="Arial" w:hAnsi="Arial" w:cs="Arial"/>
                <w:b/>
                <w:sz w:val="20"/>
                <w:szCs w:val="20"/>
              </w:rPr>
            </w:pP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Rùbrica</w:t>
            </w:r>
          </w:p>
        </w:tc>
      </w:tr>
    </w:tbl>
    <w:p w:rsidR="0077575D" w:rsidRDefault="0077575D" w:rsidP="0077575D">
      <w:pPr>
        <w:jc w:val="both"/>
        <w:rPr>
          <w:rFonts w:ascii="Arial" w:hAnsi="Arial" w:cs="Arial"/>
          <w:b/>
          <w:sz w:val="20"/>
          <w:szCs w:val="20"/>
        </w:rPr>
      </w:pPr>
      <w:r w:rsidRPr="00365A5D">
        <w:rPr>
          <w:rFonts w:ascii="Arial" w:hAnsi="Arial" w:cs="Arial"/>
          <w:b/>
          <w:sz w:val="20"/>
          <w:szCs w:val="20"/>
        </w:rPr>
        <w:t>OBSERVACIONES:</w:t>
      </w:r>
    </w:p>
    <w:p w:rsidR="0077575D" w:rsidRPr="00365A5D" w:rsidRDefault="0077575D" w:rsidP="0077575D">
      <w:pPr>
        <w:jc w:val="both"/>
        <w:rPr>
          <w:rFonts w:ascii="Arial" w:hAnsi="Arial" w:cs="Arial"/>
          <w:b/>
          <w:sz w:val="20"/>
          <w:szCs w:val="20"/>
        </w:rPr>
      </w:pPr>
    </w:p>
    <w:p w:rsidR="0077575D" w:rsidRDefault="0077575D" w:rsidP="0077575D">
      <w:pPr>
        <w:rPr>
          <w:rFonts w:ascii="Arial" w:hAnsi="Arial" w:cs="Arial"/>
          <w:b/>
          <w:sz w:val="20"/>
          <w:szCs w:val="20"/>
        </w:rPr>
      </w:pPr>
    </w:p>
    <w:p w:rsidR="0077575D" w:rsidRPr="00365A5D" w:rsidRDefault="0077575D" w:rsidP="0077575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428"/>
      </w:tblGrid>
      <w:tr w:rsidR="0077575D" w:rsidRPr="00F85866" w:rsidTr="004B1932">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NOMBRE Y FIRMA DEL RESPONSABLE DEL CURSO/ASIGANTURA</w:t>
            </w:r>
          </w:p>
        </w:tc>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NOMBRE Y FIRMA DEL  EVALUADOR</w:t>
            </w:r>
          </w:p>
        </w:tc>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NOMBRE Y FIRMA DEL SUBDIRECTOR ACADÉMICO</w:t>
            </w:r>
          </w:p>
        </w:tc>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FECHA DE ELABORACIÓN</w:t>
            </w:r>
          </w:p>
        </w:tc>
      </w:tr>
      <w:tr w:rsidR="0077575D" w:rsidRPr="00F85866" w:rsidTr="004B1932">
        <w:tc>
          <w:tcPr>
            <w:tcW w:w="3428" w:type="dxa"/>
          </w:tcPr>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Claudia Elena Hernández Gutiérrez</w:t>
            </w:r>
          </w:p>
          <w:p w:rsidR="00C61958" w:rsidRDefault="00C61958" w:rsidP="004B1932">
            <w:pPr>
              <w:spacing w:after="0" w:line="240" w:lineRule="auto"/>
              <w:jc w:val="center"/>
              <w:rPr>
                <w:rFonts w:ascii="Arial" w:hAnsi="Arial" w:cs="Arial"/>
                <w:b/>
                <w:sz w:val="20"/>
                <w:szCs w:val="20"/>
              </w:rPr>
            </w:pPr>
          </w:p>
          <w:p w:rsidR="00C61958" w:rsidRDefault="00C61958" w:rsidP="004B1932">
            <w:pPr>
              <w:spacing w:after="0" w:line="240" w:lineRule="auto"/>
              <w:jc w:val="center"/>
              <w:rPr>
                <w:rFonts w:ascii="Arial" w:hAnsi="Arial" w:cs="Arial"/>
                <w:b/>
                <w:sz w:val="20"/>
                <w:szCs w:val="20"/>
              </w:rPr>
            </w:pPr>
          </w:p>
          <w:p w:rsidR="00C61958" w:rsidRPr="00F85866" w:rsidRDefault="00C61958" w:rsidP="004B1932">
            <w:pPr>
              <w:spacing w:after="0" w:line="240" w:lineRule="auto"/>
              <w:jc w:val="center"/>
              <w:rPr>
                <w:rFonts w:ascii="Arial" w:hAnsi="Arial" w:cs="Arial"/>
                <w:b/>
                <w:sz w:val="20"/>
                <w:szCs w:val="20"/>
              </w:rPr>
            </w:pPr>
            <w:r>
              <w:rPr>
                <w:rFonts w:ascii="Arial" w:hAnsi="Arial" w:cs="Arial"/>
                <w:b/>
                <w:sz w:val="20"/>
                <w:szCs w:val="20"/>
              </w:rPr>
              <w:t>Mayra Cristina Bueno Zertuche</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tc>
        <w:tc>
          <w:tcPr>
            <w:tcW w:w="3428" w:type="dxa"/>
          </w:tcPr>
          <w:p w:rsidR="0077575D" w:rsidRPr="00F85866" w:rsidRDefault="0077575D" w:rsidP="004B1932">
            <w:pPr>
              <w:spacing w:after="0" w:line="240" w:lineRule="auto"/>
              <w:jc w:val="center"/>
              <w:rPr>
                <w:rFonts w:ascii="Arial" w:hAnsi="Arial" w:cs="Arial"/>
                <w:b/>
                <w:sz w:val="20"/>
                <w:szCs w:val="20"/>
              </w:rPr>
            </w:pPr>
          </w:p>
        </w:tc>
        <w:tc>
          <w:tcPr>
            <w:tcW w:w="3428" w:type="dxa"/>
          </w:tcPr>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rPr>
                <w:rFonts w:ascii="Arial" w:hAnsi="Arial" w:cs="Arial"/>
                <w:b/>
                <w:sz w:val="20"/>
                <w:szCs w:val="20"/>
              </w:rPr>
            </w:pPr>
          </w:p>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Héctor Ramón  Flores Estrada</w:t>
            </w:r>
          </w:p>
        </w:tc>
        <w:tc>
          <w:tcPr>
            <w:tcW w:w="3428"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Agosto de 201</w:t>
            </w:r>
            <w:r>
              <w:rPr>
                <w:rFonts w:ascii="Arial" w:hAnsi="Arial" w:cs="Arial"/>
                <w:b/>
                <w:sz w:val="20"/>
                <w:szCs w:val="20"/>
              </w:rPr>
              <w:t>4</w:t>
            </w:r>
          </w:p>
        </w:tc>
      </w:tr>
      <w:bookmarkEnd w:id="0"/>
    </w:tbl>
    <w:p w:rsidR="0077575D" w:rsidRPr="00365A5D" w:rsidRDefault="0077575D" w:rsidP="0077575D">
      <w:pPr>
        <w:rPr>
          <w:rFonts w:ascii="Arial" w:hAnsi="Arial" w:cs="Arial"/>
          <w:sz w:val="20"/>
          <w:szCs w:val="20"/>
        </w:rPr>
      </w:pPr>
    </w:p>
    <w:p w:rsidR="00B251DA" w:rsidRDefault="0083737E"/>
    <w:sectPr w:rsidR="00B251DA" w:rsidSect="006F15E0">
      <w:footerReference w:type="even" r:id="rId9"/>
      <w:footerReference w:type="default" r:id="rId10"/>
      <w:pgSz w:w="15840" w:h="12240"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7E" w:rsidRDefault="0083737E" w:rsidP="00465EAF">
      <w:pPr>
        <w:spacing w:after="0" w:line="240" w:lineRule="auto"/>
      </w:pPr>
      <w:r>
        <w:separator/>
      </w:r>
    </w:p>
  </w:endnote>
  <w:endnote w:type="continuationSeparator" w:id="1">
    <w:p w:rsidR="0083737E" w:rsidRDefault="0083737E" w:rsidP="00465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19" w:rsidRDefault="00465EAF" w:rsidP="006F15E0">
    <w:pPr>
      <w:pStyle w:val="Piedepgina"/>
      <w:framePr w:wrap="around" w:vAnchor="text" w:hAnchor="margin" w:xAlign="center" w:y="1"/>
      <w:rPr>
        <w:rStyle w:val="Nmerodepgina"/>
      </w:rPr>
    </w:pPr>
    <w:r>
      <w:rPr>
        <w:rStyle w:val="Nmerodepgina"/>
      </w:rPr>
      <w:fldChar w:fldCharType="begin"/>
    </w:r>
    <w:r w:rsidR="00527EF0">
      <w:rPr>
        <w:rStyle w:val="Nmerodepgina"/>
      </w:rPr>
      <w:instrText xml:space="preserve">PAGE  </w:instrText>
    </w:r>
    <w:r>
      <w:rPr>
        <w:rStyle w:val="Nmerodepgina"/>
      </w:rPr>
      <w:fldChar w:fldCharType="end"/>
    </w:r>
  </w:p>
  <w:p w:rsidR="00254419" w:rsidRDefault="0083737E" w:rsidP="002B53C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19" w:rsidRDefault="00465EAF" w:rsidP="00850E85">
    <w:pPr>
      <w:pStyle w:val="Piedepgina"/>
      <w:framePr w:wrap="around" w:vAnchor="text" w:hAnchor="margin" w:xAlign="center" w:y="1"/>
      <w:rPr>
        <w:rStyle w:val="Nmerodepgina"/>
      </w:rPr>
    </w:pPr>
    <w:r>
      <w:rPr>
        <w:rStyle w:val="Nmerodepgina"/>
      </w:rPr>
      <w:fldChar w:fldCharType="begin"/>
    </w:r>
    <w:r w:rsidR="00527EF0">
      <w:rPr>
        <w:rStyle w:val="Nmerodepgina"/>
      </w:rPr>
      <w:instrText xml:space="preserve">PAGE  </w:instrText>
    </w:r>
    <w:r>
      <w:rPr>
        <w:rStyle w:val="Nmerodepgina"/>
      </w:rPr>
      <w:fldChar w:fldCharType="separate"/>
    </w:r>
    <w:r w:rsidR="00AD76F5">
      <w:rPr>
        <w:rStyle w:val="Nmerodepgina"/>
        <w:noProof/>
      </w:rPr>
      <w:t>8</w:t>
    </w:r>
    <w:r>
      <w:rPr>
        <w:rStyle w:val="Nmerodepgina"/>
      </w:rPr>
      <w:fldChar w:fldCharType="end"/>
    </w:r>
  </w:p>
  <w:p w:rsidR="00254419" w:rsidRDefault="00527EF0" w:rsidP="002B53C5">
    <w:pPr>
      <w:pStyle w:val="Piedepgina"/>
      <w:ind w:right="360"/>
      <w:rPr>
        <w:lang w:val="es-ES_tradnl"/>
      </w:rPr>
    </w:pPr>
    <w:r>
      <w:rPr>
        <w:noProof/>
        <w:lang w:val="es-ES" w:eastAsia="es-ES"/>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163195</wp:posOffset>
          </wp:positionV>
          <wp:extent cx="474980" cy="498475"/>
          <wp:effectExtent l="0" t="0" r="7620" b="9525"/>
          <wp:wrapSquare wrapText="bothSides"/>
          <wp:docPr id="3"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hiquito"/>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254419" w:rsidRPr="00901438" w:rsidRDefault="00527EF0">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7E" w:rsidRDefault="0083737E" w:rsidP="00465EAF">
      <w:pPr>
        <w:spacing w:after="0" w:line="240" w:lineRule="auto"/>
      </w:pPr>
      <w:r>
        <w:separator/>
      </w:r>
    </w:p>
  </w:footnote>
  <w:footnote w:type="continuationSeparator" w:id="1">
    <w:p w:rsidR="0083737E" w:rsidRDefault="0083737E" w:rsidP="00465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15C"/>
    <w:multiLevelType w:val="hybridMultilevel"/>
    <w:tmpl w:val="B0927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963210"/>
    <w:multiLevelType w:val="hybridMultilevel"/>
    <w:tmpl w:val="7EB44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6C52ED"/>
    <w:multiLevelType w:val="hybridMultilevel"/>
    <w:tmpl w:val="4B3E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E555EB"/>
    <w:multiLevelType w:val="hybridMultilevel"/>
    <w:tmpl w:val="ACEA0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02415A"/>
    <w:multiLevelType w:val="hybridMultilevel"/>
    <w:tmpl w:val="A2C02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A7757E"/>
    <w:multiLevelType w:val="hybridMultilevel"/>
    <w:tmpl w:val="53C8A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676EFF"/>
    <w:multiLevelType w:val="hybridMultilevel"/>
    <w:tmpl w:val="87EE3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8F63DAB"/>
    <w:multiLevelType w:val="hybridMultilevel"/>
    <w:tmpl w:val="F75E5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494879"/>
    <w:multiLevelType w:val="hybridMultilevel"/>
    <w:tmpl w:val="16E81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7575D"/>
    <w:rsid w:val="000E0B68"/>
    <w:rsid w:val="0013562D"/>
    <w:rsid w:val="00141FB8"/>
    <w:rsid w:val="00236BAF"/>
    <w:rsid w:val="00465EAF"/>
    <w:rsid w:val="00516773"/>
    <w:rsid w:val="00527EF0"/>
    <w:rsid w:val="006A2762"/>
    <w:rsid w:val="0077575D"/>
    <w:rsid w:val="0083737E"/>
    <w:rsid w:val="00AD76F5"/>
    <w:rsid w:val="00BD006D"/>
    <w:rsid w:val="00C61958"/>
    <w:rsid w:val="00F50B5A"/>
    <w:rsid w:val="00FF16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5D"/>
    <w:rPr>
      <w:rFonts w:ascii="Calibri" w:eastAsia="Calibri" w:hAnsi="Calibri" w:cs="Times New Roman"/>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57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75D"/>
    <w:rPr>
      <w:rFonts w:ascii="Calibri" w:eastAsia="Calibri" w:hAnsi="Calibri" w:cs="Times New Roman"/>
      <w:lang w:val="es-MX"/>
    </w:rPr>
  </w:style>
  <w:style w:type="paragraph" w:styleId="Prrafodelista">
    <w:name w:val="List Paragraph"/>
    <w:basedOn w:val="Normal"/>
    <w:uiPriority w:val="34"/>
    <w:qFormat/>
    <w:rsid w:val="0077575D"/>
    <w:pPr>
      <w:ind w:left="720"/>
      <w:contextualSpacing/>
    </w:pPr>
  </w:style>
  <w:style w:type="character" w:styleId="Nmerodepgina">
    <w:name w:val="page number"/>
    <w:uiPriority w:val="99"/>
    <w:semiHidden/>
    <w:unhideWhenUsed/>
    <w:rsid w:val="007757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D929-3A92-4B32-9DD4-25A19C85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4478</Words>
  <Characters>24629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2014-08-13T18:15:00Z</dcterms:created>
  <dcterms:modified xsi:type="dcterms:W3CDTF">2014-08-28T16:48:00Z</dcterms:modified>
</cp:coreProperties>
</file>