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5E" w:rsidRDefault="004A2D93">
      <w:pPr>
        <w:rPr>
          <w:lang w:val="es-ES_tradnl"/>
        </w:rPr>
      </w:pPr>
      <w:r>
        <w:t>1.- Elaborar un reporte sobre lo observado</w:t>
      </w:r>
      <w:r>
        <w:rPr>
          <w:lang w:val="es-ES_tradnl"/>
        </w:rPr>
        <w:t xml:space="preserve"> en el video (</w:t>
      </w:r>
      <w:r>
        <w:t>Evidencia a portafolio)</w:t>
      </w:r>
    </w:p>
    <w:p w:rsidR="004A2D93" w:rsidRDefault="0091167A">
      <w:hyperlink r:id="rId4" w:history="1">
        <w:r w:rsidR="004A2D93">
          <w:rPr>
            <w:rStyle w:val="Hipervnculo"/>
            <w:rFonts w:ascii="Lucida Sans Unicode" w:hAnsi="Lucida Sans Unicode" w:cs="Lucida Sans Unicode"/>
            <w:color w:val="F51C1C"/>
            <w:sz w:val="18"/>
            <w:szCs w:val="18"/>
          </w:rPr>
          <w:t>Clase 4. “¿Cual es mayor?”</w:t>
        </w:r>
      </w:hyperlink>
    </w:p>
    <w:p w:rsidR="004A2D93" w:rsidRDefault="004A2D93">
      <w:r>
        <w:t xml:space="preserve">Liga: </w:t>
      </w:r>
      <w:hyperlink r:id="rId5" w:history="1">
        <w:r>
          <w:rPr>
            <w:rStyle w:val="Hipervnculo"/>
          </w:rPr>
          <w:t>http://dgespe.edutlixco.org/index.php?option=com_content&amp;view=category&amp;id=47:videosclases&amp;Itemid=74&amp;layout=default</w:t>
        </w:r>
      </w:hyperlink>
    </w:p>
    <w:p w:rsidR="004A2D93" w:rsidRDefault="004A2D93"/>
    <w:p w:rsidR="004A2D93" w:rsidRDefault="004A2D93"/>
    <w:p w:rsidR="004A2D93" w:rsidRDefault="005265C6">
      <w:pPr>
        <w:rPr>
          <w:lang w:val="es-ES_tradnl"/>
        </w:rPr>
      </w:pPr>
      <w:r>
        <w:rPr>
          <w:lang w:val="es-ES_tradnl"/>
        </w:rPr>
        <w:t xml:space="preserve">2.- Contestar las preguntas incluidas en las </w:t>
      </w:r>
      <w:proofErr w:type="spellStart"/>
      <w:r>
        <w:rPr>
          <w:lang w:val="es-ES_tradnl"/>
        </w:rPr>
        <w:t>guias</w:t>
      </w:r>
      <w:proofErr w:type="spellEnd"/>
      <w:r>
        <w:rPr>
          <w:lang w:val="es-ES_tradnl"/>
        </w:rPr>
        <w:t xml:space="preserve"> de enseñanza </w:t>
      </w:r>
      <w:r w:rsidR="000040C2">
        <w:rPr>
          <w:lang w:val="es-ES_tradnl"/>
        </w:rPr>
        <w:t>(</w:t>
      </w:r>
      <w:proofErr w:type="spellStart"/>
      <w:r w:rsidR="000040C2">
        <w:rPr>
          <w:lang w:val="es-ES_tradnl"/>
        </w:rPr>
        <w:t>Isoda</w:t>
      </w:r>
      <w:proofErr w:type="spellEnd"/>
      <w:r w:rsidR="000040C2">
        <w:rPr>
          <w:lang w:val="es-ES_tradnl"/>
        </w:rPr>
        <w:t xml:space="preserve"> y Cedillo  pp. 70 y 71)</w:t>
      </w:r>
    </w:p>
    <w:p w:rsidR="000040C2" w:rsidRDefault="000040C2">
      <w:pPr>
        <w:rPr>
          <w:lang w:val="es-ES_tradnl"/>
        </w:rPr>
      </w:pPr>
      <w:r>
        <w:rPr>
          <w:lang w:val="es-ES_tradnl"/>
        </w:rPr>
        <w:t>Evidencia a portafolio</w:t>
      </w:r>
    </w:p>
    <w:p w:rsidR="004647C3" w:rsidRDefault="004647C3">
      <w:pPr>
        <w:rPr>
          <w:lang w:val="es-ES_tradnl"/>
        </w:rPr>
      </w:pPr>
    </w:p>
    <w:p w:rsidR="000040C2" w:rsidRDefault="000040C2">
      <w:pPr>
        <w:rPr>
          <w:lang w:val="es-ES_tradnl"/>
        </w:rPr>
      </w:pPr>
    </w:p>
    <w:p w:rsidR="000040C2" w:rsidRDefault="000040C2">
      <w:pPr>
        <w:rPr>
          <w:lang w:val="es-ES_tradnl"/>
        </w:rPr>
      </w:pPr>
      <w:r>
        <w:rPr>
          <w:lang w:val="es-ES_tradnl"/>
        </w:rPr>
        <w:t xml:space="preserve">3.- Mapa conceptual para cada una de las operaciones </w:t>
      </w:r>
      <w:r w:rsidR="004647C3">
        <w:rPr>
          <w:lang w:val="es-ES_tradnl"/>
        </w:rPr>
        <w:t xml:space="preserve">(Suma </w:t>
      </w:r>
      <w:proofErr w:type="spellStart"/>
      <w:r w:rsidR="004647C3">
        <w:rPr>
          <w:lang w:val="es-ES_tradnl"/>
        </w:rPr>
        <w:t>Multiplicacion</w:t>
      </w:r>
      <w:proofErr w:type="spellEnd"/>
      <w:proofErr w:type="gramStart"/>
      <w:r w:rsidR="004647C3">
        <w:rPr>
          <w:lang w:val="es-ES_tradnl"/>
        </w:rPr>
        <w:t>)</w:t>
      </w:r>
      <w:r>
        <w:rPr>
          <w:lang w:val="es-ES_tradnl"/>
        </w:rPr>
        <w:t>(</w:t>
      </w:r>
      <w:proofErr w:type="gramEnd"/>
      <w:r>
        <w:rPr>
          <w:lang w:val="es-ES_tradnl"/>
        </w:rPr>
        <w:t>34-59)</w:t>
      </w:r>
      <w:r w:rsidR="004647C3">
        <w:rPr>
          <w:lang w:val="es-ES_tradnl"/>
        </w:rPr>
        <w:t xml:space="preserve"> Cuaderno</w:t>
      </w:r>
    </w:p>
    <w:p w:rsidR="004647C3" w:rsidRDefault="004647C3">
      <w:pPr>
        <w:rPr>
          <w:lang w:val="es-ES_tradnl"/>
        </w:rPr>
      </w:pPr>
      <w:r>
        <w:rPr>
          <w:lang w:val="es-ES_tradnl"/>
        </w:rPr>
        <w:t>Tomo I pp. 34-59</w:t>
      </w:r>
    </w:p>
    <w:p w:rsidR="000040C2" w:rsidRDefault="000040C2">
      <w:pPr>
        <w:rPr>
          <w:lang w:val="es-ES_tradnl"/>
        </w:rPr>
      </w:pPr>
    </w:p>
    <w:p w:rsidR="000040C2" w:rsidRDefault="000040C2" w:rsidP="000040C2">
      <w:pPr>
        <w:rPr>
          <w:lang w:val="es-ES_tradnl"/>
        </w:rPr>
      </w:pPr>
      <w:r>
        <w:rPr>
          <w:lang w:val="es-ES_tradnl"/>
        </w:rPr>
        <w:t xml:space="preserve">4.- </w:t>
      </w:r>
      <w:r>
        <w:t xml:space="preserve"> Elaborar un reporte sobre lo observado</w:t>
      </w:r>
      <w:r>
        <w:rPr>
          <w:lang w:val="es-ES_tradnl"/>
        </w:rPr>
        <w:t xml:space="preserve"> en el video (</w:t>
      </w:r>
      <w:r>
        <w:t>Evidencia a portafolio)</w:t>
      </w:r>
    </w:p>
    <w:p w:rsidR="000040C2" w:rsidRDefault="0091167A">
      <w:hyperlink r:id="rId6" w:history="1">
        <w:r w:rsidR="000040C2">
          <w:rPr>
            <w:rStyle w:val="Hipervnculo"/>
            <w:rFonts w:ascii="Lucida Sans Unicode" w:hAnsi="Lucida Sans Unicode" w:cs="Lucida Sans Unicode"/>
            <w:color w:val="F51C1C"/>
            <w:sz w:val="18"/>
            <w:szCs w:val="18"/>
          </w:rPr>
          <w:t>Clase 2. “Nuevas formas de cálculo”</w:t>
        </w:r>
      </w:hyperlink>
    </w:p>
    <w:p w:rsidR="000040C2" w:rsidRPr="004A2D93" w:rsidRDefault="0091167A">
      <w:pPr>
        <w:rPr>
          <w:lang w:val="es-ES_tradnl"/>
        </w:rPr>
      </w:pPr>
      <w:hyperlink r:id="rId7" w:history="1">
        <w:r w:rsidR="000040C2">
          <w:rPr>
            <w:rStyle w:val="Hipervnculo"/>
          </w:rPr>
          <w:t>http://dgespe.edutlixco.org/index.php?option=com_content&amp;view=category&amp;id=47:videoscla</w:t>
        </w:r>
        <w:bookmarkStart w:id="0" w:name="_GoBack"/>
        <w:bookmarkEnd w:id="0"/>
        <w:r w:rsidR="000040C2">
          <w:rPr>
            <w:rStyle w:val="Hipervnculo"/>
          </w:rPr>
          <w:t>ses&amp;Itemid=74&amp;layout=default</w:t>
        </w:r>
      </w:hyperlink>
    </w:p>
    <w:sectPr w:rsidR="000040C2" w:rsidRPr="004A2D93" w:rsidSect="009116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A2D93"/>
    <w:rsid w:val="000040C2"/>
    <w:rsid w:val="00457485"/>
    <w:rsid w:val="004647C3"/>
    <w:rsid w:val="004A2D93"/>
    <w:rsid w:val="005265C6"/>
    <w:rsid w:val="00770C38"/>
    <w:rsid w:val="0091167A"/>
    <w:rsid w:val="00AC0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A2D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A2D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gespe.edutlixco.org/index.php?option=com_content&amp;view=category&amp;id=47:videosclases&amp;Itemid=74&amp;layout=defau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gespe.edutlixco.org/index.php?option=com_content&amp;view=article&amp;id=103:clase-2&amp;catid=47:videosclases&amp;Itemid=74" TargetMode="External"/><Relationship Id="rId5" Type="http://schemas.openxmlformats.org/officeDocument/2006/relationships/hyperlink" Target="http://dgespe.edutlixco.org/index.php?option=com_content&amp;view=category&amp;id=47:videosclases&amp;Itemid=74&amp;layout=default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dgespe.edutlixco.org/index.php?option=com_content&amp;view=article&amp;id=105:clase-4&amp;catid=47:videosclases&amp;Itemid=7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2012-11-06T16:40:00Z</dcterms:created>
  <dcterms:modified xsi:type="dcterms:W3CDTF">2012-11-06T16:40:00Z</dcterms:modified>
</cp:coreProperties>
</file>