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0C" w:rsidRDefault="0073600C" w:rsidP="00260BD9">
      <w:pPr>
        <w:spacing w:after="0"/>
      </w:pPr>
    </w:p>
    <w:p w:rsidR="004D0B22" w:rsidRPr="00260BD9" w:rsidRDefault="004D0B22" w:rsidP="004D0B22">
      <w:pPr>
        <w:jc w:val="center"/>
        <w:cnfStyle w:val="101000000000" w:firstRow="1" w:lastRow="0" w:firstColumn="1" w:lastColumn="0" w:oddVBand="0" w:evenVBand="0" w:oddHBand="0" w:evenHBand="0" w:firstRowFirstColumn="0" w:firstRowLastColumn="0" w:lastRowFirstColumn="0" w:lastRowLastColumn="0"/>
        <w:rPr>
          <w:rFonts w:ascii="Century Gothic" w:hAnsi="Century Gothic"/>
          <w:color w:val="000000" w:themeColor="text1"/>
          <w:sz w:val="36"/>
          <w:szCs w:val="24"/>
        </w:rPr>
      </w:pPr>
      <w:r>
        <w:rPr>
          <w:rFonts w:ascii="Century Gothic" w:hAnsi="Century Gothic"/>
          <w:color w:val="000000" w:themeColor="text1"/>
          <w:sz w:val="36"/>
          <w:szCs w:val="24"/>
        </w:rPr>
        <w:t>S</w:t>
      </w:r>
      <w:r w:rsidRPr="00260BD9">
        <w:rPr>
          <w:rFonts w:ascii="Century Gothic" w:hAnsi="Century Gothic"/>
          <w:color w:val="000000" w:themeColor="text1"/>
          <w:sz w:val="36"/>
          <w:szCs w:val="24"/>
        </w:rPr>
        <w:t>ociolingüísticas</w:t>
      </w:r>
    </w:p>
    <w:p w:rsidR="004D0B22" w:rsidRPr="00B23B3C" w:rsidRDefault="004D0B22" w:rsidP="004D0B22">
      <w:pPr>
        <w:spacing w:line="240" w:lineRule="auto"/>
        <w:jc w:val="center"/>
        <w:cnfStyle w:val="001000100000" w:firstRow="0" w:lastRow="0" w:firstColumn="1" w:lastColumn="0" w:oddVBand="0" w:evenVBand="0" w:oddHBand="1" w:evenHBand="0" w:firstRowFirstColumn="0" w:firstRowLastColumn="0" w:lastRowFirstColumn="0" w:lastRowLastColumn="0"/>
        <w:rPr>
          <w:rFonts w:ascii="Century Gothic" w:hAnsi="Century Gothic"/>
          <w:b/>
          <w:sz w:val="24"/>
          <w:szCs w:val="24"/>
        </w:rPr>
      </w:pPr>
      <w:r w:rsidRPr="00B23B3C">
        <w:rPr>
          <w:rFonts w:ascii="Century Gothic" w:hAnsi="Century Gothic"/>
          <w:b/>
          <w:sz w:val="24"/>
          <w:szCs w:val="24"/>
        </w:rPr>
        <w:t xml:space="preserve">M. </w:t>
      </w:r>
      <w:proofErr w:type="spellStart"/>
      <w:r w:rsidRPr="00B23B3C">
        <w:rPr>
          <w:rFonts w:ascii="Century Gothic" w:hAnsi="Century Gothic"/>
          <w:b/>
          <w:sz w:val="24"/>
          <w:szCs w:val="24"/>
        </w:rPr>
        <w:t>Canale</w:t>
      </w:r>
      <w:proofErr w:type="spellEnd"/>
      <w:r w:rsidRPr="00B23B3C">
        <w:rPr>
          <w:rFonts w:ascii="Century Gothic" w:hAnsi="Century Gothic"/>
          <w:b/>
          <w:sz w:val="24"/>
          <w:szCs w:val="24"/>
        </w:rPr>
        <w:t xml:space="preserve"> (1983) fue uno de los primeros autores en describirla, en un artículo en el que -como su título indica- se propone recorrer el camino de la competencia comunicativa definida por </w:t>
      </w:r>
      <w:proofErr w:type="spellStart"/>
      <w:r w:rsidRPr="00B23B3C">
        <w:rPr>
          <w:rFonts w:ascii="Century Gothic" w:hAnsi="Century Gothic"/>
          <w:b/>
          <w:sz w:val="24"/>
          <w:szCs w:val="24"/>
        </w:rPr>
        <w:t>Hymes</w:t>
      </w:r>
      <w:proofErr w:type="spellEnd"/>
      <w:r w:rsidRPr="00B23B3C">
        <w:rPr>
          <w:rFonts w:ascii="Century Gothic" w:hAnsi="Century Gothic"/>
          <w:b/>
          <w:sz w:val="24"/>
          <w:szCs w:val="24"/>
        </w:rPr>
        <w:t xml:space="preserve"> a una </w:t>
      </w:r>
      <w:hyperlink r:id="rId5" w:history="1">
        <w:r w:rsidRPr="00B23B3C">
          <w:rPr>
            <w:rStyle w:val="Hipervnculo"/>
            <w:rFonts w:ascii="Century Gothic" w:hAnsi="Century Gothic"/>
            <w:b/>
            <w:color w:val="auto"/>
            <w:sz w:val="24"/>
            <w:szCs w:val="24"/>
            <w:u w:val="none"/>
          </w:rPr>
          <w:t>pedagogía comunicativa del lenguaje</w:t>
        </w:r>
      </w:hyperlink>
    </w:p>
    <w:p w:rsidR="004D0B22" w:rsidRDefault="004D0B22" w:rsidP="004D0B22">
      <w:pPr>
        <w:cnfStyle w:val="001000100000" w:firstRow="0" w:lastRow="0" w:firstColumn="1" w:lastColumn="0" w:oddVBand="0" w:evenVBand="0" w:oddHBand="1" w:evenHBand="0" w:firstRowFirstColumn="0" w:firstRowLastColumn="0" w:lastRowFirstColumn="0" w:lastRowLastColumn="0"/>
      </w:pPr>
    </w:p>
    <w:p w:rsidR="004D0B22" w:rsidRPr="00260BD9" w:rsidRDefault="004D0B22" w:rsidP="004D0B22">
      <w:pPr>
        <w:cnfStyle w:val="001000100000" w:firstRow="0" w:lastRow="0" w:firstColumn="1" w:lastColumn="0" w:oddVBand="0" w:evenVBand="0" w:oddHBand="1" w:evenHBand="0" w:firstRowFirstColumn="0" w:firstRowLastColumn="0" w:lastRowFirstColumn="0" w:lastRowLastColumn="0"/>
        <w:rPr>
          <w:rFonts w:ascii="Century Gothic" w:hAnsi="Century Gothic"/>
          <w:b/>
          <w:color w:val="000000" w:themeColor="text1"/>
          <w:sz w:val="24"/>
          <w:szCs w:val="24"/>
        </w:rPr>
      </w:pPr>
      <w:r w:rsidRPr="00260BD9">
        <w:rPr>
          <w:rFonts w:ascii="Century Gothic" w:hAnsi="Century Gothic"/>
          <w:color w:val="000000" w:themeColor="text1"/>
          <w:sz w:val="24"/>
          <w:szCs w:val="24"/>
        </w:rPr>
        <w:t>La sociolingüística es la disciplina que estudia los distintos aspectos de la </w:t>
      </w:r>
      <w:hyperlink r:id="rId6" w:tooltip="Sociedad" w:history="1">
        <w:r w:rsidRPr="00260BD9">
          <w:rPr>
            <w:rStyle w:val="Hipervnculo"/>
            <w:rFonts w:ascii="Century Gothic" w:hAnsi="Century Gothic"/>
            <w:color w:val="000000" w:themeColor="text1"/>
            <w:sz w:val="24"/>
            <w:szCs w:val="24"/>
            <w:u w:val="none"/>
          </w:rPr>
          <w:t>sociedad</w:t>
        </w:r>
      </w:hyperlink>
      <w:r w:rsidRPr="00260BD9">
        <w:rPr>
          <w:rFonts w:ascii="Century Gothic" w:hAnsi="Century Gothic"/>
          <w:color w:val="000000" w:themeColor="text1"/>
          <w:sz w:val="24"/>
          <w:szCs w:val="24"/>
        </w:rPr>
        <w:t> que influyen en el uso de la </w:t>
      </w:r>
      <w:hyperlink r:id="rId7" w:tooltip="Lengua natural" w:history="1">
        <w:r w:rsidRPr="00260BD9">
          <w:rPr>
            <w:rStyle w:val="Hipervnculo"/>
            <w:rFonts w:ascii="Century Gothic" w:hAnsi="Century Gothic"/>
            <w:color w:val="000000" w:themeColor="text1"/>
            <w:sz w:val="24"/>
            <w:szCs w:val="24"/>
            <w:u w:val="none"/>
          </w:rPr>
          <w:t>lengua</w:t>
        </w:r>
      </w:hyperlink>
      <w:r w:rsidRPr="00260BD9">
        <w:rPr>
          <w:rFonts w:ascii="Century Gothic" w:hAnsi="Century Gothic"/>
          <w:color w:val="000000" w:themeColor="text1"/>
          <w:sz w:val="24"/>
          <w:szCs w:val="24"/>
        </w:rPr>
        <w:t>, como las normas culturales y el contexto en que se desenvuelven los hablantes; la sociolingüística se ocupa de la lengua como sistema de signos en un contexto social. Se distingue de la sociología del lenguaje en que esta examina el modo en que la lengua influye en la sociedad.</w:t>
      </w:r>
    </w:p>
    <w:p w:rsidR="004D0B22" w:rsidRPr="00260BD9" w:rsidRDefault="004D0B22" w:rsidP="004D0B22">
      <w:pPr>
        <w:cnfStyle w:val="001000100000" w:firstRow="0" w:lastRow="0" w:firstColumn="1" w:lastColumn="0" w:oddVBand="0" w:evenVBand="0" w:oddHBand="1" w:evenHBand="0" w:firstRowFirstColumn="0" w:firstRowLastColumn="0" w:lastRowFirstColumn="0" w:lastRowLastColumn="0"/>
        <w:rPr>
          <w:rFonts w:ascii="Century Gothic" w:hAnsi="Century Gothic"/>
          <w:b/>
          <w:color w:val="000000" w:themeColor="text1"/>
          <w:sz w:val="24"/>
          <w:szCs w:val="24"/>
        </w:rPr>
      </w:pPr>
      <w:r w:rsidRPr="00260BD9">
        <w:rPr>
          <w:rFonts w:ascii="Century Gothic" w:hAnsi="Century Gothic"/>
          <w:color w:val="000000" w:themeColor="text1"/>
          <w:sz w:val="24"/>
          <w:szCs w:val="24"/>
        </w:rPr>
        <w:t>La sociolingüística también tiene puntos en común con la </w:t>
      </w:r>
      <w:hyperlink r:id="rId8" w:tooltip="Antropología lingüística" w:history="1">
        <w:r w:rsidRPr="00260BD9">
          <w:rPr>
            <w:rStyle w:val="Hipervnculo"/>
            <w:rFonts w:ascii="Century Gothic" w:hAnsi="Century Gothic"/>
            <w:color w:val="000000" w:themeColor="text1"/>
            <w:sz w:val="24"/>
            <w:szCs w:val="24"/>
            <w:u w:val="none"/>
          </w:rPr>
          <w:t>antropología lingüística</w:t>
        </w:r>
      </w:hyperlink>
      <w:r w:rsidRPr="00260BD9">
        <w:rPr>
          <w:rFonts w:ascii="Century Gothic" w:hAnsi="Century Gothic"/>
          <w:color w:val="000000" w:themeColor="text1"/>
          <w:sz w:val="24"/>
          <w:szCs w:val="24"/>
        </w:rPr>
        <w:t> y con la </w:t>
      </w:r>
      <w:hyperlink r:id="rId9" w:tooltip="Pragmática" w:history="1">
        <w:r w:rsidRPr="00260BD9">
          <w:rPr>
            <w:rStyle w:val="Hipervnculo"/>
            <w:rFonts w:ascii="Century Gothic" w:hAnsi="Century Gothic"/>
            <w:color w:val="000000" w:themeColor="text1"/>
            <w:sz w:val="24"/>
            <w:szCs w:val="24"/>
            <w:u w:val="none"/>
          </w:rPr>
          <w:t>pragmática</w:t>
        </w:r>
      </w:hyperlink>
      <w:r w:rsidRPr="00260BD9">
        <w:rPr>
          <w:rFonts w:ascii="Century Gothic" w:hAnsi="Century Gothic"/>
          <w:color w:val="000000" w:themeColor="text1"/>
          <w:sz w:val="24"/>
          <w:szCs w:val="24"/>
        </w:rPr>
        <w:t>.</w:t>
      </w:r>
    </w:p>
    <w:p w:rsidR="004D0B22" w:rsidRPr="00260BD9" w:rsidRDefault="004D0B22" w:rsidP="004D0B22">
      <w:pPr>
        <w:cnfStyle w:val="001000100000" w:firstRow="0" w:lastRow="0" w:firstColumn="1" w:lastColumn="0" w:oddVBand="0" w:evenVBand="0" w:oddHBand="1" w:evenHBand="0" w:firstRowFirstColumn="0" w:firstRowLastColumn="0" w:lastRowFirstColumn="0" w:lastRowLastColumn="0"/>
        <w:rPr>
          <w:rFonts w:ascii="Century Gothic" w:hAnsi="Century Gothic"/>
          <w:b/>
          <w:color w:val="000000" w:themeColor="text1"/>
          <w:sz w:val="24"/>
          <w:szCs w:val="24"/>
        </w:rPr>
      </w:pPr>
    </w:p>
    <w:p w:rsidR="004D0B22" w:rsidRPr="00260BD9" w:rsidRDefault="004D0B22" w:rsidP="004D0B22">
      <w:pPr>
        <w:cnfStyle w:val="001000100000" w:firstRow="0" w:lastRow="0" w:firstColumn="1" w:lastColumn="0" w:oddVBand="0" w:evenVBand="0" w:oddHBand="1" w:evenHBand="0" w:firstRowFirstColumn="0" w:firstRowLastColumn="0" w:lastRowFirstColumn="0" w:lastRowLastColumn="0"/>
        <w:rPr>
          <w:rFonts w:ascii="Century Gothic" w:hAnsi="Century Gothic"/>
          <w:b/>
          <w:color w:val="000000" w:themeColor="text1"/>
          <w:sz w:val="24"/>
          <w:szCs w:val="24"/>
        </w:rPr>
      </w:pPr>
      <w:r w:rsidRPr="00260BD9">
        <w:rPr>
          <w:rFonts w:ascii="Century Gothic" w:hAnsi="Century Gothic"/>
          <w:color w:val="000000" w:themeColor="text1"/>
          <w:sz w:val="24"/>
          <w:szCs w:val="24"/>
        </w:rPr>
        <w:t>El niño aprende con la continua interacción con la sociedad.</w:t>
      </w:r>
    </w:p>
    <w:p w:rsidR="004D0B22" w:rsidRDefault="004D0B22" w:rsidP="004D0B22">
      <w:pPr>
        <w:spacing w:after="0"/>
      </w:pPr>
      <w:r w:rsidRPr="00260BD9">
        <w:rPr>
          <w:rFonts w:ascii="Century Gothic" w:hAnsi="Century Gothic"/>
          <w:color w:val="000000" w:themeColor="text1"/>
          <w:sz w:val="24"/>
          <w:szCs w:val="24"/>
        </w:rPr>
        <w:t>En la interacción dentro y fuera de la escuela, los niños se van dando cuenta que no existe la noción del “idioma único” porque cada hablante aun dentro de su comunidad, puede darse cuenta de que las personas no hablan del mismo modo, en todas las ocasiones.</w:t>
      </w:r>
    </w:p>
    <w:p w:rsidR="004D0B22" w:rsidRPr="004D0B22" w:rsidRDefault="004D0B22" w:rsidP="004D0B22"/>
    <w:p w:rsidR="004D0B22" w:rsidRPr="00260BD9" w:rsidRDefault="004D0B22" w:rsidP="004D0B2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36"/>
          <w:szCs w:val="24"/>
        </w:rPr>
      </w:pPr>
      <w:r w:rsidRPr="00260BD9">
        <w:rPr>
          <w:rFonts w:ascii="Century Gothic" w:hAnsi="Century Gothic"/>
          <w:color w:val="000000" w:themeColor="text1"/>
          <w:sz w:val="36"/>
          <w:szCs w:val="24"/>
        </w:rPr>
        <w:t>Pragmática</w:t>
      </w:r>
    </w:p>
    <w:p w:rsidR="004D0B22" w:rsidRDefault="004D0B22" w:rsidP="004D0B22"/>
    <w:p w:rsidR="004D0B22" w:rsidRPr="00B23B3C" w:rsidRDefault="004D0B22" w:rsidP="004D0B2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tab/>
      </w:r>
      <w:r w:rsidRPr="00B23B3C">
        <w:rPr>
          <w:rFonts w:ascii="Century Gothic" w:hAnsi="Century Gothic"/>
          <w:sz w:val="24"/>
          <w:szCs w:val="24"/>
        </w:rPr>
        <w:t xml:space="preserve">La describe </w:t>
      </w:r>
      <w:proofErr w:type="spellStart"/>
      <w:r w:rsidRPr="00B23B3C">
        <w:rPr>
          <w:rFonts w:ascii="Century Gothic" w:hAnsi="Century Gothic"/>
          <w:sz w:val="24"/>
          <w:szCs w:val="24"/>
        </w:rPr>
        <w:t>Bachman</w:t>
      </w:r>
      <w:proofErr w:type="spellEnd"/>
      <w:r w:rsidRPr="00B23B3C">
        <w:rPr>
          <w:rFonts w:ascii="Century Gothic" w:hAnsi="Century Gothic"/>
          <w:sz w:val="24"/>
          <w:szCs w:val="24"/>
        </w:rPr>
        <w:t xml:space="preserve"> (1990), uno de los primeros en referirse a ella con ese nombre.</w:t>
      </w:r>
    </w:p>
    <w:p w:rsidR="004D0B22" w:rsidRPr="00B23B3C" w:rsidRDefault="004D0B22" w:rsidP="004D0B2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rsidR="004D0B22" w:rsidRPr="00260BD9" w:rsidRDefault="004D0B22" w:rsidP="004D0B2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260BD9">
        <w:rPr>
          <w:rFonts w:ascii="Century Gothic" w:hAnsi="Century Gothic"/>
          <w:color w:val="000000" w:themeColor="text1"/>
          <w:sz w:val="24"/>
          <w:szCs w:val="24"/>
        </w:rPr>
        <w:t>La pragmática o </w:t>
      </w:r>
      <w:proofErr w:type="spellStart"/>
      <w:r w:rsidRPr="00260BD9">
        <w:rPr>
          <w:rFonts w:ascii="Century Gothic" w:hAnsi="Century Gothic"/>
          <w:color w:val="000000" w:themeColor="text1"/>
          <w:sz w:val="24"/>
          <w:szCs w:val="24"/>
        </w:rPr>
        <w:t>pragmalingüística</w:t>
      </w:r>
      <w:proofErr w:type="spellEnd"/>
      <w:r w:rsidRPr="00260BD9">
        <w:rPr>
          <w:rFonts w:ascii="Century Gothic" w:hAnsi="Century Gothic"/>
          <w:color w:val="000000" w:themeColor="text1"/>
          <w:sz w:val="24"/>
          <w:szCs w:val="24"/>
        </w:rPr>
        <w:t xml:space="preserve"> es un </w:t>
      </w:r>
      <w:proofErr w:type="spellStart"/>
      <w:r w:rsidRPr="00260BD9">
        <w:rPr>
          <w:rFonts w:ascii="Century Gothic" w:hAnsi="Century Gothic"/>
          <w:color w:val="000000" w:themeColor="text1"/>
          <w:sz w:val="24"/>
          <w:szCs w:val="24"/>
        </w:rPr>
        <w:t>subcampo</w:t>
      </w:r>
      <w:proofErr w:type="spellEnd"/>
      <w:r w:rsidRPr="00260BD9">
        <w:rPr>
          <w:rFonts w:ascii="Century Gothic" w:hAnsi="Century Gothic"/>
          <w:color w:val="000000" w:themeColor="text1"/>
          <w:sz w:val="24"/>
          <w:szCs w:val="24"/>
        </w:rPr>
        <w:t xml:space="preserve"> de la </w:t>
      </w:r>
      <w:hyperlink r:id="rId10" w:tooltip="Lingüística" w:history="1">
        <w:r w:rsidRPr="00260BD9">
          <w:rPr>
            <w:rStyle w:val="Hipervnculo"/>
            <w:rFonts w:ascii="Century Gothic" w:hAnsi="Century Gothic"/>
            <w:color w:val="000000" w:themeColor="text1"/>
            <w:sz w:val="24"/>
            <w:szCs w:val="24"/>
            <w:u w:val="none"/>
          </w:rPr>
          <w:t>lingüística</w:t>
        </w:r>
      </w:hyperlink>
      <w:r w:rsidRPr="00260BD9">
        <w:rPr>
          <w:rFonts w:ascii="Century Gothic" w:hAnsi="Century Gothic"/>
          <w:color w:val="000000" w:themeColor="text1"/>
          <w:sz w:val="24"/>
          <w:szCs w:val="24"/>
        </w:rPr>
        <w:t>, también estudiado por la </w:t>
      </w:r>
      <w:hyperlink r:id="rId11" w:tooltip="Filosofía del lenguaje" w:history="1">
        <w:r w:rsidRPr="00260BD9">
          <w:rPr>
            <w:rStyle w:val="Hipervnculo"/>
            <w:rFonts w:ascii="Century Gothic" w:hAnsi="Century Gothic"/>
            <w:color w:val="000000" w:themeColor="text1"/>
            <w:sz w:val="24"/>
            <w:szCs w:val="24"/>
            <w:u w:val="none"/>
          </w:rPr>
          <w:t>filosofía del lenguaje</w:t>
        </w:r>
      </w:hyperlink>
      <w:r w:rsidRPr="00260BD9">
        <w:rPr>
          <w:rFonts w:ascii="Century Gothic" w:hAnsi="Century Gothic"/>
          <w:color w:val="000000" w:themeColor="text1"/>
          <w:sz w:val="24"/>
          <w:szCs w:val="24"/>
        </w:rPr>
        <w:t>, la </w:t>
      </w:r>
      <w:hyperlink r:id="rId12" w:tooltip="Filosofía de la comunicación (aún no redactado)" w:history="1">
        <w:r w:rsidRPr="00260BD9">
          <w:rPr>
            <w:rStyle w:val="Hipervnculo"/>
            <w:rFonts w:ascii="Century Gothic" w:hAnsi="Century Gothic"/>
            <w:color w:val="000000" w:themeColor="text1"/>
            <w:sz w:val="24"/>
            <w:szCs w:val="24"/>
            <w:u w:val="none"/>
          </w:rPr>
          <w:t>filosofía de la comunicación</w:t>
        </w:r>
      </w:hyperlink>
      <w:r w:rsidRPr="00260BD9">
        <w:rPr>
          <w:rFonts w:ascii="Century Gothic" w:hAnsi="Century Gothic"/>
          <w:color w:val="000000" w:themeColor="text1"/>
          <w:sz w:val="24"/>
          <w:szCs w:val="24"/>
        </w:rPr>
        <w:t> y la </w:t>
      </w:r>
      <w:hyperlink r:id="rId13" w:tooltip="Psicolingüística" w:history="1">
        <w:r w:rsidRPr="00260BD9">
          <w:rPr>
            <w:rStyle w:val="Hipervnculo"/>
            <w:rFonts w:ascii="Century Gothic" w:hAnsi="Century Gothic"/>
            <w:color w:val="000000" w:themeColor="text1"/>
            <w:sz w:val="24"/>
            <w:szCs w:val="24"/>
            <w:u w:val="none"/>
          </w:rPr>
          <w:t>psicolingüística</w:t>
        </w:r>
      </w:hyperlink>
      <w:r w:rsidRPr="00260BD9">
        <w:rPr>
          <w:rFonts w:ascii="Century Gothic" w:hAnsi="Century Gothic"/>
          <w:color w:val="000000" w:themeColor="text1"/>
          <w:sz w:val="24"/>
          <w:szCs w:val="24"/>
        </w:rPr>
        <w:t> o psicología del lenguaje, que se interesa por el modo en que el </w:t>
      </w:r>
      <w:hyperlink r:id="rId14" w:tooltip="Contexto" w:history="1">
        <w:r w:rsidRPr="00260BD9">
          <w:rPr>
            <w:rStyle w:val="Hipervnculo"/>
            <w:rFonts w:ascii="Century Gothic" w:hAnsi="Century Gothic"/>
            <w:color w:val="000000" w:themeColor="text1"/>
            <w:sz w:val="24"/>
            <w:szCs w:val="24"/>
            <w:u w:val="none"/>
          </w:rPr>
          <w:t>contexto</w:t>
        </w:r>
      </w:hyperlink>
      <w:r w:rsidRPr="00260BD9">
        <w:rPr>
          <w:rFonts w:ascii="Century Gothic" w:hAnsi="Century Gothic"/>
          <w:color w:val="000000" w:themeColor="text1"/>
          <w:sz w:val="24"/>
          <w:szCs w:val="24"/>
        </w:rPr>
        <w:t> influye en la interpretación del </w:t>
      </w:r>
      <w:hyperlink r:id="rId15" w:tooltip="Significado" w:history="1">
        <w:r w:rsidRPr="00260BD9">
          <w:rPr>
            <w:rStyle w:val="Hipervnculo"/>
            <w:rFonts w:ascii="Century Gothic" w:hAnsi="Century Gothic"/>
            <w:color w:val="000000" w:themeColor="text1"/>
            <w:sz w:val="24"/>
            <w:szCs w:val="24"/>
            <w:u w:val="none"/>
          </w:rPr>
          <w:t>significado</w:t>
        </w:r>
      </w:hyperlink>
      <w:r w:rsidRPr="00260BD9">
        <w:rPr>
          <w:rFonts w:ascii="Century Gothic" w:hAnsi="Century Gothic"/>
          <w:color w:val="000000" w:themeColor="text1"/>
          <w:sz w:val="24"/>
          <w:szCs w:val="24"/>
        </w:rPr>
        <w:t>. El contexto debe entenderse como situación, ya que puede incluir cualquier aspecto extralingüístico: situación </w:t>
      </w:r>
      <w:hyperlink r:id="rId16" w:tooltip="Comunicación" w:history="1">
        <w:r w:rsidRPr="00260BD9">
          <w:rPr>
            <w:rStyle w:val="Hipervnculo"/>
            <w:rFonts w:ascii="Century Gothic" w:hAnsi="Century Gothic"/>
            <w:color w:val="000000" w:themeColor="text1"/>
            <w:sz w:val="24"/>
            <w:szCs w:val="24"/>
            <w:u w:val="none"/>
          </w:rPr>
          <w:t>comunicativa</w:t>
        </w:r>
      </w:hyperlink>
      <w:r w:rsidRPr="00260BD9">
        <w:rPr>
          <w:rFonts w:ascii="Century Gothic" w:hAnsi="Century Gothic"/>
          <w:color w:val="000000" w:themeColor="text1"/>
          <w:sz w:val="24"/>
          <w:szCs w:val="24"/>
        </w:rPr>
        <w:t>, conocimiento compartido por los hablantes, relaciones interpersonales, etc. La pragmática toma en consideración los factores extralingüísticos que condicionan el </w:t>
      </w:r>
      <w:hyperlink r:id="rId17" w:tooltip="Uso del lenguaje" w:history="1">
        <w:r w:rsidRPr="00260BD9">
          <w:rPr>
            <w:rStyle w:val="Hipervnculo"/>
            <w:rFonts w:ascii="Century Gothic" w:hAnsi="Century Gothic"/>
            <w:color w:val="000000" w:themeColor="text1"/>
            <w:sz w:val="24"/>
            <w:szCs w:val="24"/>
            <w:u w:val="none"/>
          </w:rPr>
          <w:t>uso del lenguaje</w:t>
        </w:r>
      </w:hyperlink>
      <w:r w:rsidRPr="00260BD9">
        <w:rPr>
          <w:rFonts w:ascii="Century Gothic" w:hAnsi="Century Gothic"/>
          <w:color w:val="000000" w:themeColor="text1"/>
          <w:sz w:val="24"/>
          <w:szCs w:val="24"/>
        </w:rPr>
        <w:t>, esto es, todos aquellos factores a los que no se hace referencia en un estudio puramente formal.</w:t>
      </w:r>
    </w:p>
    <w:p w:rsidR="004D0B22" w:rsidRPr="00260BD9" w:rsidRDefault="004D0B22" w:rsidP="004D0B2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p>
    <w:p w:rsidR="004D0B22" w:rsidRPr="00260BD9" w:rsidRDefault="004D0B22" w:rsidP="004D0B2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260BD9">
        <w:rPr>
          <w:rFonts w:ascii="Century Gothic" w:hAnsi="Century Gothic"/>
          <w:color w:val="000000" w:themeColor="text1"/>
          <w:sz w:val="24"/>
          <w:szCs w:val="24"/>
        </w:rPr>
        <w:t>Los signos lingüísticos adquieren significado en el momento que lo usa en un contexto de comunicación.</w:t>
      </w:r>
    </w:p>
    <w:p w:rsidR="004D0B22" w:rsidRDefault="004D0B22" w:rsidP="004D0B22">
      <w:pPr>
        <w:tabs>
          <w:tab w:val="left" w:pos="1796"/>
        </w:tabs>
      </w:pPr>
      <w:r w:rsidRPr="00260BD9">
        <w:rPr>
          <w:rFonts w:ascii="Century Gothic" w:hAnsi="Century Gothic"/>
          <w:color w:val="000000" w:themeColor="text1"/>
          <w:sz w:val="24"/>
          <w:szCs w:val="24"/>
        </w:rPr>
        <w:t xml:space="preserve"> La educación pragmática da mucha importancia a la educación social. Se ajusta a mejorar permanentemente las condiciones de vida de la sociedad mediante la justa participación transformadora de las personas.</w:t>
      </w:r>
    </w:p>
    <w:p w:rsidR="004D0B22" w:rsidRPr="004D0B22" w:rsidRDefault="004D0B22" w:rsidP="004D0B22"/>
    <w:p w:rsidR="004D0B22" w:rsidRPr="00260BD9" w:rsidRDefault="004D0B22" w:rsidP="004D0B2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36"/>
          <w:szCs w:val="24"/>
        </w:rPr>
      </w:pPr>
      <w:r w:rsidRPr="00260BD9">
        <w:rPr>
          <w:rFonts w:ascii="Century Gothic" w:hAnsi="Century Gothic"/>
          <w:color w:val="000000" w:themeColor="text1"/>
          <w:sz w:val="36"/>
          <w:szCs w:val="24"/>
        </w:rPr>
        <w:t>Psicolingüísticas</w:t>
      </w:r>
    </w:p>
    <w:p w:rsidR="004D0B22" w:rsidRPr="004D0B22" w:rsidRDefault="004D0B22" w:rsidP="004D0B22"/>
    <w:p w:rsidR="004D0B22" w:rsidRPr="004D0B22" w:rsidRDefault="004D0B22" w:rsidP="004D0B22"/>
    <w:p w:rsidR="004D0B22" w:rsidRPr="00B23B3C" w:rsidRDefault="004D0B22" w:rsidP="004D0B2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tab/>
      </w:r>
      <w:bookmarkStart w:id="0" w:name="_GoBack"/>
      <w:r w:rsidRPr="00B23B3C">
        <w:rPr>
          <w:rFonts w:ascii="Century Gothic" w:hAnsi="Century Gothic"/>
          <w:sz w:val="24"/>
          <w:szCs w:val="24"/>
        </w:rPr>
        <w:t xml:space="preserve">El antropólogo estructuralista Claude </w:t>
      </w:r>
      <w:proofErr w:type="spellStart"/>
      <w:r w:rsidRPr="00B23B3C">
        <w:rPr>
          <w:rFonts w:ascii="Century Gothic" w:hAnsi="Century Gothic"/>
          <w:sz w:val="24"/>
          <w:szCs w:val="24"/>
        </w:rPr>
        <w:t>Lévi</w:t>
      </w:r>
      <w:proofErr w:type="spellEnd"/>
      <w:r w:rsidRPr="00B23B3C">
        <w:rPr>
          <w:rFonts w:ascii="Century Gothic" w:hAnsi="Century Gothic"/>
          <w:sz w:val="24"/>
          <w:szCs w:val="24"/>
        </w:rPr>
        <w:t>-Strauss (1969)</w:t>
      </w:r>
    </w:p>
    <w:bookmarkEnd w:id="0"/>
    <w:p w:rsidR="004D0B22" w:rsidRDefault="004D0B22" w:rsidP="004D0B22">
      <w:pPr>
        <w:cnfStyle w:val="000000100000" w:firstRow="0" w:lastRow="0" w:firstColumn="0" w:lastColumn="0" w:oddVBand="0" w:evenVBand="0" w:oddHBand="1" w:evenHBand="0" w:firstRowFirstColumn="0" w:firstRowLastColumn="0" w:lastRowFirstColumn="0" w:lastRowLastColumn="0"/>
        <w:rPr>
          <w:color w:val="000000"/>
          <w:sz w:val="28"/>
          <w:szCs w:val="28"/>
          <w:shd w:val="clear" w:color="auto" w:fill="FFFFFF"/>
        </w:rPr>
      </w:pPr>
    </w:p>
    <w:p w:rsidR="004D0B22" w:rsidRPr="00260BD9" w:rsidRDefault="004D0B22" w:rsidP="004D0B2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260BD9">
        <w:rPr>
          <w:rFonts w:ascii="Century Gothic" w:hAnsi="Century Gothic"/>
          <w:color w:val="000000" w:themeColor="text1"/>
          <w:sz w:val="24"/>
          <w:szCs w:val="24"/>
        </w:rPr>
        <w:t>La psicolingüística es una rama de la </w:t>
      </w:r>
      <w:hyperlink r:id="rId18" w:tooltip="Psicología" w:history="1">
        <w:r w:rsidRPr="00260BD9">
          <w:rPr>
            <w:rStyle w:val="Hipervnculo"/>
            <w:rFonts w:ascii="Century Gothic" w:hAnsi="Century Gothic"/>
            <w:color w:val="000000" w:themeColor="text1"/>
            <w:sz w:val="24"/>
            <w:szCs w:val="24"/>
            <w:u w:val="none"/>
          </w:rPr>
          <w:t>psicología</w:t>
        </w:r>
      </w:hyperlink>
      <w:r w:rsidRPr="00260BD9">
        <w:rPr>
          <w:rFonts w:ascii="Century Gothic" w:hAnsi="Century Gothic"/>
          <w:color w:val="000000" w:themeColor="text1"/>
          <w:sz w:val="24"/>
          <w:szCs w:val="24"/>
        </w:rPr>
        <w:t> interesada en cómo la especie humana adquiere y utiliza el lenguaje. Para ello estudia los factores </w:t>
      </w:r>
      <w:hyperlink r:id="rId19" w:tooltip="Psicología" w:history="1">
        <w:r w:rsidRPr="00260BD9">
          <w:rPr>
            <w:rStyle w:val="Hipervnculo"/>
            <w:rFonts w:ascii="Century Gothic" w:hAnsi="Century Gothic"/>
            <w:color w:val="000000" w:themeColor="text1"/>
            <w:sz w:val="24"/>
            <w:szCs w:val="24"/>
            <w:u w:val="none"/>
          </w:rPr>
          <w:t>psicológicos</w:t>
        </w:r>
      </w:hyperlink>
      <w:r w:rsidRPr="00260BD9">
        <w:rPr>
          <w:rFonts w:ascii="Century Gothic" w:hAnsi="Century Gothic"/>
          <w:color w:val="000000" w:themeColor="text1"/>
          <w:sz w:val="24"/>
          <w:szCs w:val="24"/>
        </w:rPr>
        <w:t> y </w:t>
      </w:r>
      <w:hyperlink r:id="rId20" w:tooltip="Neurología" w:history="1">
        <w:r w:rsidRPr="00260BD9">
          <w:rPr>
            <w:rStyle w:val="Hipervnculo"/>
            <w:rFonts w:ascii="Century Gothic" w:hAnsi="Century Gothic"/>
            <w:color w:val="000000" w:themeColor="text1"/>
            <w:sz w:val="24"/>
            <w:szCs w:val="24"/>
            <w:u w:val="none"/>
          </w:rPr>
          <w:t>neurológicos</w:t>
        </w:r>
      </w:hyperlink>
      <w:r w:rsidRPr="00260BD9">
        <w:rPr>
          <w:rFonts w:ascii="Century Gothic" w:hAnsi="Century Gothic"/>
          <w:color w:val="000000" w:themeColor="text1"/>
          <w:sz w:val="24"/>
          <w:szCs w:val="24"/>
        </w:rPr>
        <w:t> que capacitan a los humanos para la </w:t>
      </w:r>
      <w:hyperlink r:id="rId21" w:tooltip="Adquisición del lenguaje" w:history="1">
        <w:r w:rsidRPr="00260BD9">
          <w:rPr>
            <w:rStyle w:val="Hipervnculo"/>
            <w:rFonts w:ascii="Century Gothic" w:hAnsi="Century Gothic"/>
            <w:color w:val="000000" w:themeColor="text1"/>
            <w:sz w:val="24"/>
            <w:szCs w:val="24"/>
            <w:u w:val="none"/>
          </w:rPr>
          <w:t>adquisición</w:t>
        </w:r>
      </w:hyperlink>
      <w:r w:rsidRPr="00260BD9">
        <w:rPr>
          <w:rFonts w:ascii="Century Gothic" w:hAnsi="Century Gothic"/>
          <w:color w:val="000000" w:themeColor="text1"/>
          <w:sz w:val="24"/>
          <w:szCs w:val="24"/>
        </w:rPr>
        <w:t> y deterioro del mismo, </w:t>
      </w:r>
      <w:hyperlink r:id="rId22" w:tooltip="Uso del lenguaje" w:history="1">
        <w:r w:rsidRPr="00260BD9">
          <w:rPr>
            <w:rStyle w:val="Hipervnculo"/>
            <w:rFonts w:ascii="Century Gothic" w:hAnsi="Century Gothic"/>
            <w:color w:val="000000" w:themeColor="text1"/>
            <w:sz w:val="24"/>
            <w:szCs w:val="24"/>
            <w:u w:val="none"/>
          </w:rPr>
          <w:t>uso</w:t>
        </w:r>
      </w:hyperlink>
      <w:r w:rsidRPr="00260BD9">
        <w:rPr>
          <w:rFonts w:ascii="Century Gothic" w:hAnsi="Century Gothic"/>
          <w:color w:val="000000" w:themeColor="text1"/>
          <w:sz w:val="24"/>
          <w:szCs w:val="24"/>
        </w:rPr>
        <w:t>, comprensión, producción del lenguaje y sus funciones cognitivas y comunicativas.</w:t>
      </w:r>
    </w:p>
    <w:p w:rsidR="004D0B22" w:rsidRPr="00260BD9" w:rsidRDefault="004D0B22" w:rsidP="004D0B2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p>
    <w:p w:rsidR="004D0B22" w:rsidRPr="00260BD9" w:rsidRDefault="004D0B22" w:rsidP="004D0B2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260BD9">
        <w:rPr>
          <w:rFonts w:ascii="Century Gothic" w:hAnsi="Century Gothic"/>
          <w:color w:val="000000" w:themeColor="text1"/>
          <w:sz w:val="24"/>
          <w:szCs w:val="24"/>
        </w:rPr>
        <w:t>Uso, comprensión y producción de lenguaje.</w:t>
      </w:r>
    </w:p>
    <w:p w:rsidR="004D0B22" w:rsidRPr="004D0B22" w:rsidRDefault="004D0B22" w:rsidP="004D0B22">
      <w:pPr>
        <w:tabs>
          <w:tab w:val="left" w:pos="3502"/>
        </w:tabs>
      </w:pPr>
      <w:r w:rsidRPr="00260BD9">
        <w:rPr>
          <w:rFonts w:ascii="Century Gothic" w:hAnsi="Century Gothic"/>
          <w:color w:val="000000" w:themeColor="text1"/>
          <w:sz w:val="24"/>
          <w:szCs w:val="24"/>
        </w:rPr>
        <w:t xml:space="preserve">Los niños adquieren el lenguaje, por su necesidad de comunicarse, pero también a partir de las aptitudes humanas para adquirirlo, la interacción con un medio lingüístico y un proceso creativo y dinámico, que se encuentra en resolución con el desarrollo </w:t>
      </w:r>
      <w:proofErr w:type="spellStart"/>
      <w:r w:rsidRPr="00260BD9">
        <w:rPr>
          <w:rFonts w:ascii="Century Gothic" w:hAnsi="Century Gothic"/>
          <w:color w:val="000000" w:themeColor="text1"/>
          <w:sz w:val="24"/>
          <w:szCs w:val="24"/>
        </w:rPr>
        <w:t>psico</w:t>
      </w:r>
      <w:proofErr w:type="spellEnd"/>
      <w:r w:rsidRPr="00260BD9">
        <w:rPr>
          <w:rFonts w:ascii="Century Gothic" w:hAnsi="Century Gothic"/>
          <w:color w:val="000000" w:themeColor="text1"/>
          <w:sz w:val="24"/>
          <w:szCs w:val="24"/>
        </w:rPr>
        <w:t>-evolutivo de los mismos.</w:t>
      </w:r>
    </w:p>
    <w:sectPr w:rsidR="004D0B22" w:rsidRPr="004D0B22" w:rsidSect="00260BD9">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35"/>
    <w:rsid w:val="000943E9"/>
    <w:rsid w:val="001B0FA4"/>
    <w:rsid w:val="00260BD9"/>
    <w:rsid w:val="004D0B22"/>
    <w:rsid w:val="004F3840"/>
    <w:rsid w:val="00517E3A"/>
    <w:rsid w:val="00687435"/>
    <w:rsid w:val="006C1413"/>
    <w:rsid w:val="0073600C"/>
    <w:rsid w:val="00763509"/>
    <w:rsid w:val="007D4E26"/>
    <w:rsid w:val="009E01FA"/>
    <w:rsid w:val="00B23B3C"/>
    <w:rsid w:val="00B85959"/>
    <w:rsid w:val="00BA206A"/>
    <w:rsid w:val="00C203E0"/>
    <w:rsid w:val="00D0439E"/>
    <w:rsid w:val="00DB2752"/>
    <w:rsid w:val="00FD31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0439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87435"/>
  </w:style>
  <w:style w:type="table" w:styleId="Tablaconcuadrcula">
    <w:name w:val="Table Grid"/>
    <w:basedOn w:val="Tablanormal"/>
    <w:uiPriority w:val="59"/>
    <w:rsid w:val="00D04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D0439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17E3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17E3A"/>
    <w:rPr>
      <w:color w:val="0000FF"/>
      <w:u w:val="single"/>
    </w:rPr>
  </w:style>
  <w:style w:type="table" w:styleId="Cuadrculaclara-nfasis2">
    <w:name w:val="Light Grid Accent 2"/>
    <w:basedOn w:val="Tablanormal"/>
    <w:uiPriority w:val="62"/>
    <w:rsid w:val="00260BD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claro-nfasis1">
    <w:name w:val="Light Shading Accent 1"/>
    <w:basedOn w:val="Tablanormal"/>
    <w:uiPriority w:val="60"/>
    <w:rsid w:val="00B23B3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ennegrita">
    <w:name w:val="Strong"/>
    <w:basedOn w:val="Fuentedeprrafopredeter"/>
    <w:uiPriority w:val="22"/>
    <w:qFormat/>
    <w:rsid w:val="00B23B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0439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87435"/>
  </w:style>
  <w:style w:type="table" w:styleId="Tablaconcuadrcula">
    <w:name w:val="Table Grid"/>
    <w:basedOn w:val="Tablanormal"/>
    <w:uiPriority w:val="59"/>
    <w:rsid w:val="00D04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D0439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17E3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17E3A"/>
    <w:rPr>
      <w:color w:val="0000FF"/>
      <w:u w:val="single"/>
    </w:rPr>
  </w:style>
  <w:style w:type="table" w:styleId="Cuadrculaclara-nfasis2">
    <w:name w:val="Light Grid Accent 2"/>
    <w:basedOn w:val="Tablanormal"/>
    <w:uiPriority w:val="62"/>
    <w:rsid w:val="00260BD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claro-nfasis1">
    <w:name w:val="Light Shading Accent 1"/>
    <w:basedOn w:val="Tablanormal"/>
    <w:uiPriority w:val="60"/>
    <w:rsid w:val="00B23B3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ennegrita">
    <w:name w:val="Strong"/>
    <w:basedOn w:val="Fuentedeprrafopredeter"/>
    <w:uiPriority w:val="22"/>
    <w:qFormat/>
    <w:rsid w:val="00B23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927">
      <w:bodyDiv w:val="1"/>
      <w:marLeft w:val="0"/>
      <w:marRight w:val="0"/>
      <w:marTop w:val="0"/>
      <w:marBottom w:val="0"/>
      <w:divBdr>
        <w:top w:val="none" w:sz="0" w:space="0" w:color="auto"/>
        <w:left w:val="none" w:sz="0" w:space="0" w:color="auto"/>
        <w:bottom w:val="none" w:sz="0" w:space="0" w:color="auto"/>
        <w:right w:val="none" w:sz="0" w:space="0" w:color="auto"/>
      </w:divBdr>
    </w:div>
    <w:div w:id="166487835">
      <w:bodyDiv w:val="1"/>
      <w:marLeft w:val="0"/>
      <w:marRight w:val="0"/>
      <w:marTop w:val="0"/>
      <w:marBottom w:val="0"/>
      <w:divBdr>
        <w:top w:val="none" w:sz="0" w:space="0" w:color="auto"/>
        <w:left w:val="none" w:sz="0" w:space="0" w:color="auto"/>
        <w:bottom w:val="none" w:sz="0" w:space="0" w:color="auto"/>
        <w:right w:val="none" w:sz="0" w:space="0" w:color="auto"/>
      </w:divBdr>
    </w:div>
    <w:div w:id="1020275669">
      <w:bodyDiv w:val="1"/>
      <w:marLeft w:val="0"/>
      <w:marRight w:val="0"/>
      <w:marTop w:val="0"/>
      <w:marBottom w:val="0"/>
      <w:divBdr>
        <w:top w:val="none" w:sz="0" w:space="0" w:color="auto"/>
        <w:left w:val="none" w:sz="0" w:space="0" w:color="auto"/>
        <w:bottom w:val="none" w:sz="0" w:space="0" w:color="auto"/>
        <w:right w:val="none" w:sz="0" w:space="0" w:color="auto"/>
      </w:divBdr>
    </w:div>
    <w:div w:id="1021466519">
      <w:bodyDiv w:val="1"/>
      <w:marLeft w:val="0"/>
      <w:marRight w:val="0"/>
      <w:marTop w:val="0"/>
      <w:marBottom w:val="0"/>
      <w:divBdr>
        <w:top w:val="none" w:sz="0" w:space="0" w:color="auto"/>
        <w:left w:val="none" w:sz="0" w:space="0" w:color="auto"/>
        <w:bottom w:val="none" w:sz="0" w:space="0" w:color="auto"/>
        <w:right w:val="none" w:sz="0" w:space="0" w:color="auto"/>
      </w:divBdr>
    </w:div>
    <w:div w:id="1774938310">
      <w:bodyDiv w:val="1"/>
      <w:marLeft w:val="0"/>
      <w:marRight w:val="0"/>
      <w:marTop w:val="0"/>
      <w:marBottom w:val="0"/>
      <w:divBdr>
        <w:top w:val="none" w:sz="0" w:space="0" w:color="auto"/>
        <w:left w:val="none" w:sz="0" w:space="0" w:color="auto"/>
        <w:bottom w:val="none" w:sz="0" w:space="0" w:color="auto"/>
        <w:right w:val="none" w:sz="0" w:space="0" w:color="auto"/>
      </w:divBdr>
    </w:div>
    <w:div w:id="20948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ntropolog%C3%ADa_ling%C3%BC%C3%ADstica" TargetMode="External"/><Relationship Id="rId13" Type="http://schemas.openxmlformats.org/officeDocument/2006/relationships/hyperlink" Target="https://es.wikipedia.org/wiki/Psicoling%C3%BC%C3%ADstica" TargetMode="External"/><Relationship Id="rId18" Type="http://schemas.openxmlformats.org/officeDocument/2006/relationships/hyperlink" Target="https://es.wikipedia.org/wiki/Psicolog%C3%ADa" TargetMode="External"/><Relationship Id="rId3" Type="http://schemas.openxmlformats.org/officeDocument/2006/relationships/settings" Target="settings.xml"/><Relationship Id="rId21" Type="http://schemas.openxmlformats.org/officeDocument/2006/relationships/hyperlink" Target="https://es.wikipedia.org/wiki/Adquisici%C3%B3n_del_lenguaje" TargetMode="External"/><Relationship Id="rId7" Type="http://schemas.openxmlformats.org/officeDocument/2006/relationships/hyperlink" Target="https://es.wikipedia.org/wiki/Lengua_natural" TargetMode="External"/><Relationship Id="rId12" Type="http://schemas.openxmlformats.org/officeDocument/2006/relationships/hyperlink" Target="https://es.wikipedia.org/w/index.php?title=Filosof%C3%ADa_de_la_comunicaci%C3%B3n&amp;action=edit&amp;redlink=1" TargetMode="External"/><Relationship Id="rId17" Type="http://schemas.openxmlformats.org/officeDocument/2006/relationships/hyperlink" Target="https://es.wikipedia.org/wiki/Uso_del_lenguaje" TargetMode="External"/><Relationship Id="rId2" Type="http://schemas.microsoft.com/office/2007/relationships/stylesWithEffects" Target="stylesWithEffects.xml"/><Relationship Id="rId16" Type="http://schemas.openxmlformats.org/officeDocument/2006/relationships/hyperlink" Target="https://es.wikipedia.org/wiki/Comunicaci%C3%B3n" TargetMode="External"/><Relationship Id="rId20" Type="http://schemas.openxmlformats.org/officeDocument/2006/relationships/hyperlink" Target="https://es.wikipedia.org/wiki/Neurolog%C3%ADa" TargetMode="External"/><Relationship Id="rId1" Type="http://schemas.openxmlformats.org/officeDocument/2006/relationships/styles" Target="styles.xml"/><Relationship Id="rId6" Type="http://schemas.openxmlformats.org/officeDocument/2006/relationships/hyperlink" Target="https://es.wikipedia.org/wiki/Sociedad" TargetMode="External"/><Relationship Id="rId11" Type="http://schemas.openxmlformats.org/officeDocument/2006/relationships/hyperlink" Target="https://es.wikipedia.org/wiki/Filosof%C3%ADa_del_lenguaje" TargetMode="External"/><Relationship Id="rId24" Type="http://schemas.openxmlformats.org/officeDocument/2006/relationships/theme" Target="theme/theme1.xml"/><Relationship Id="rId5" Type="http://schemas.openxmlformats.org/officeDocument/2006/relationships/hyperlink" Target="javascript:abrir('enfoquecomunicativo',650,470,'yes')" TargetMode="External"/><Relationship Id="rId15" Type="http://schemas.openxmlformats.org/officeDocument/2006/relationships/hyperlink" Target="https://es.wikipedia.org/wiki/Significado" TargetMode="External"/><Relationship Id="rId23" Type="http://schemas.openxmlformats.org/officeDocument/2006/relationships/fontTable" Target="fontTable.xml"/><Relationship Id="rId10" Type="http://schemas.openxmlformats.org/officeDocument/2006/relationships/hyperlink" Target="https://es.wikipedia.org/wiki/Ling%C3%BC%C3%ADstica" TargetMode="External"/><Relationship Id="rId19" Type="http://schemas.openxmlformats.org/officeDocument/2006/relationships/hyperlink" Target="https://es.wikipedia.org/wiki/Psicolog%C3%ADa" TargetMode="External"/><Relationship Id="rId4" Type="http://schemas.openxmlformats.org/officeDocument/2006/relationships/webSettings" Target="webSettings.xml"/><Relationship Id="rId9" Type="http://schemas.openxmlformats.org/officeDocument/2006/relationships/hyperlink" Target="https://es.wikipedia.org/wiki/Pragm%C3%A1tica" TargetMode="External"/><Relationship Id="rId14" Type="http://schemas.openxmlformats.org/officeDocument/2006/relationships/hyperlink" Target="https://es.wikipedia.org/wiki/Contexto" TargetMode="External"/><Relationship Id="rId22" Type="http://schemas.openxmlformats.org/officeDocument/2006/relationships/hyperlink" Target="https://es.wikipedia.org/wiki/Uso_del_lengua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HP</cp:lastModifiedBy>
  <cp:revision>2</cp:revision>
  <dcterms:created xsi:type="dcterms:W3CDTF">2016-05-12T03:48:00Z</dcterms:created>
  <dcterms:modified xsi:type="dcterms:W3CDTF">2016-05-12T03:48:00Z</dcterms:modified>
</cp:coreProperties>
</file>