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56D25" w14:textId="77777777" w:rsidR="002565BB" w:rsidRPr="008D47EC" w:rsidRDefault="008A72B9" w:rsidP="000B0EBB">
      <w:pPr>
        <w:jc w:val="center"/>
        <w:rPr>
          <w:rFonts w:ascii="Century Gothic" w:hAnsi="Century Gothic"/>
          <w:color w:val="CB697A"/>
          <w:sz w:val="72"/>
          <w:szCs w:val="72"/>
          <w:u w:val="single"/>
        </w:rPr>
      </w:pPr>
      <w:r w:rsidRPr="008D47EC">
        <w:rPr>
          <w:rFonts w:ascii="Century Gothic" w:hAnsi="Century Gothic"/>
          <w:color w:val="CB697A"/>
          <w:sz w:val="72"/>
          <w:szCs w:val="72"/>
          <w:u w:val="single"/>
        </w:rPr>
        <w:t>Reflexión del video</w:t>
      </w:r>
    </w:p>
    <w:p w14:paraId="04790C4C" w14:textId="226F5660" w:rsidR="000B0EBB" w:rsidRDefault="000B0EBB" w:rsidP="000B0EBB">
      <w:pPr>
        <w:jc w:val="center"/>
        <w:rPr>
          <w:rFonts w:ascii="Century Gothic" w:hAnsi="Century Gothic"/>
          <w:color w:val="A64594"/>
          <w:sz w:val="72"/>
          <w:szCs w:val="72"/>
          <w:u w:val="single"/>
        </w:rPr>
      </w:pPr>
    </w:p>
    <w:p w14:paraId="2C41D4FE" w14:textId="0D6C6124" w:rsidR="00CE0ECB" w:rsidRPr="004B3119" w:rsidRDefault="00993255" w:rsidP="00CE0EC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B3119">
        <w:rPr>
          <w:rFonts w:ascii="Century Gothic" w:hAnsi="Century Gothic"/>
          <w:noProof/>
          <w:color w:val="A64594"/>
          <w:sz w:val="22"/>
          <w:szCs w:val="22"/>
          <w:u w:val="single"/>
          <w:lang w:val="es-ES"/>
        </w:rPr>
        <w:drawing>
          <wp:anchor distT="0" distB="0" distL="114300" distR="114300" simplePos="0" relativeHeight="251658240" behindDoc="0" locked="0" layoutInCell="1" allowOverlap="1" wp14:anchorId="4ECC2872" wp14:editId="57DB2D34">
            <wp:simplePos x="0" y="0"/>
            <wp:positionH relativeFrom="column">
              <wp:posOffset>-228600</wp:posOffset>
            </wp:positionH>
            <wp:positionV relativeFrom="paragraph">
              <wp:posOffset>250190</wp:posOffset>
            </wp:positionV>
            <wp:extent cx="1714500" cy="2884170"/>
            <wp:effectExtent l="0" t="0" r="0" b="11430"/>
            <wp:wrapThrough wrapText="bothSides">
              <wp:wrapPolygon edited="0">
                <wp:start x="8640" y="571"/>
                <wp:lineTo x="6720" y="1712"/>
                <wp:lineTo x="4800" y="3424"/>
                <wp:lineTo x="5760" y="10082"/>
                <wp:lineTo x="3520" y="13125"/>
                <wp:lineTo x="3200" y="16169"/>
                <wp:lineTo x="4480" y="19213"/>
                <wp:lineTo x="5120" y="21495"/>
                <wp:lineTo x="19520" y="21495"/>
                <wp:lineTo x="18880" y="19213"/>
                <wp:lineTo x="20160" y="16169"/>
                <wp:lineTo x="20160" y="13125"/>
                <wp:lineTo x="17920" y="10082"/>
                <wp:lineTo x="18560" y="3424"/>
                <wp:lineTo x="15680" y="1332"/>
                <wp:lineTo x="14080" y="571"/>
                <wp:lineTo x="8640" y="571"/>
              </wp:wrapPolygon>
            </wp:wrapThrough>
            <wp:docPr id="1" name="Imagen 1" descr="Macintosh HD:Users:SamanthaCabello:Desktop:Captura de pantalla 2016-03-01 a la(s) 14.53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amanthaCabello:Desktop:Captura de pantalla 2016-03-01 a la(s) 14.53.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6246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8"/>
                    <a:stretch/>
                  </pic:blipFill>
                  <pic:spPr bwMode="auto">
                    <a:xfrm>
                      <a:off x="0" y="0"/>
                      <a:ext cx="171450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ECB" w:rsidRPr="004B3119">
        <w:rPr>
          <w:rFonts w:ascii="Century Gothic" w:hAnsi="Century Gothic"/>
          <w:sz w:val="22"/>
          <w:szCs w:val="22"/>
        </w:rPr>
        <w:t xml:space="preserve">En el video </w:t>
      </w:r>
      <w:r w:rsidR="00EE7673" w:rsidRPr="004B3119">
        <w:rPr>
          <w:rFonts w:ascii="Century Gothic" w:hAnsi="Century Gothic"/>
          <w:sz w:val="22"/>
          <w:szCs w:val="22"/>
        </w:rPr>
        <w:t xml:space="preserve">te menciona </w:t>
      </w:r>
      <w:r w:rsidR="00305F57" w:rsidRPr="004B3119">
        <w:rPr>
          <w:rFonts w:ascii="Century Gothic" w:hAnsi="Century Gothic"/>
          <w:sz w:val="22"/>
          <w:szCs w:val="22"/>
        </w:rPr>
        <w:t>sobre el trabajo que se ha hecho</w:t>
      </w:r>
      <w:r w:rsidR="00EE7673" w:rsidRPr="004B3119">
        <w:rPr>
          <w:rFonts w:ascii="Century Gothic" w:hAnsi="Century Gothic"/>
          <w:sz w:val="22"/>
          <w:szCs w:val="22"/>
        </w:rPr>
        <w:t xml:space="preserve"> para alcanzar la igualdad de hombres y mujeres, pero también </w:t>
      </w:r>
      <w:r w:rsidR="00CE0ECB" w:rsidRPr="004B3119">
        <w:rPr>
          <w:rFonts w:ascii="Century Gothic" w:hAnsi="Century Gothic"/>
          <w:sz w:val="22"/>
          <w:szCs w:val="22"/>
        </w:rPr>
        <w:t xml:space="preserve">se pueden ver claramente </w:t>
      </w:r>
      <w:r w:rsidR="00EE7673" w:rsidRPr="004B3119">
        <w:rPr>
          <w:rFonts w:ascii="Century Gothic" w:hAnsi="Century Gothic"/>
          <w:sz w:val="22"/>
          <w:szCs w:val="22"/>
        </w:rPr>
        <w:t xml:space="preserve">algunas </w:t>
      </w:r>
      <w:r w:rsidR="00130E5C" w:rsidRPr="004B3119">
        <w:rPr>
          <w:rFonts w:ascii="Century Gothic" w:hAnsi="Century Gothic"/>
          <w:sz w:val="22"/>
          <w:szCs w:val="22"/>
        </w:rPr>
        <w:t xml:space="preserve">de </w:t>
      </w:r>
      <w:r w:rsidR="00CE0ECB" w:rsidRPr="004B3119">
        <w:rPr>
          <w:rFonts w:ascii="Century Gothic" w:hAnsi="Century Gothic"/>
          <w:sz w:val="22"/>
          <w:szCs w:val="22"/>
        </w:rPr>
        <w:t xml:space="preserve">las desventajas que muchas mujeres </w:t>
      </w:r>
      <w:r w:rsidR="00EE7673" w:rsidRPr="004B3119">
        <w:rPr>
          <w:rFonts w:ascii="Century Gothic" w:hAnsi="Century Gothic"/>
          <w:sz w:val="22"/>
          <w:szCs w:val="22"/>
        </w:rPr>
        <w:t>sigue viviendo</w:t>
      </w:r>
      <w:r w:rsidR="00CE0ECB" w:rsidRPr="004B3119">
        <w:rPr>
          <w:rFonts w:ascii="Century Gothic" w:hAnsi="Century Gothic"/>
          <w:sz w:val="22"/>
          <w:szCs w:val="22"/>
        </w:rPr>
        <w:t xml:space="preserve"> en el campo educativo y laboral, por parte de los hombres.</w:t>
      </w:r>
    </w:p>
    <w:p w14:paraId="335853A4" w14:textId="5805A46A" w:rsidR="00CE0ECB" w:rsidRPr="004B3119" w:rsidRDefault="00DF3B48" w:rsidP="00CE0EC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B3119">
        <w:rPr>
          <w:rFonts w:ascii="Century Gothic" w:hAnsi="Century Gothic"/>
          <w:sz w:val="22"/>
          <w:szCs w:val="22"/>
        </w:rPr>
        <w:t xml:space="preserve">Te relata </w:t>
      </w:r>
      <w:r w:rsidR="00EE7673" w:rsidRPr="004B3119">
        <w:rPr>
          <w:rFonts w:ascii="Century Gothic" w:hAnsi="Century Gothic"/>
          <w:sz w:val="22"/>
          <w:szCs w:val="22"/>
        </w:rPr>
        <w:t xml:space="preserve">diferentes situaciones </w:t>
      </w:r>
      <w:r w:rsidR="005961F4" w:rsidRPr="004B3119">
        <w:rPr>
          <w:rFonts w:ascii="Century Gothic" w:hAnsi="Century Gothic"/>
          <w:sz w:val="22"/>
          <w:szCs w:val="22"/>
        </w:rPr>
        <w:t>en donde a las mujeres se les s</w:t>
      </w:r>
      <w:r w:rsidR="003476CB" w:rsidRPr="004B3119">
        <w:rPr>
          <w:rFonts w:ascii="Century Gothic" w:hAnsi="Century Gothic"/>
          <w:sz w:val="22"/>
          <w:szCs w:val="22"/>
        </w:rPr>
        <w:t xml:space="preserve">igue considerando como aquellas que se deben encargar de las tareas de casa, como cocinar, coser, </w:t>
      </w:r>
      <w:r w:rsidR="00834110" w:rsidRPr="004B3119">
        <w:rPr>
          <w:rFonts w:ascii="Century Gothic" w:hAnsi="Century Gothic"/>
          <w:sz w:val="22"/>
          <w:szCs w:val="22"/>
        </w:rPr>
        <w:t>cuidar a los hijos</w:t>
      </w:r>
      <w:r w:rsidR="00D63EFB" w:rsidRPr="004B3119">
        <w:rPr>
          <w:rFonts w:ascii="Century Gothic" w:hAnsi="Century Gothic"/>
          <w:sz w:val="22"/>
          <w:szCs w:val="22"/>
        </w:rPr>
        <w:t>, atender a su esposo, limpiar la casa, entre otras cosas</w:t>
      </w:r>
      <w:r w:rsidR="00DA65B2" w:rsidRPr="004B3119">
        <w:rPr>
          <w:rFonts w:ascii="Century Gothic" w:hAnsi="Century Gothic"/>
          <w:sz w:val="22"/>
          <w:szCs w:val="22"/>
        </w:rPr>
        <w:t xml:space="preserve"> a las que puede dedicarse</w:t>
      </w:r>
      <w:r w:rsidR="00D63EFB" w:rsidRPr="004B3119">
        <w:rPr>
          <w:rFonts w:ascii="Century Gothic" w:hAnsi="Century Gothic"/>
          <w:sz w:val="22"/>
          <w:szCs w:val="22"/>
        </w:rPr>
        <w:t xml:space="preserve">. Sin embargo aquellas que deciden además </w:t>
      </w:r>
      <w:r w:rsidR="00DA65B2" w:rsidRPr="004B3119">
        <w:rPr>
          <w:rFonts w:ascii="Century Gothic" w:hAnsi="Century Gothic"/>
          <w:sz w:val="22"/>
          <w:szCs w:val="22"/>
        </w:rPr>
        <w:t xml:space="preserve">superarse y dedicarse a ciertas carreras, corren el riesgo </w:t>
      </w:r>
      <w:r w:rsidR="00376BE3" w:rsidRPr="004B3119">
        <w:rPr>
          <w:rFonts w:ascii="Century Gothic" w:hAnsi="Century Gothic"/>
          <w:sz w:val="22"/>
          <w:szCs w:val="22"/>
        </w:rPr>
        <w:t>de no tener oportunidades laborales o desventaja</w:t>
      </w:r>
      <w:r w:rsidR="00AF34A2" w:rsidRPr="004B3119">
        <w:rPr>
          <w:rFonts w:ascii="Century Gothic" w:hAnsi="Century Gothic"/>
          <w:sz w:val="22"/>
          <w:szCs w:val="22"/>
        </w:rPr>
        <w:t>s en cuanto a puestos o sueldos, ya que a los primeros a los que se les considera, son los hombres.</w:t>
      </w:r>
    </w:p>
    <w:p w14:paraId="6B8C6E76" w14:textId="756E9E24" w:rsidR="00FD6246" w:rsidRPr="004B3119" w:rsidRDefault="00FD6246" w:rsidP="00CE0EC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B3119">
        <w:rPr>
          <w:rFonts w:ascii="Century Gothic" w:hAnsi="Century Gothic"/>
          <w:sz w:val="22"/>
          <w:szCs w:val="22"/>
        </w:rPr>
        <w:t xml:space="preserve">Por otro lado, te muestra también ejemplos en donde las mujeres son capaces de ser líderes tanto en sus trabajos, como en </w:t>
      </w:r>
      <w:r w:rsidR="001C1704" w:rsidRPr="004B3119">
        <w:rPr>
          <w:rFonts w:ascii="Century Gothic" w:hAnsi="Century Gothic"/>
          <w:sz w:val="22"/>
          <w:szCs w:val="22"/>
        </w:rPr>
        <w:t>los</w:t>
      </w:r>
      <w:r w:rsidRPr="004B3119">
        <w:rPr>
          <w:rFonts w:ascii="Century Gothic" w:hAnsi="Century Gothic"/>
          <w:sz w:val="22"/>
          <w:szCs w:val="22"/>
        </w:rPr>
        <w:t xml:space="preserve"> quehaceres del hogar, ya que incluirlas en diferentes </w:t>
      </w:r>
      <w:r w:rsidR="00E07FF9" w:rsidRPr="004B3119">
        <w:rPr>
          <w:rFonts w:ascii="Century Gothic" w:hAnsi="Century Gothic"/>
          <w:sz w:val="22"/>
          <w:szCs w:val="22"/>
        </w:rPr>
        <w:t>aspectos</w:t>
      </w:r>
      <w:r w:rsidRPr="004B3119">
        <w:rPr>
          <w:rFonts w:ascii="Century Gothic" w:hAnsi="Century Gothic"/>
          <w:sz w:val="22"/>
          <w:szCs w:val="22"/>
        </w:rPr>
        <w:t>, fomenta la creatividad, la innovación al sumar conocimientos, habilidades y experiencias</w:t>
      </w:r>
      <w:r w:rsidR="00FB26AF" w:rsidRPr="004B3119">
        <w:rPr>
          <w:rFonts w:ascii="Century Gothic" w:hAnsi="Century Gothic"/>
          <w:sz w:val="22"/>
          <w:szCs w:val="22"/>
        </w:rPr>
        <w:t>, además de que ayudan a recuperarse con mayor facilidad, de crisis económicas</w:t>
      </w:r>
      <w:r w:rsidR="008D4B13" w:rsidRPr="004B3119">
        <w:rPr>
          <w:rFonts w:ascii="Century Gothic" w:hAnsi="Century Gothic"/>
          <w:sz w:val="22"/>
          <w:szCs w:val="22"/>
        </w:rPr>
        <w:t>.</w:t>
      </w:r>
    </w:p>
    <w:p w14:paraId="6C78E824" w14:textId="6F50BD28" w:rsidR="008D4B13" w:rsidRPr="004B3119" w:rsidRDefault="008D4B13" w:rsidP="00CE0ECB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 w:rsidRPr="004B3119">
        <w:rPr>
          <w:rFonts w:ascii="Century Gothic" w:hAnsi="Century Gothic"/>
          <w:sz w:val="22"/>
          <w:szCs w:val="22"/>
        </w:rPr>
        <w:t>Un punto que siempre he considerado, al hablar de igualdad de gé</w:t>
      </w:r>
      <w:r w:rsidR="00595CA5" w:rsidRPr="004B3119">
        <w:rPr>
          <w:rFonts w:ascii="Century Gothic" w:hAnsi="Century Gothic"/>
          <w:sz w:val="22"/>
          <w:szCs w:val="22"/>
        </w:rPr>
        <w:t>nero</w:t>
      </w:r>
      <w:r w:rsidRPr="004B3119">
        <w:rPr>
          <w:rFonts w:ascii="Century Gothic" w:hAnsi="Century Gothic"/>
          <w:sz w:val="22"/>
          <w:szCs w:val="22"/>
        </w:rPr>
        <w:t xml:space="preserve">, es </w:t>
      </w:r>
      <w:r w:rsidR="00453BA5" w:rsidRPr="004B3119">
        <w:rPr>
          <w:rFonts w:ascii="Century Gothic" w:hAnsi="Century Gothic"/>
          <w:sz w:val="22"/>
          <w:szCs w:val="22"/>
        </w:rPr>
        <w:t xml:space="preserve">el </w:t>
      </w:r>
      <w:r w:rsidR="00F774CB" w:rsidRPr="004B3119">
        <w:rPr>
          <w:rFonts w:ascii="Century Gothic" w:hAnsi="Century Gothic"/>
          <w:sz w:val="22"/>
          <w:szCs w:val="22"/>
        </w:rPr>
        <w:t>n</w:t>
      </w:r>
      <w:r w:rsidR="00453BA5" w:rsidRPr="004B3119">
        <w:rPr>
          <w:rFonts w:ascii="Century Gothic" w:hAnsi="Century Gothic"/>
          <w:sz w:val="22"/>
          <w:szCs w:val="22"/>
        </w:rPr>
        <w:t>o</w:t>
      </w:r>
      <w:r w:rsidR="00F774CB" w:rsidRPr="004B3119">
        <w:rPr>
          <w:rFonts w:ascii="Century Gothic" w:hAnsi="Century Gothic"/>
          <w:sz w:val="22"/>
          <w:szCs w:val="22"/>
        </w:rPr>
        <w:t xml:space="preserve"> confundir la libertad con el libertinaje ya </w:t>
      </w:r>
      <w:r w:rsidR="00453BA5" w:rsidRPr="004B3119">
        <w:rPr>
          <w:rFonts w:ascii="Century Gothic" w:hAnsi="Century Gothic"/>
          <w:sz w:val="22"/>
          <w:szCs w:val="22"/>
        </w:rPr>
        <w:t xml:space="preserve">que no apoyo aquellas situaciones en donde </w:t>
      </w:r>
      <w:r w:rsidR="00E43CA9" w:rsidRPr="004B3119">
        <w:rPr>
          <w:rFonts w:ascii="Century Gothic" w:hAnsi="Century Gothic"/>
          <w:sz w:val="22"/>
          <w:szCs w:val="22"/>
        </w:rPr>
        <w:t xml:space="preserve">algunas </w:t>
      </w:r>
      <w:r w:rsidR="00453BA5" w:rsidRPr="004B3119">
        <w:rPr>
          <w:rFonts w:ascii="Century Gothic" w:hAnsi="Century Gothic"/>
          <w:sz w:val="22"/>
          <w:szCs w:val="22"/>
        </w:rPr>
        <w:t>se van al extremo de desobligarse</w:t>
      </w:r>
      <w:r w:rsidR="00E43CA9" w:rsidRPr="004B3119">
        <w:rPr>
          <w:rFonts w:ascii="Century Gothic" w:hAnsi="Century Gothic"/>
          <w:sz w:val="22"/>
          <w:szCs w:val="22"/>
        </w:rPr>
        <w:t xml:space="preserve"> de sus hijos o sus responsabilidades, y se escudan en dicha igualdad.</w:t>
      </w:r>
      <w:r w:rsidR="00453BA5" w:rsidRPr="004B3119">
        <w:rPr>
          <w:rFonts w:ascii="Century Gothic" w:hAnsi="Century Gothic"/>
          <w:sz w:val="22"/>
          <w:szCs w:val="22"/>
        </w:rPr>
        <w:t xml:space="preserve"> </w:t>
      </w:r>
      <w:r w:rsidR="004B3119" w:rsidRPr="004B3119">
        <w:rPr>
          <w:rFonts w:ascii="Century Gothic" w:hAnsi="Century Gothic"/>
          <w:sz w:val="22"/>
          <w:szCs w:val="22"/>
        </w:rPr>
        <w:t>Como mujeres tenemos que saber encontrar un balance entre la familia y el trabajo</w:t>
      </w:r>
      <w:r w:rsidR="00684BA1">
        <w:rPr>
          <w:rFonts w:ascii="Century Gothic" w:hAnsi="Century Gothic"/>
          <w:sz w:val="22"/>
          <w:szCs w:val="22"/>
        </w:rPr>
        <w:t>,</w:t>
      </w:r>
      <w:r w:rsidR="004B3119" w:rsidRPr="004B3119">
        <w:rPr>
          <w:rFonts w:ascii="Century Gothic" w:hAnsi="Century Gothic"/>
          <w:sz w:val="22"/>
          <w:szCs w:val="22"/>
        </w:rPr>
        <w:t xml:space="preserve"> para no descuidar ningún </w:t>
      </w:r>
      <w:r w:rsidR="006D6375">
        <w:rPr>
          <w:rFonts w:ascii="Century Gothic" w:hAnsi="Century Gothic"/>
          <w:sz w:val="22"/>
          <w:szCs w:val="22"/>
        </w:rPr>
        <w:t>elemento</w:t>
      </w:r>
      <w:bookmarkStart w:id="0" w:name="_GoBack"/>
      <w:bookmarkEnd w:id="0"/>
      <w:r w:rsidR="004B3119" w:rsidRPr="004B3119">
        <w:rPr>
          <w:rFonts w:ascii="Century Gothic" w:hAnsi="Century Gothic"/>
          <w:sz w:val="22"/>
          <w:szCs w:val="22"/>
        </w:rPr>
        <w:t xml:space="preserve"> de nuestra vida</w:t>
      </w:r>
      <w:r w:rsidR="00684BA1">
        <w:rPr>
          <w:rFonts w:ascii="Century Gothic" w:hAnsi="Century Gothic"/>
          <w:sz w:val="22"/>
          <w:szCs w:val="22"/>
        </w:rPr>
        <w:t>;</w:t>
      </w:r>
      <w:r w:rsidR="00DF1880">
        <w:rPr>
          <w:rFonts w:ascii="Century Gothic" w:hAnsi="Century Gothic"/>
          <w:sz w:val="22"/>
          <w:szCs w:val="22"/>
        </w:rPr>
        <w:t xml:space="preserve"> dialogar y dar sugerencias en donde </w:t>
      </w:r>
      <w:r w:rsidR="007F2B15">
        <w:rPr>
          <w:rFonts w:ascii="Century Gothic" w:hAnsi="Century Gothic"/>
          <w:sz w:val="22"/>
          <w:szCs w:val="22"/>
        </w:rPr>
        <w:t>se incluya a los hombres en actividades del hogar</w:t>
      </w:r>
      <w:r w:rsidR="00B61BFA">
        <w:rPr>
          <w:rFonts w:ascii="Century Gothic" w:hAnsi="Century Gothic"/>
          <w:sz w:val="22"/>
          <w:szCs w:val="22"/>
        </w:rPr>
        <w:t xml:space="preserve"> o en general, que exista una inclusión en todos los aspectos,</w:t>
      </w:r>
      <w:r w:rsidR="00AA7BC9">
        <w:rPr>
          <w:rFonts w:ascii="Century Gothic" w:hAnsi="Century Gothic"/>
          <w:sz w:val="22"/>
          <w:szCs w:val="22"/>
        </w:rPr>
        <w:t xml:space="preserve"> </w:t>
      </w:r>
      <w:r w:rsidR="007F2B15">
        <w:rPr>
          <w:rFonts w:ascii="Century Gothic" w:hAnsi="Century Gothic"/>
          <w:sz w:val="22"/>
          <w:szCs w:val="22"/>
        </w:rPr>
        <w:t xml:space="preserve"> para que se logre así, una verdadera igualdad de género.</w:t>
      </w:r>
    </w:p>
    <w:sectPr w:rsidR="008D4B13" w:rsidRPr="004B3119" w:rsidSect="002565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2B9"/>
    <w:rsid w:val="000B0EBB"/>
    <w:rsid w:val="00130E5C"/>
    <w:rsid w:val="001C1704"/>
    <w:rsid w:val="002565BB"/>
    <w:rsid w:val="00305F57"/>
    <w:rsid w:val="003476CB"/>
    <w:rsid w:val="00376BE3"/>
    <w:rsid w:val="00416FA8"/>
    <w:rsid w:val="00453BA5"/>
    <w:rsid w:val="004B3119"/>
    <w:rsid w:val="0051255B"/>
    <w:rsid w:val="00586A07"/>
    <w:rsid w:val="00595CA5"/>
    <w:rsid w:val="005961F4"/>
    <w:rsid w:val="00684BA1"/>
    <w:rsid w:val="006D6375"/>
    <w:rsid w:val="00763B5B"/>
    <w:rsid w:val="007B5899"/>
    <w:rsid w:val="007F2B15"/>
    <w:rsid w:val="00834110"/>
    <w:rsid w:val="008A72B9"/>
    <w:rsid w:val="008D47EC"/>
    <w:rsid w:val="008D4B13"/>
    <w:rsid w:val="009349D1"/>
    <w:rsid w:val="00993255"/>
    <w:rsid w:val="00AA7BC9"/>
    <w:rsid w:val="00AF34A2"/>
    <w:rsid w:val="00B61BFA"/>
    <w:rsid w:val="00B94420"/>
    <w:rsid w:val="00BC4726"/>
    <w:rsid w:val="00CE0ECB"/>
    <w:rsid w:val="00D10D0C"/>
    <w:rsid w:val="00D63EFB"/>
    <w:rsid w:val="00DA65B2"/>
    <w:rsid w:val="00DF1880"/>
    <w:rsid w:val="00DF3B48"/>
    <w:rsid w:val="00E07FF9"/>
    <w:rsid w:val="00E43CA9"/>
    <w:rsid w:val="00EE7673"/>
    <w:rsid w:val="00F22099"/>
    <w:rsid w:val="00F774CB"/>
    <w:rsid w:val="00FB26AF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4908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2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2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25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2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microsoft.com/office/2007/relationships/hdphoto" Target="media/hdphoto1.wdp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272</Words>
  <Characters>1501</Characters>
  <Application>Microsoft Macintosh Word</Application>
  <DocSecurity>0</DocSecurity>
  <Lines>12</Lines>
  <Paragraphs>3</Paragraphs>
  <ScaleCrop>false</ScaleCrop>
  <Company>Personal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Cabello</dc:creator>
  <cp:keywords/>
  <dc:description/>
  <cp:lastModifiedBy>Samantha Cabello</cp:lastModifiedBy>
  <cp:revision>44</cp:revision>
  <dcterms:created xsi:type="dcterms:W3CDTF">2016-03-01T20:49:00Z</dcterms:created>
  <dcterms:modified xsi:type="dcterms:W3CDTF">2016-03-14T23:43:00Z</dcterms:modified>
</cp:coreProperties>
</file>