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C0" w:rsidRPr="001E6CC0" w:rsidRDefault="001E6CC0" w:rsidP="001E6CC0">
      <w:pPr>
        <w:pStyle w:val="Ttulo1"/>
        <w:spacing w:before="30" w:beforeAutospacing="0" w:after="75" w:afterAutospacing="0"/>
        <w:jc w:val="center"/>
        <w:rPr>
          <w:rFonts w:ascii="Arial" w:hAnsi="Arial" w:cs="Arial"/>
          <w:sz w:val="44"/>
          <w:szCs w:val="24"/>
        </w:rPr>
      </w:pPr>
      <w:r w:rsidRPr="001E6CC0">
        <w:rPr>
          <w:rFonts w:ascii="Arial" w:hAnsi="Arial" w:cs="Arial"/>
          <w:sz w:val="44"/>
          <w:szCs w:val="24"/>
        </w:rPr>
        <w:t>NOTA REFLEXIVA</w:t>
      </w:r>
    </w:p>
    <w:p w:rsidR="001E6CC0" w:rsidRPr="001E6CC0" w:rsidRDefault="001E6CC0" w:rsidP="001E6CC0">
      <w:pPr>
        <w:pStyle w:val="Ttulo1"/>
        <w:spacing w:before="30" w:beforeAutospacing="0" w:after="75" w:afterAutospacing="0"/>
        <w:jc w:val="center"/>
        <w:rPr>
          <w:rFonts w:ascii="Arial" w:hAnsi="Arial" w:cs="Arial"/>
          <w:color w:val="000000"/>
          <w:sz w:val="44"/>
          <w:szCs w:val="24"/>
        </w:rPr>
      </w:pPr>
      <w:r w:rsidRPr="001E6CC0">
        <w:rPr>
          <w:rFonts w:ascii="Arial" w:hAnsi="Arial" w:cs="Arial"/>
          <w:color w:val="000000"/>
          <w:sz w:val="44"/>
          <w:szCs w:val="24"/>
        </w:rPr>
        <w:t>VÍDEO SOBRE EQUIDAD DE GÉNERO</w:t>
      </w:r>
    </w:p>
    <w:p w:rsidR="001E6CC0" w:rsidRPr="001E6CC0" w:rsidRDefault="001E6CC0" w:rsidP="001E6CC0">
      <w:pPr>
        <w:jc w:val="both"/>
        <w:rPr>
          <w:rFonts w:ascii="Arial" w:hAnsi="Arial" w:cs="Arial"/>
          <w:sz w:val="24"/>
          <w:szCs w:val="24"/>
        </w:rPr>
      </w:pPr>
    </w:p>
    <w:p w:rsidR="001E6CC0" w:rsidRDefault="001E6CC0" w:rsidP="001E6CC0">
      <w:pPr>
        <w:jc w:val="both"/>
        <w:rPr>
          <w:rFonts w:ascii="Arial" w:hAnsi="Arial" w:cs="Arial"/>
          <w:sz w:val="28"/>
          <w:szCs w:val="24"/>
        </w:rPr>
      </w:pPr>
    </w:p>
    <w:p w:rsidR="007B35AF" w:rsidRPr="001E6CC0" w:rsidRDefault="004D31F3" w:rsidP="001E6CC0">
      <w:pPr>
        <w:jc w:val="both"/>
        <w:rPr>
          <w:rFonts w:ascii="Arial" w:hAnsi="Arial" w:cs="Arial"/>
          <w:sz w:val="28"/>
          <w:szCs w:val="24"/>
        </w:rPr>
      </w:pPr>
      <w:r w:rsidRPr="001E6CC0">
        <w:rPr>
          <w:rFonts w:ascii="Arial" w:hAnsi="Arial" w:cs="Arial"/>
          <w:sz w:val="28"/>
          <w:szCs w:val="24"/>
        </w:rPr>
        <w:t>En este video nos habla sobre la importancia que tiene la igualdad de género.</w:t>
      </w:r>
    </w:p>
    <w:p w:rsidR="004D31F3" w:rsidRPr="001E6CC0" w:rsidRDefault="004D31F3" w:rsidP="001E6CC0">
      <w:pPr>
        <w:jc w:val="both"/>
        <w:rPr>
          <w:rFonts w:ascii="Arial" w:hAnsi="Arial" w:cs="Arial"/>
          <w:sz w:val="28"/>
          <w:szCs w:val="24"/>
        </w:rPr>
      </w:pPr>
      <w:r w:rsidRPr="001E6CC0">
        <w:rPr>
          <w:rFonts w:ascii="Arial" w:hAnsi="Arial" w:cs="Arial"/>
          <w:sz w:val="28"/>
          <w:szCs w:val="24"/>
        </w:rPr>
        <w:t xml:space="preserve">La igualdad entre mujeres y hombres es un principio muy importante o fundamental para la sociedad. En la actualidad sigue habiendo discriminaciones por el sexo. </w:t>
      </w:r>
    </w:p>
    <w:p w:rsidR="001E6CC0" w:rsidRPr="001E6CC0" w:rsidRDefault="001E6CC0" w:rsidP="001E6CC0">
      <w:pPr>
        <w:jc w:val="both"/>
        <w:rPr>
          <w:rFonts w:ascii="Arial" w:hAnsi="Arial" w:cs="Arial"/>
          <w:sz w:val="28"/>
          <w:szCs w:val="24"/>
        </w:rPr>
      </w:pPr>
      <w:r w:rsidRPr="001E6CC0">
        <w:rPr>
          <w:rFonts w:ascii="Arial" w:hAnsi="Arial" w:cs="Arial"/>
          <w:sz w:val="28"/>
          <w:szCs w:val="24"/>
        </w:rPr>
        <w:t>El video nos comenta sobre la importancia que tiene la equidad de género, por ejemplo, en una empresa, si existe diversidad de géneros será una empresa exitosa, pero en la actualidad solo contratan a los del género masculino y no le dan la oportunidad a las mujeres de participar junto con ellos.</w:t>
      </w:r>
    </w:p>
    <w:p w:rsidR="001E6CC0" w:rsidRPr="001E6CC0" w:rsidRDefault="001E6CC0" w:rsidP="001E6CC0">
      <w:pPr>
        <w:jc w:val="both"/>
        <w:rPr>
          <w:rFonts w:ascii="Arial" w:hAnsi="Arial" w:cs="Arial"/>
          <w:sz w:val="28"/>
          <w:szCs w:val="24"/>
        </w:rPr>
      </w:pPr>
      <w:r w:rsidRPr="001E6CC0">
        <w:rPr>
          <w:rFonts w:ascii="Arial" w:hAnsi="Arial" w:cs="Arial"/>
          <w:sz w:val="28"/>
          <w:szCs w:val="24"/>
        </w:rPr>
        <w:t xml:space="preserve">Otro punto es que al pagarles a las mujeres, les pagan menos por ser “mujer” ya que piensan que por ser de ese género se trabaja menos. </w:t>
      </w:r>
    </w:p>
    <w:p w:rsidR="001E6CC0" w:rsidRDefault="001E6CC0" w:rsidP="001E6CC0">
      <w:pPr>
        <w:jc w:val="both"/>
        <w:rPr>
          <w:rFonts w:ascii="Arial" w:hAnsi="Arial" w:cs="Arial"/>
          <w:sz w:val="28"/>
          <w:szCs w:val="24"/>
        </w:rPr>
      </w:pPr>
      <w:r w:rsidRPr="001E6CC0">
        <w:rPr>
          <w:rFonts w:ascii="Arial" w:hAnsi="Arial" w:cs="Arial"/>
          <w:sz w:val="28"/>
          <w:szCs w:val="24"/>
        </w:rPr>
        <w:t>El video nos platica sobre cómo se tiene catalogado y cómo se ha ido transformando el papel de la mujer en la sociedad. Las mujeres comenzaron en las labores de hogar, y se fue dando la oportunidad de que la mujer pudiera incorporarse a las actividades sociales.</w:t>
      </w:r>
    </w:p>
    <w:p w:rsidR="001E6CC0" w:rsidRPr="001E6CC0" w:rsidRDefault="001E6CC0" w:rsidP="001E6CC0">
      <w:pPr>
        <w:jc w:val="both"/>
        <w:rPr>
          <w:rFonts w:ascii="Arial" w:hAnsi="Arial" w:cs="Arial"/>
          <w:sz w:val="28"/>
          <w:szCs w:val="24"/>
        </w:rPr>
      </w:pPr>
      <w:bookmarkStart w:id="0" w:name="_GoBack"/>
      <w:bookmarkEnd w:id="0"/>
      <w:r>
        <w:rPr>
          <w:noProof/>
          <w:lang w:eastAsia="es-MX"/>
        </w:rPr>
        <w:drawing>
          <wp:anchor distT="0" distB="0" distL="114300" distR="114300" simplePos="0" relativeHeight="251658240" behindDoc="1" locked="0" layoutInCell="1" allowOverlap="1" wp14:anchorId="6EB6817F" wp14:editId="6A92C6FE">
            <wp:simplePos x="0" y="0"/>
            <wp:positionH relativeFrom="column">
              <wp:posOffset>557530</wp:posOffset>
            </wp:positionH>
            <wp:positionV relativeFrom="paragraph">
              <wp:posOffset>139985</wp:posOffset>
            </wp:positionV>
            <wp:extent cx="4763135" cy="2852420"/>
            <wp:effectExtent l="0" t="0" r="0" b="5080"/>
            <wp:wrapNone/>
            <wp:docPr id="1" name="Imagen 1" descr="http://www.expoknews.com/wp-content/uploads/2014/08/equidad-de-g%C3%A9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oknews.com/wp-content/uploads/2014/08/equidad-de-g%C3%A9ner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28524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6CC0" w:rsidRPr="001E6CC0" w:rsidSect="001E6CC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F3"/>
    <w:rsid w:val="001E6CC0"/>
    <w:rsid w:val="004D31F3"/>
    <w:rsid w:val="007B3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4373-9832-4C82-9569-6F855FD6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E6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CC0"/>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151</Words>
  <Characters>835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rodriguez garcia</dc:creator>
  <cp:keywords/>
  <dc:description/>
  <cp:lastModifiedBy>ana sofia rodriguez garcia</cp:lastModifiedBy>
  <cp:revision>1</cp:revision>
  <dcterms:created xsi:type="dcterms:W3CDTF">2016-03-15T00:17:00Z</dcterms:created>
  <dcterms:modified xsi:type="dcterms:W3CDTF">2016-03-15T00:39:00Z</dcterms:modified>
</cp:coreProperties>
</file>