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13D11" w14:textId="52BF079D" w:rsidR="00824211" w:rsidRDefault="00824211" w:rsidP="00824211">
      <w:pPr>
        <w:jc w:val="center"/>
        <w:rPr>
          <w:rFonts w:cs="Arial"/>
          <w:sz w:val="36"/>
        </w:rPr>
      </w:pPr>
      <w:r>
        <w:rPr>
          <w:noProof/>
          <w:lang w:eastAsia="es-MX"/>
        </w:rPr>
        <w:drawing>
          <wp:anchor distT="0" distB="0" distL="114300" distR="114300" simplePos="0" relativeHeight="251659264" behindDoc="0" locked="0" layoutInCell="1" allowOverlap="1" wp14:anchorId="0A21081F" wp14:editId="7518C809">
            <wp:simplePos x="0" y="0"/>
            <wp:positionH relativeFrom="margin">
              <wp:align>center</wp:align>
            </wp:positionH>
            <wp:positionV relativeFrom="paragraph">
              <wp:posOffset>1443990</wp:posOffset>
            </wp:positionV>
            <wp:extent cx="1439545" cy="2159635"/>
            <wp:effectExtent l="0" t="0" r="8255" b="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6">
                      <a:grayscl/>
                      <a:extLst>
                        <a:ext uri="{28A0092B-C50C-407E-A947-70E740481C1C}">
                          <a14:useLocalDpi xmlns:a14="http://schemas.microsoft.com/office/drawing/2010/main" val="0"/>
                        </a:ext>
                      </a:extLst>
                    </a:blip>
                    <a:srcRect l="23387" r="20766"/>
                    <a:stretch>
                      <a:fillRect/>
                    </a:stretch>
                  </pic:blipFill>
                  <pic:spPr bwMode="auto">
                    <a:xfrm>
                      <a:off x="0" y="0"/>
                      <a:ext cx="1439545" cy="215963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56"/>
        </w:rPr>
        <w:t>ESCUELA NORMAL DE EDUCACIÓN PREESCOLAR</w:t>
      </w:r>
    </w:p>
    <w:p w14:paraId="51D08AAB" w14:textId="77777777" w:rsidR="00824211" w:rsidRDefault="00824211" w:rsidP="00824211">
      <w:pPr>
        <w:tabs>
          <w:tab w:val="center" w:pos="1542"/>
          <w:tab w:val="left" w:pos="2258"/>
        </w:tabs>
        <w:rPr>
          <w:rFonts w:ascii="Times New Roman" w:hAnsi="Times New Roman" w:cs="Times New Roman"/>
          <w:sz w:val="36"/>
        </w:rPr>
      </w:pPr>
      <w:r>
        <w:rPr>
          <w:rFonts w:ascii="Times New Roman" w:hAnsi="Times New Roman" w:cs="Times New Roman"/>
          <w:sz w:val="36"/>
        </w:rPr>
        <w:tab/>
      </w:r>
      <w:r>
        <w:rPr>
          <w:rFonts w:ascii="Times New Roman" w:hAnsi="Times New Roman" w:cs="Times New Roman"/>
          <w:sz w:val="36"/>
        </w:rPr>
        <w:tab/>
      </w:r>
    </w:p>
    <w:p w14:paraId="4864A5A0" w14:textId="77777777" w:rsidR="00824211" w:rsidRDefault="00824211" w:rsidP="00824211">
      <w:pPr>
        <w:rPr>
          <w:rFonts w:ascii="Times New Roman" w:hAnsi="Times New Roman" w:cs="Times New Roman"/>
          <w:sz w:val="36"/>
        </w:rPr>
      </w:pPr>
    </w:p>
    <w:p w14:paraId="5832CD5B" w14:textId="77777777" w:rsidR="00824211" w:rsidRDefault="00824211" w:rsidP="00824211">
      <w:pPr>
        <w:rPr>
          <w:rFonts w:ascii="Times New Roman" w:hAnsi="Times New Roman" w:cs="Times New Roman"/>
          <w:sz w:val="36"/>
        </w:rPr>
      </w:pPr>
    </w:p>
    <w:p w14:paraId="2FFCFAEB" w14:textId="77777777" w:rsidR="00824211" w:rsidRDefault="00824211" w:rsidP="00824211">
      <w:pPr>
        <w:rPr>
          <w:rFonts w:ascii="Times New Roman" w:hAnsi="Times New Roman" w:cs="Times New Roman"/>
          <w:sz w:val="36"/>
        </w:rPr>
      </w:pPr>
    </w:p>
    <w:p w14:paraId="1732E191" w14:textId="77777777" w:rsidR="00824211" w:rsidRDefault="00824211" w:rsidP="00824211">
      <w:pPr>
        <w:jc w:val="center"/>
        <w:rPr>
          <w:rFonts w:ascii="Times New Roman" w:hAnsi="Times New Roman" w:cs="Times New Roman"/>
          <w:b/>
          <w:sz w:val="32"/>
        </w:rPr>
      </w:pPr>
    </w:p>
    <w:p w14:paraId="1CCE9CC5" w14:textId="77777777" w:rsidR="00824211" w:rsidRDefault="00824211" w:rsidP="00824211">
      <w:pPr>
        <w:jc w:val="center"/>
        <w:rPr>
          <w:rFonts w:cs="Arial"/>
          <w:b/>
          <w:sz w:val="32"/>
        </w:rPr>
      </w:pPr>
    </w:p>
    <w:p w14:paraId="3D60F7ED" w14:textId="77777777" w:rsidR="00824211" w:rsidRDefault="00824211" w:rsidP="00824211">
      <w:pPr>
        <w:jc w:val="center"/>
        <w:rPr>
          <w:rFonts w:cs="Arial"/>
          <w:b/>
          <w:sz w:val="32"/>
        </w:rPr>
      </w:pPr>
      <w:bookmarkStart w:id="0" w:name="_GoBack"/>
      <w:bookmarkEnd w:id="0"/>
    </w:p>
    <w:p w14:paraId="4C140814" w14:textId="77777777" w:rsidR="00824211" w:rsidRDefault="00824211" w:rsidP="00824211">
      <w:pPr>
        <w:jc w:val="center"/>
        <w:rPr>
          <w:rFonts w:cs="Arial"/>
          <w:b/>
          <w:sz w:val="32"/>
        </w:rPr>
      </w:pPr>
    </w:p>
    <w:p w14:paraId="3786BDF5" w14:textId="77777777" w:rsidR="00824211" w:rsidRDefault="00824211" w:rsidP="00824211">
      <w:pPr>
        <w:jc w:val="center"/>
        <w:rPr>
          <w:rFonts w:cs="Arial"/>
          <w:b/>
          <w:sz w:val="32"/>
        </w:rPr>
      </w:pPr>
    </w:p>
    <w:p w14:paraId="16042323" w14:textId="141B9B55" w:rsidR="00824211" w:rsidRPr="00824211" w:rsidRDefault="00824211" w:rsidP="00824211">
      <w:pPr>
        <w:jc w:val="center"/>
        <w:rPr>
          <w:rFonts w:ascii="Arial" w:hAnsi="Arial" w:cs="Arial"/>
          <w:b/>
          <w:sz w:val="32"/>
        </w:rPr>
      </w:pPr>
      <w:r w:rsidRPr="00824211">
        <w:rPr>
          <w:rFonts w:ascii="Arial" w:hAnsi="Arial" w:cs="Arial"/>
          <w:b/>
          <w:sz w:val="32"/>
        </w:rPr>
        <w:t xml:space="preserve">Tutorías </w:t>
      </w:r>
    </w:p>
    <w:p w14:paraId="37C4B6AE" w14:textId="77777777" w:rsidR="00824211" w:rsidRPr="00824211" w:rsidRDefault="00824211" w:rsidP="00824211">
      <w:pPr>
        <w:jc w:val="center"/>
        <w:rPr>
          <w:rFonts w:ascii="Arial" w:hAnsi="Arial" w:cs="Arial"/>
          <w:sz w:val="32"/>
        </w:rPr>
      </w:pPr>
      <w:r w:rsidRPr="00824211">
        <w:rPr>
          <w:rFonts w:ascii="Arial" w:hAnsi="Arial" w:cs="Arial"/>
          <w:sz w:val="32"/>
        </w:rPr>
        <w:t>Wendy Nallely Sifuentes Saucedo</w:t>
      </w:r>
    </w:p>
    <w:p w14:paraId="10A0F732" w14:textId="77777777" w:rsidR="00824211" w:rsidRPr="00824211" w:rsidRDefault="00824211" w:rsidP="00824211">
      <w:pPr>
        <w:jc w:val="center"/>
        <w:rPr>
          <w:rFonts w:ascii="Arial" w:hAnsi="Arial" w:cs="Arial"/>
          <w:sz w:val="32"/>
        </w:rPr>
      </w:pPr>
    </w:p>
    <w:p w14:paraId="0A3805AB" w14:textId="77777777" w:rsidR="00824211" w:rsidRPr="00824211" w:rsidRDefault="00824211" w:rsidP="00824211">
      <w:pPr>
        <w:jc w:val="center"/>
        <w:rPr>
          <w:rFonts w:ascii="Arial" w:hAnsi="Arial" w:cs="Arial"/>
          <w:sz w:val="32"/>
        </w:rPr>
      </w:pPr>
      <w:r w:rsidRPr="00824211">
        <w:rPr>
          <w:rFonts w:ascii="Arial" w:hAnsi="Arial" w:cs="Arial"/>
          <w:sz w:val="32"/>
        </w:rPr>
        <w:t>4° “A”</w:t>
      </w:r>
    </w:p>
    <w:p w14:paraId="0222D982" w14:textId="77777777" w:rsidR="00824211" w:rsidRPr="00824211" w:rsidRDefault="00824211" w:rsidP="00824211">
      <w:pPr>
        <w:jc w:val="center"/>
        <w:rPr>
          <w:rFonts w:ascii="Arial" w:hAnsi="Arial" w:cs="Arial"/>
          <w:sz w:val="32"/>
        </w:rPr>
      </w:pPr>
    </w:p>
    <w:p w14:paraId="223E360F" w14:textId="0277224F" w:rsidR="00824211" w:rsidRPr="00824211" w:rsidRDefault="00824211" w:rsidP="00824211">
      <w:pPr>
        <w:jc w:val="center"/>
        <w:rPr>
          <w:rFonts w:ascii="Arial" w:hAnsi="Arial" w:cs="Arial"/>
          <w:sz w:val="32"/>
        </w:rPr>
      </w:pPr>
      <w:r w:rsidRPr="00824211">
        <w:rPr>
          <w:rFonts w:ascii="Arial" w:hAnsi="Arial" w:cs="Arial"/>
          <w:sz w:val="32"/>
        </w:rPr>
        <w:t>Prof: Elena Monserrat Gámez Cepeda</w:t>
      </w:r>
    </w:p>
    <w:p w14:paraId="47AC951F" w14:textId="77777777" w:rsidR="00824211" w:rsidRDefault="00824211" w:rsidP="00824211">
      <w:pPr>
        <w:jc w:val="center"/>
        <w:rPr>
          <w:rFonts w:ascii="Arial" w:hAnsi="Arial" w:cs="Arial"/>
          <w:sz w:val="32"/>
        </w:rPr>
      </w:pPr>
    </w:p>
    <w:p w14:paraId="07046136" w14:textId="77777777" w:rsidR="00824211" w:rsidRDefault="00824211" w:rsidP="00824211">
      <w:pPr>
        <w:jc w:val="center"/>
        <w:rPr>
          <w:rFonts w:ascii="Arial" w:hAnsi="Arial" w:cs="Arial"/>
          <w:sz w:val="32"/>
        </w:rPr>
      </w:pPr>
    </w:p>
    <w:p w14:paraId="4E120638" w14:textId="77777777" w:rsidR="00824211" w:rsidRPr="00824211" w:rsidRDefault="00824211" w:rsidP="00824211">
      <w:pPr>
        <w:jc w:val="center"/>
        <w:rPr>
          <w:rFonts w:ascii="Arial" w:hAnsi="Arial" w:cs="Arial"/>
          <w:sz w:val="32"/>
        </w:rPr>
      </w:pPr>
    </w:p>
    <w:p w14:paraId="42E19E87" w14:textId="5286B575" w:rsidR="00824211" w:rsidRPr="00824211" w:rsidRDefault="00824211" w:rsidP="00824211">
      <w:pPr>
        <w:jc w:val="center"/>
        <w:rPr>
          <w:rFonts w:ascii="Arial" w:hAnsi="Arial" w:cs="Arial"/>
        </w:rPr>
      </w:pPr>
      <w:r w:rsidRPr="00824211">
        <w:rPr>
          <w:rFonts w:ascii="Arial" w:hAnsi="Arial" w:cs="Arial"/>
        </w:rPr>
        <w:t>Saltillo, Coahuila de Za</w:t>
      </w:r>
      <w:r w:rsidRPr="00824211">
        <w:rPr>
          <w:rFonts w:ascii="Arial" w:hAnsi="Arial" w:cs="Arial"/>
        </w:rPr>
        <w:t xml:space="preserve">ragoza                         </w:t>
      </w:r>
      <w:r w:rsidRPr="00824211">
        <w:rPr>
          <w:rFonts w:ascii="Arial" w:hAnsi="Arial" w:cs="Arial"/>
        </w:rPr>
        <w:t xml:space="preserve">                 </w:t>
      </w:r>
      <w:r>
        <w:rPr>
          <w:rFonts w:ascii="Arial" w:hAnsi="Arial" w:cs="Arial"/>
        </w:rPr>
        <w:t>14 de marzo</w:t>
      </w:r>
      <w:r w:rsidRPr="00824211">
        <w:rPr>
          <w:rFonts w:ascii="Arial" w:hAnsi="Arial" w:cs="Arial"/>
        </w:rPr>
        <w:t xml:space="preserve"> de 2016</w:t>
      </w:r>
    </w:p>
    <w:p w14:paraId="7FC32629" w14:textId="3327E6D1" w:rsidR="00824211" w:rsidRDefault="00824211" w:rsidP="00824211">
      <w:pPr>
        <w:rPr>
          <w:rFonts w:ascii="Arial" w:hAnsi="Arial" w:cs="Arial"/>
          <w:b/>
          <w:sz w:val="32"/>
          <w:szCs w:val="25"/>
        </w:rPr>
      </w:pPr>
      <w:r>
        <w:rPr>
          <w:rFonts w:ascii="Arial" w:hAnsi="Arial" w:cs="Arial"/>
          <w:b/>
          <w:sz w:val="32"/>
          <w:szCs w:val="25"/>
        </w:rPr>
        <w:br w:type="page"/>
      </w:r>
    </w:p>
    <w:p w14:paraId="21253087" w14:textId="26E6CFEB" w:rsidR="00276D65" w:rsidRPr="00276D65" w:rsidRDefault="00276D65" w:rsidP="00276D65">
      <w:pPr>
        <w:spacing w:line="360" w:lineRule="auto"/>
        <w:jc w:val="both"/>
        <w:rPr>
          <w:rFonts w:ascii="Arial" w:hAnsi="Arial" w:cs="Arial"/>
          <w:b/>
          <w:sz w:val="32"/>
          <w:szCs w:val="25"/>
        </w:rPr>
      </w:pPr>
      <w:r w:rsidRPr="00276D65">
        <w:rPr>
          <w:rFonts w:ascii="Arial" w:hAnsi="Arial" w:cs="Arial"/>
          <w:b/>
          <w:sz w:val="32"/>
          <w:szCs w:val="25"/>
        </w:rPr>
        <w:lastRenderedPageBreak/>
        <w:t>Equidad de Genero</w:t>
      </w:r>
    </w:p>
    <w:p w14:paraId="2AC37BE4" w14:textId="77777777" w:rsidR="00276D65" w:rsidRDefault="00276D65" w:rsidP="00276D65">
      <w:pPr>
        <w:spacing w:line="360" w:lineRule="auto"/>
        <w:jc w:val="both"/>
        <w:rPr>
          <w:rFonts w:ascii="Arial" w:hAnsi="Arial" w:cs="Arial"/>
          <w:sz w:val="25"/>
          <w:szCs w:val="25"/>
        </w:rPr>
      </w:pPr>
    </w:p>
    <w:p w14:paraId="2874B34B" w14:textId="77777777" w:rsidR="008D44A6" w:rsidRPr="00276D65" w:rsidRDefault="00C6611D" w:rsidP="00276D65">
      <w:pPr>
        <w:spacing w:line="360" w:lineRule="auto"/>
        <w:jc w:val="both"/>
        <w:rPr>
          <w:rFonts w:ascii="Arial" w:hAnsi="Arial" w:cs="Arial"/>
          <w:sz w:val="25"/>
          <w:szCs w:val="25"/>
        </w:rPr>
      </w:pPr>
      <w:r w:rsidRPr="00276D65">
        <w:rPr>
          <w:rFonts w:ascii="Arial" w:hAnsi="Arial" w:cs="Arial"/>
          <w:sz w:val="25"/>
          <w:szCs w:val="25"/>
        </w:rPr>
        <w:t>A lo largo de la historia la equidad de género ha venido cambiando nuestros paradigmas, hoy en día hablar de equidad de género no es solo referirnos al trato igualitario tanto hombres como mujeres, si no de todas las creencias sexuales a las que hoy en día observamos.</w:t>
      </w:r>
    </w:p>
    <w:p w14:paraId="200F1971" w14:textId="77777777" w:rsidR="00C6611D" w:rsidRPr="00276D65" w:rsidRDefault="00276D65" w:rsidP="00276D65">
      <w:pPr>
        <w:spacing w:line="360" w:lineRule="auto"/>
        <w:jc w:val="both"/>
        <w:rPr>
          <w:rFonts w:ascii="Arial" w:hAnsi="Arial" w:cs="Arial"/>
          <w:sz w:val="25"/>
          <w:szCs w:val="25"/>
        </w:rPr>
      </w:pPr>
      <w:r w:rsidRPr="00276D65">
        <w:rPr>
          <w:rFonts w:ascii="Arial" w:hAnsi="Arial" w:cs="Arial"/>
          <w:sz w:val="25"/>
          <w:szCs w:val="25"/>
        </w:rPr>
        <w:t>El género femenino es que más se ha visto afectado con el mal trato, la inequidad de género, es por ello que se debe recalcar que parte de las mujeres hacen de este mundo algo más social, con mejor funcionalidad y no estamos diciendo que los hombres no lo puedan realizar, simplemente que entre los dos se puede hacer un buen complemento.</w:t>
      </w:r>
    </w:p>
    <w:p w14:paraId="7E4FCBAE" w14:textId="77777777" w:rsidR="00276D65" w:rsidRPr="00276D65" w:rsidRDefault="00276D65" w:rsidP="00276D65">
      <w:pPr>
        <w:spacing w:line="360" w:lineRule="auto"/>
        <w:jc w:val="both"/>
        <w:rPr>
          <w:rFonts w:ascii="Arial" w:hAnsi="Arial" w:cs="Arial"/>
          <w:sz w:val="25"/>
          <w:szCs w:val="25"/>
        </w:rPr>
      </w:pPr>
      <w:r w:rsidRPr="00276D65">
        <w:rPr>
          <w:rFonts w:ascii="Arial" w:hAnsi="Arial" w:cs="Arial"/>
          <w:sz w:val="25"/>
          <w:szCs w:val="25"/>
        </w:rPr>
        <w:t>En nuestro pasado las mujeres han observado y presenciado el proceso que se llevó para que todas fueran incluidas, pero a pesar de que ya tiene tiempo que al sexo femenino se la ha ido incluyendo siguen existiendo faltas de respeto ante ellas, como por ejemplo un trabajo bien pagado, la descalificación para cualquier trabajo el cual requiera de más tiempo o más fuerza, se sigue etiquetando como una persona que solo puede cuidar de los hijos y no como un ser capaz para poder sostener una familia.</w:t>
      </w:r>
    </w:p>
    <w:p w14:paraId="5645C4ED" w14:textId="77777777" w:rsidR="00276D65" w:rsidRPr="00276D65" w:rsidRDefault="00276D65" w:rsidP="00276D65">
      <w:pPr>
        <w:spacing w:line="360" w:lineRule="auto"/>
        <w:jc w:val="both"/>
        <w:rPr>
          <w:rFonts w:ascii="Arial" w:hAnsi="Arial" w:cs="Arial"/>
          <w:sz w:val="25"/>
          <w:szCs w:val="25"/>
        </w:rPr>
      </w:pPr>
      <w:r w:rsidRPr="00276D65">
        <w:rPr>
          <w:rFonts w:ascii="Arial" w:hAnsi="Arial" w:cs="Arial"/>
          <w:sz w:val="25"/>
          <w:szCs w:val="25"/>
        </w:rPr>
        <w:t>Los seres humanos tenemos la capacidad e adoptarnos al contesto que nos rodea, y muchas para poder aceptar a las mujeres en cualquier lado o quipo laboral, los hombres debemos de tener en cuenta que ellas también pueden, que son capaces, que necesitan trabajo, y que entro los dos se puede hacer un mejor equipo.</w:t>
      </w:r>
    </w:p>
    <w:sectPr w:rsidR="00276D65" w:rsidRPr="00276D6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22592" w14:textId="77777777" w:rsidR="00276D65" w:rsidRDefault="00276D65" w:rsidP="00276D65">
      <w:pPr>
        <w:spacing w:after="0" w:line="240" w:lineRule="auto"/>
      </w:pPr>
      <w:r>
        <w:separator/>
      </w:r>
    </w:p>
  </w:endnote>
  <w:endnote w:type="continuationSeparator" w:id="0">
    <w:p w14:paraId="4FC31AF6" w14:textId="77777777" w:rsidR="00276D65" w:rsidRDefault="00276D65" w:rsidP="0027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20F03" w14:textId="77777777" w:rsidR="00276D65" w:rsidRDefault="00276D65" w:rsidP="00276D65">
      <w:pPr>
        <w:spacing w:after="0" w:line="240" w:lineRule="auto"/>
      </w:pPr>
      <w:r>
        <w:separator/>
      </w:r>
    </w:p>
  </w:footnote>
  <w:footnote w:type="continuationSeparator" w:id="0">
    <w:p w14:paraId="5C4D62C1" w14:textId="77777777" w:rsidR="00276D65" w:rsidRDefault="00276D65" w:rsidP="00276D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1D"/>
    <w:rsid w:val="00276D65"/>
    <w:rsid w:val="00586A7A"/>
    <w:rsid w:val="00824211"/>
    <w:rsid w:val="00C6611D"/>
    <w:rsid w:val="00DA60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90425A"/>
  <w15:chartTrackingRefBased/>
  <w15:docId w15:val="{4595A305-E287-43CC-9380-24AA0DBE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6D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6D65"/>
  </w:style>
  <w:style w:type="paragraph" w:styleId="Piedepgina">
    <w:name w:val="footer"/>
    <w:basedOn w:val="Normal"/>
    <w:link w:val="PiedepginaCar"/>
    <w:uiPriority w:val="99"/>
    <w:unhideWhenUsed/>
    <w:rsid w:val="00276D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6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96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nallely sifuentes saucedo</dc:creator>
  <cp:keywords/>
  <dc:description/>
  <cp:lastModifiedBy>wendy nallely sifuentes saucedo</cp:lastModifiedBy>
  <cp:revision>2</cp:revision>
  <dcterms:created xsi:type="dcterms:W3CDTF">2016-03-14T23:25:00Z</dcterms:created>
  <dcterms:modified xsi:type="dcterms:W3CDTF">2016-03-14T23:52:00Z</dcterms:modified>
</cp:coreProperties>
</file>