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44" w:rsidRPr="008F3244" w:rsidRDefault="008F3244" w:rsidP="008F3244">
      <w:pPr>
        <w:jc w:val="center"/>
        <w:rPr>
          <w:rFonts w:ascii="Arial" w:hAnsi="Arial" w:cs="Arial"/>
          <w:b/>
          <w:sz w:val="44"/>
          <w:lang w:val="es-ES_tradnl"/>
        </w:rPr>
      </w:pPr>
      <w:r w:rsidRPr="008F3244">
        <w:rPr>
          <w:rFonts w:ascii="Arial" w:hAnsi="Arial" w:cs="Arial"/>
          <w:b/>
          <w:sz w:val="44"/>
          <w:lang w:val="es-ES_tradnl"/>
        </w:rPr>
        <w:t>ESCUELA NORMAL DE EDUCACIÓN PREESCOLAR</w:t>
      </w:r>
    </w:p>
    <w:p w:rsidR="008F3244" w:rsidRPr="008F3244" w:rsidRDefault="008F3244" w:rsidP="008F3244">
      <w:pPr>
        <w:jc w:val="center"/>
        <w:rPr>
          <w:rFonts w:ascii="Arial" w:hAnsi="Arial" w:cs="Arial"/>
          <w:b/>
          <w:sz w:val="32"/>
          <w:lang w:val="es-ES_tradnl"/>
        </w:rPr>
      </w:pPr>
    </w:p>
    <w:p w:rsidR="008F3244" w:rsidRPr="008F3244" w:rsidRDefault="008F3244" w:rsidP="008F3244">
      <w:pPr>
        <w:jc w:val="center"/>
        <w:rPr>
          <w:rFonts w:ascii="Arial" w:hAnsi="Arial" w:cs="Arial"/>
          <w:b/>
          <w:sz w:val="40"/>
          <w:lang w:val="es-ES_tradnl"/>
        </w:rPr>
      </w:pPr>
      <w:r w:rsidRPr="008F3244">
        <w:rPr>
          <w:rFonts w:ascii="Arial" w:hAnsi="Arial" w:cs="Arial"/>
          <w:b/>
          <w:sz w:val="40"/>
          <w:lang w:val="es-ES_tradnl"/>
        </w:rPr>
        <w:t>Licenciatura en Educación Preescolar</w:t>
      </w: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  <w:r w:rsidRPr="008F3244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7C424F" wp14:editId="5D08DE2A">
            <wp:simplePos x="0" y="0"/>
            <wp:positionH relativeFrom="column">
              <wp:posOffset>1503045</wp:posOffset>
            </wp:positionH>
            <wp:positionV relativeFrom="paragraph">
              <wp:posOffset>255270</wp:posOffset>
            </wp:positionV>
            <wp:extent cx="2171700" cy="1511935"/>
            <wp:effectExtent l="0" t="0" r="0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8F3244" w:rsidRPr="008F3244" w:rsidRDefault="008F3244" w:rsidP="008F3244">
      <w:pPr>
        <w:rPr>
          <w:rFonts w:ascii="Arial" w:hAnsi="Arial" w:cs="Arial"/>
          <w:lang w:val="es-ES_tradnl"/>
        </w:rPr>
      </w:pPr>
    </w:p>
    <w:p w:rsidR="0044636D" w:rsidRDefault="0044636D" w:rsidP="008F3244">
      <w:pPr>
        <w:jc w:val="center"/>
        <w:rPr>
          <w:rFonts w:ascii="Arial" w:hAnsi="Arial" w:cs="Arial"/>
          <w:b/>
          <w:sz w:val="40"/>
          <w:lang w:val="es-ES_tradnl"/>
        </w:rPr>
      </w:pPr>
    </w:p>
    <w:p w:rsidR="008F3244" w:rsidRPr="008F3244" w:rsidRDefault="008F3244" w:rsidP="008F3244">
      <w:pPr>
        <w:jc w:val="center"/>
        <w:rPr>
          <w:rFonts w:ascii="Arial" w:hAnsi="Arial" w:cs="Arial"/>
          <w:b/>
          <w:sz w:val="40"/>
          <w:lang w:val="es-ES_tradnl"/>
        </w:rPr>
      </w:pPr>
      <w:r w:rsidRPr="008F3244">
        <w:rPr>
          <w:rFonts w:ascii="Arial" w:hAnsi="Arial" w:cs="Arial"/>
          <w:b/>
          <w:sz w:val="40"/>
          <w:lang w:val="es-ES_tradnl"/>
        </w:rPr>
        <w:t>PRÁCTICA PROFESIONAL</w:t>
      </w:r>
    </w:p>
    <w:p w:rsidR="008F3244" w:rsidRPr="008F3244" w:rsidRDefault="008F3244" w:rsidP="008F3244">
      <w:pPr>
        <w:jc w:val="center"/>
        <w:rPr>
          <w:rFonts w:ascii="Arial" w:hAnsi="Arial" w:cs="Arial"/>
          <w:b/>
          <w:sz w:val="28"/>
          <w:lang w:val="es-ES_tradnl"/>
        </w:rPr>
      </w:pPr>
      <w:r w:rsidRPr="008F3244">
        <w:rPr>
          <w:rFonts w:ascii="Arial" w:hAnsi="Arial" w:cs="Arial"/>
          <w:b/>
          <w:sz w:val="28"/>
          <w:lang w:val="es-ES_tradnl"/>
        </w:rPr>
        <w:t xml:space="preserve">Eva Fabiola Ruiz </w:t>
      </w:r>
      <w:proofErr w:type="spellStart"/>
      <w:r w:rsidRPr="008F3244">
        <w:rPr>
          <w:rFonts w:ascii="Arial" w:hAnsi="Arial" w:cs="Arial"/>
          <w:b/>
          <w:sz w:val="28"/>
          <w:lang w:val="es-ES_tradnl"/>
        </w:rPr>
        <w:t>Pradis</w:t>
      </w:r>
      <w:proofErr w:type="spellEnd"/>
    </w:p>
    <w:p w:rsidR="0044636D" w:rsidRDefault="0044636D" w:rsidP="008F3244">
      <w:pPr>
        <w:jc w:val="center"/>
        <w:rPr>
          <w:rFonts w:ascii="Arial" w:hAnsi="Arial" w:cs="Arial"/>
          <w:b/>
          <w:sz w:val="40"/>
          <w:lang w:val="es-ES_tradnl"/>
        </w:rPr>
      </w:pPr>
    </w:p>
    <w:p w:rsidR="008F3244" w:rsidRPr="008F3244" w:rsidRDefault="0044636D" w:rsidP="008F3244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R</w:t>
      </w:r>
      <w:r w:rsidR="008F3244" w:rsidRPr="008F3244">
        <w:rPr>
          <w:rFonts w:ascii="Arial" w:hAnsi="Arial" w:cs="Arial"/>
          <w:b/>
          <w:sz w:val="40"/>
          <w:lang w:val="es-ES_tradnl"/>
        </w:rPr>
        <w:t xml:space="preserve">eflexión </w:t>
      </w:r>
      <w:r>
        <w:rPr>
          <w:rFonts w:ascii="Arial" w:hAnsi="Arial" w:cs="Arial"/>
          <w:b/>
          <w:sz w:val="40"/>
          <w:lang w:val="es-ES_tradnl"/>
        </w:rPr>
        <w:t xml:space="preserve">del </w:t>
      </w:r>
      <w:r w:rsidR="008F3244" w:rsidRPr="008F3244">
        <w:rPr>
          <w:rFonts w:ascii="Arial" w:hAnsi="Arial" w:cs="Arial"/>
          <w:b/>
          <w:sz w:val="40"/>
          <w:lang w:val="es-ES_tradnl"/>
        </w:rPr>
        <w:t xml:space="preserve">video </w:t>
      </w:r>
      <w:r>
        <w:rPr>
          <w:rFonts w:ascii="Arial" w:hAnsi="Arial" w:cs="Arial"/>
          <w:b/>
          <w:sz w:val="40"/>
          <w:lang w:val="es-ES_tradnl"/>
        </w:rPr>
        <w:t xml:space="preserve">acerca de la </w:t>
      </w:r>
      <w:r w:rsidR="008F3244" w:rsidRPr="008F3244">
        <w:rPr>
          <w:rFonts w:ascii="Arial" w:hAnsi="Arial" w:cs="Arial"/>
          <w:b/>
          <w:sz w:val="40"/>
          <w:lang w:val="es-ES_tradnl"/>
        </w:rPr>
        <w:t>equidad de género</w:t>
      </w:r>
    </w:p>
    <w:p w:rsidR="008F3244" w:rsidRPr="008F3244" w:rsidRDefault="008F3244" w:rsidP="008F3244">
      <w:pPr>
        <w:pStyle w:val="Sinespaciado"/>
        <w:jc w:val="center"/>
        <w:rPr>
          <w:rFonts w:ascii="Arial" w:hAnsi="Arial" w:cs="Arial"/>
          <w:sz w:val="32"/>
          <w:lang w:val="es-ES_tradnl"/>
        </w:rPr>
      </w:pPr>
    </w:p>
    <w:p w:rsidR="008F3244" w:rsidRPr="008F3244" w:rsidRDefault="008F3244" w:rsidP="008F3244">
      <w:pPr>
        <w:pStyle w:val="Sinespaciado"/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Lorena Castillo </w:t>
      </w:r>
      <w:r w:rsidR="0044636D">
        <w:rPr>
          <w:rFonts w:ascii="Arial" w:hAnsi="Arial" w:cs="Arial"/>
          <w:b/>
          <w:sz w:val="32"/>
          <w:lang w:val="es-ES_tradnl"/>
        </w:rPr>
        <w:t>Martínez</w:t>
      </w:r>
    </w:p>
    <w:p w:rsidR="008F3244" w:rsidRPr="008F3244" w:rsidRDefault="008F3244" w:rsidP="008F3244">
      <w:pPr>
        <w:rPr>
          <w:rFonts w:ascii="Arial" w:hAnsi="Arial" w:cs="Arial"/>
          <w:b/>
          <w:sz w:val="28"/>
          <w:lang w:val="es-ES_tradnl"/>
        </w:rPr>
      </w:pPr>
    </w:p>
    <w:p w:rsidR="0044636D" w:rsidRDefault="0044636D" w:rsidP="008F3244">
      <w:pPr>
        <w:jc w:val="center"/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t>#3</w:t>
      </w:r>
    </w:p>
    <w:p w:rsidR="008F3244" w:rsidRPr="008F3244" w:rsidRDefault="0044636D" w:rsidP="008F3244">
      <w:pPr>
        <w:jc w:val="center"/>
        <w:rPr>
          <w:rFonts w:ascii="Arial" w:hAnsi="Arial" w:cs="Arial"/>
          <w:sz w:val="32"/>
          <w:lang w:val="es-ES_tradnl"/>
        </w:rPr>
      </w:pPr>
      <w:r>
        <w:rPr>
          <w:rFonts w:ascii="Arial" w:hAnsi="Arial" w:cs="Arial"/>
          <w:sz w:val="32"/>
          <w:lang w:val="es-ES_tradnl"/>
        </w:rPr>
        <w:t>4to “</w:t>
      </w:r>
      <w:r w:rsidR="008F3244" w:rsidRPr="008F3244">
        <w:rPr>
          <w:rFonts w:ascii="Arial" w:hAnsi="Arial" w:cs="Arial"/>
          <w:sz w:val="32"/>
          <w:lang w:val="es-ES_tradnl"/>
        </w:rPr>
        <w:t>C</w:t>
      </w:r>
      <w:r>
        <w:rPr>
          <w:rFonts w:ascii="Arial" w:hAnsi="Arial" w:cs="Arial"/>
          <w:sz w:val="32"/>
          <w:lang w:val="es-ES_tradnl"/>
        </w:rPr>
        <w:t>”</w:t>
      </w:r>
    </w:p>
    <w:p w:rsidR="009206AF" w:rsidRPr="006C2F8F" w:rsidRDefault="008F3244" w:rsidP="008F3244">
      <w:pPr>
        <w:rPr>
          <w:rFonts w:ascii="Arial" w:hAnsi="Arial" w:cs="Arial"/>
          <w:sz w:val="24"/>
          <w:szCs w:val="24"/>
        </w:rPr>
      </w:pPr>
      <w:r w:rsidRPr="006C2F8F">
        <w:rPr>
          <w:rFonts w:ascii="Arial" w:hAnsi="Arial" w:cs="Arial"/>
          <w:sz w:val="24"/>
          <w:szCs w:val="24"/>
        </w:rPr>
        <w:lastRenderedPageBreak/>
        <w:t xml:space="preserve">Dentro del video se muestran una serie de situaciones </w:t>
      </w:r>
      <w:r w:rsidR="0044636D" w:rsidRPr="006C2F8F">
        <w:rPr>
          <w:rFonts w:ascii="Arial" w:hAnsi="Arial" w:cs="Arial"/>
          <w:sz w:val="24"/>
          <w:szCs w:val="24"/>
        </w:rPr>
        <w:t xml:space="preserve">donde </w:t>
      </w:r>
      <w:r w:rsidR="001C5DC4">
        <w:rPr>
          <w:rFonts w:ascii="Arial" w:hAnsi="Arial" w:cs="Arial"/>
          <w:sz w:val="24"/>
          <w:szCs w:val="24"/>
        </w:rPr>
        <w:t xml:space="preserve">no se toma como parte fundamental a la mujer, se trata como los estereotipos, que limpie la casa, que haga las tareas domésticas, que cuide a los niños, etc. </w:t>
      </w:r>
    </w:p>
    <w:p w:rsidR="006C2F8F" w:rsidRDefault="009206AF" w:rsidP="00072C12">
      <w:pPr>
        <w:pStyle w:val="NormalWeb"/>
        <w:jc w:val="both"/>
        <w:rPr>
          <w:rFonts w:ascii="Arial" w:hAnsi="Arial" w:cs="Arial"/>
          <w:color w:val="000000"/>
        </w:rPr>
      </w:pPr>
      <w:r w:rsidRPr="006C2F8F">
        <w:rPr>
          <w:rFonts w:ascii="Arial" w:hAnsi="Arial" w:cs="Arial"/>
          <w:color w:val="000000"/>
        </w:rPr>
        <w:t>Nosotras como formadoras debemos de u</w:t>
      </w:r>
      <w:r w:rsidRPr="006C2F8F">
        <w:rPr>
          <w:rFonts w:ascii="Arial" w:hAnsi="Arial" w:cs="Arial"/>
          <w:color w:val="000000"/>
        </w:rPr>
        <w:t>sar el juego para ayudar a fomentar la interacción social de ambos sexos, sin ningún tipo de discriminación en los juguetes seleccionados para cada persona, la selección de compañeros/as como parte de nuestro grupo de juego ni en el tipo de juego o actividad a</w:t>
      </w:r>
      <w:r w:rsidR="00072C12" w:rsidRPr="006C2F8F">
        <w:rPr>
          <w:rFonts w:ascii="Arial" w:hAnsi="Arial" w:cs="Arial"/>
          <w:color w:val="000000"/>
        </w:rPr>
        <w:t xml:space="preserve"> realizar por cada participante, así como u</w:t>
      </w:r>
      <w:r w:rsidRPr="006C2F8F">
        <w:rPr>
          <w:rFonts w:ascii="Arial" w:hAnsi="Arial" w:cs="Arial"/>
          <w:color w:val="000000"/>
        </w:rPr>
        <w:t xml:space="preserve">sar el “trabajo en grupo” para poner </w:t>
      </w:r>
      <w:r w:rsidR="00072C12" w:rsidRPr="006C2F8F">
        <w:rPr>
          <w:rFonts w:ascii="Arial" w:hAnsi="Arial" w:cs="Arial"/>
          <w:color w:val="000000"/>
        </w:rPr>
        <w:t>e</w:t>
      </w:r>
      <w:r w:rsidRPr="006C2F8F">
        <w:rPr>
          <w:rFonts w:ascii="Arial" w:hAnsi="Arial" w:cs="Arial"/>
          <w:color w:val="000000"/>
        </w:rPr>
        <w:t>n práctica u</w:t>
      </w:r>
      <w:r w:rsidR="00072C12" w:rsidRPr="006C2F8F">
        <w:rPr>
          <w:rFonts w:ascii="Arial" w:hAnsi="Arial" w:cs="Arial"/>
          <w:color w:val="000000"/>
        </w:rPr>
        <w:t>na dinámica de clase en la que niñ</w:t>
      </w:r>
      <w:r w:rsidRPr="006C2F8F">
        <w:rPr>
          <w:rFonts w:ascii="Arial" w:hAnsi="Arial" w:cs="Arial"/>
          <w:color w:val="000000"/>
        </w:rPr>
        <w:t xml:space="preserve">os y </w:t>
      </w:r>
      <w:r w:rsidR="00072C12" w:rsidRPr="006C2F8F">
        <w:rPr>
          <w:rFonts w:ascii="Arial" w:hAnsi="Arial" w:cs="Arial"/>
          <w:color w:val="000000"/>
        </w:rPr>
        <w:t>niñ</w:t>
      </w:r>
      <w:r w:rsidRPr="006C2F8F">
        <w:rPr>
          <w:rFonts w:ascii="Arial" w:hAnsi="Arial" w:cs="Arial"/>
          <w:color w:val="000000"/>
        </w:rPr>
        <w:t>as se valoren por igual, se les asigne roles sin estereotipos y se espere lo mismo de ambos.</w:t>
      </w:r>
      <w:r w:rsidR="00072C12" w:rsidRPr="006C2F8F">
        <w:rPr>
          <w:rFonts w:ascii="Arial" w:hAnsi="Arial" w:cs="Arial"/>
          <w:color w:val="000000"/>
        </w:rPr>
        <w:t xml:space="preserve"> </w:t>
      </w:r>
    </w:p>
    <w:p w:rsidR="00072C12" w:rsidRPr="006C2F8F" w:rsidRDefault="00072C12" w:rsidP="00072C12">
      <w:pPr>
        <w:pStyle w:val="NormalWeb"/>
        <w:jc w:val="both"/>
        <w:rPr>
          <w:rFonts w:ascii="Arial" w:hAnsi="Arial" w:cs="Arial"/>
          <w:color w:val="000000"/>
        </w:rPr>
      </w:pPr>
      <w:r w:rsidRPr="006C2F8F">
        <w:rPr>
          <w:rFonts w:ascii="Arial" w:hAnsi="Arial" w:cs="Arial"/>
          <w:color w:val="000000"/>
        </w:rPr>
        <w:t xml:space="preserve">También dentro del </w:t>
      </w:r>
      <w:r w:rsidRPr="006C2F8F">
        <w:rPr>
          <w:rFonts w:ascii="Arial" w:hAnsi="Arial" w:cs="Arial"/>
          <w:color w:val="000000"/>
        </w:rPr>
        <w:t>deporte</w:t>
      </w:r>
      <w:r w:rsidRPr="006C2F8F">
        <w:rPr>
          <w:rFonts w:ascii="Arial" w:hAnsi="Arial" w:cs="Arial"/>
          <w:color w:val="000000"/>
        </w:rPr>
        <w:t>, debemos de usarl</w:t>
      </w:r>
      <w:r w:rsidRPr="006C2F8F">
        <w:rPr>
          <w:rFonts w:ascii="Arial" w:hAnsi="Arial" w:cs="Arial"/>
          <w:color w:val="000000"/>
        </w:rPr>
        <w:t xml:space="preserve">o </w:t>
      </w:r>
      <w:r w:rsidRPr="006C2F8F">
        <w:rPr>
          <w:rFonts w:ascii="Arial" w:hAnsi="Arial" w:cs="Arial"/>
          <w:color w:val="000000"/>
        </w:rPr>
        <w:t>como medio</w:t>
      </w:r>
      <w:r w:rsidRPr="006C2F8F">
        <w:rPr>
          <w:rFonts w:ascii="Arial" w:hAnsi="Arial" w:cs="Arial"/>
          <w:color w:val="000000"/>
        </w:rPr>
        <w:t xml:space="preserve"> para fomentar valores, actitudes y normas, ya que al practicar deporte y hacer ejercicio físico fomentamos la importancia de establece</w:t>
      </w:r>
      <w:r w:rsidR="009C1C39" w:rsidRPr="006C2F8F">
        <w:rPr>
          <w:rFonts w:ascii="Arial" w:hAnsi="Arial" w:cs="Arial"/>
          <w:color w:val="000000"/>
        </w:rPr>
        <w:t>r</w:t>
      </w:r>
      <w:r w:rsidRPr="006C2F8F">
        <w:rPr>
          <w:rFonts w:ascii="Arial" w:hAnsi="Arial" w:cs="Arial"/>
          <w:color w:val="000000"/>
        </w:rPr>
        <w:t xml:space="preserve"> normas de respeto hacia los demás como no usar</w:t>
      </w:r>
      <w:r w:rsidR="009C1C39" w:rsidRPr="006C2F8F">
        <w:rPr>
          <w:rFonts w:ascii="Arial" w:hAnsi="Arial" w:cs="Arial"/>
          <w:color w:val="000000"/>
        </w:rPr>
        <w:t xml:space="preserve"> la violencia, respetar turnos </w:t>
      </w:r>
      <w:r w:rsidRPr="006C2F8F">
        <w:rPr>
          <w:rFonts w:ascii="Arial" w:hAnsi="Arial" w:cs="Arial"/>
          <w:color w:val="000000"/>
        </w:rPr>
        <w:t>y ponemos en práct</w:t>
      </w:r>
      <w:r w:rsidR="009C1C39" w:rsidRPr="006C2F8F">
        <w:rPr>
          <w:rFonts w:ascii="Arial" w:hAnsi="Arial" w:cs="Arial"/>
          <w:color w:val="000000"/>
        </w:rPr>
        <w:t xml:space="preserve">ica una interactuación unisex. En estos tiempos ya no solo </w:t>
      </w:r>
      <w:r w:rsidRPr="006C2F8F">
        <w:rPr>
          <w:rFonts w:ascii="Arial" w:hAnsi="Arial" w:cs="Arial"/>
          <w:color w:val="000000"/>
        </w:rPr>
        <w:t xml:space="preserve">los chicos juegan al fútbol, el deporte masculino por excelencia, y las chicas al </w:t>
      </w:r>
      <w:r w:rsidR="009C1C39" w:rsidRPr="006C2F8F">
        <w:rPr>
          <w:rFonts w:ascii="Arial" w:hAnsi="Arial" w:cs="Arial"/>
          <w:color w:val="000000"/>
        </w:rPr>
        <w:t xml:space="preserve">voleibol, </w:t>
      </w:r>
      <w:r w:rsidRPr="006C2F8F">
        <w:rPr>
          <w:rFonts w:ascii="Arial" w:hAnsi="Arial" w:cs="Arial"/>
          <w:color w:val="000000"/>
        </w:rPr>
        <w:t>pues de esta manera seguimos fomentando diferencias que provienen de hechos socioculturales como que el fútbol es un deporte de chicos por su dureza. De esta manera, asociamos dureza o violencia con chicos, de tal forma que cuando estos chicos crecen llevan consigo una carga violenta que a veces se manifiesta en “maltrato físico” hacia las mujeres, a las que ven más débiles e inferiores.</w:t>
      </w:r>
    </w:p>
    <w:p w:rsidR="00072C12" w:rsidRPr="006C2F8F" w:rsidRDefault="009C1C39" w:rsidP="00072C12">
      <w:pPr>
        <w:pStyle w:val="NormalWeb"/>
        <w:jc w:val="both"/>
        <w:rPr>
          <w:rFonts w:ascii="Arial" w:hAnsi="Arial" w:cs="Arial"/>
          <w:color w:val="000000"/>
        </w:rPr>
      </w:pPr>
      <w:r w:rsidRPr="006C2F8F">
        <w:rPr>
          <w:rFonts w:ascii="Arial" w:hAnsi="Arial" w:cs="Arial"/>
          <w:color w:val="000000"/>
        </w:rPr>
        <w:t xml:space="preserve">Considero que en ciertas ocasiones jugar a </w:t>
      </w:r>
      <w:r w:rsidR="00072C12" w:rsidRPr="006C2F8F">
        <w:rPr>
          <w:rFonts w:ascii="Arial" w:hAnsi="Arial" w:cs="Arial"/>
          <w:color w:val="000000"/>
        </w:rPr>
        <w:t>juegos de manera discriminatoria crea hábitos de conducta discriminatorios y agresivos. Parte de estos problemas podrían evitarse con una me</w:t>
      </w:r>
      <w:r w:rsidRPr="006C2F8F">
        <w:rPr>
          <w:rFonts w:ascii="Arial" w:hAnsi="Arial" w:cs="Arial"/>
          <w:color w:val="000000"/>
        </w:rPr>
        <w:t xml:space="preserve">jor educación desde pequeños </w:t>
      </w:r>
      <w:r w:rsidR="00B01095" w:rsidRPr="006C2F8F">
        <w:rPr>
          <w:rFonts w:ascii="Arial" w:hAnsi="Arial" w:cs="Arial"/>
          <w:color w:val="000000"/>
        </w:rPr>
        <w:t>dentro de sus familias</w:t>
      </w:r>
      <w:r w:rsidR="00072C12" w:rsidRPr="006C2F8F">
        <w:rPr>
          <w:rFonts w:ascii="Arial" w:hAnsi="Arial" w:cs="Arial"/>
          <w:color w:val="000000"/>
        </w:rPr>
        <w:t xml:space="preserve">. </w:t>
      </w:r>
      <w:r w:rsidR="00B01095" w:rsidRPr="006C2F8F">
        <w:rPr>
          <w:rFonts w:ascii="Arial" w:hAnsi="Arial" w:cs="Arial"/>
          <w:color w:val="000000"/>
        </w:rPr>
        <w:t>Como se nos ha mencionado a lo largo de nuestra formación, l</w:t>
      </w:r>
      <w:r w:rsidR="00072C12" w:rsidRPr="006C2F8F">
        <w:rPr>
          <w:rFonts w:ascii="Arial" w:hAnsi="Arial" w:cs="Arial"/>
          <w:color w:val="000000"/>
        </w:rPr>
        <w:t xml:space="preserve">a escuela y la familia constituyen la base de </w:t>
      </w:r>
      <w:r w:rsidR="00B01095" w:rsidRPr="006C2F8F">
        <w:rPr>
          <w:rFonts w:ascii="Arial" w:hAnsi="Arial" w:cs="Arial"/>
          <w:color w:val="000000"/>
        </w:rPr>
        <w:t>la educación.</w:t>
      </w:r>
    </w:p>
    <w:p w:rsidR="000478C7" w:rsidRPr="006C2F8F" w:rsidRDefault="00B01095" w:rsidP="00B01095">
      <w:pPr>
        <w:pStyle w:val="NormalWeb"/>
        <w:jc w:val="both"/>
        <w:rPr>
          <w:rFonts w:ascii="Arial" w:hAnsi="Arial" w:cs="Arial"/>
        </w:rPr>
      </w:pPr>
      <w:r w:rsidRPr="006C2F8F">
        <w:rPr>
          <w:rFonts w:ascii="Arial" w:hAnsi="Arial" w:cs="Arial"/>
          <w:color w:val="000000"/>
        </w:rPr>
        <w:t xml:space="preserve">Considero que algunos </w:t>
      </w:r>
      <w:r w:rsidR="006C2F8F" w:rsidRPr="006C2F8F">
        <w:rPr>
          <w:rFonts w:ascii="Arial" w:hAnsi="Arial" w:cs="Arial"/>
          <w:color w:val="000000"/>
        </w:rPr>
        <w:t>hábitos</w:t>
      </w:r>
      <w:r w:rsidRPr="006C2F8F">
        <w:rPr>
          <w:rFonts w:ascii="Arial" w:hAnsi="Arial" w:cs="Arial"/>
          <w:color w:val="000000"/>
        </w:rPr>
        <w:t xml:space="preserve"> que l</w:t>
      </w:r>
      <w:r w:rsidR="00072C12" w:rsidRPr="006C2F8F">
        <w:rPr>
          <w:rFonts w:ascii="Arial" w:hAnsi="Arial" w:cs="Arial"/>
          <w:color w:val="000000"/>
        </w:rPr>
        <w:t xml:space="preserve">os padres podrían </w:t>
      </w:r>
      <w:r w:rsidRPr="006C2F8F">
        <w:rPr>
          <w:rFonts w:ascii="Arial" w:hAnsi="Arial" w:cs="Arial"/>
          <w:color w:val="000000"/>
        </w:rPr>
        <w:t>trabajar en casa seria que t</w:t>
      </w:r>
      <w:r w:rsidR="00072C12" w:rsidRPr="006C2F8F">
        <w:rPr>
          <w:rFonts w:ascii="Arial" w:hAnsi="Arial" w:cs="Arial"/>
          <w:color w:val="000000"/>
        </w:rPr>
        <w:t>ratar</w:t>
      </w:r>
      <w:r w:rsidRPr="006C2F8F">
        <w:rPr>
          <w:rFonts w:ascii="Arial" w:hAnsi="Arial" w:cs="Arial"/>
          <w:color w:val="000000"/>
        </w:rPr>
        <w:t>an</w:t>
      </w:r>
      <w:r w:rsidR="00072C12" w:rsidRPr="006C2F8F">
        <w:rPr>
          <w:rFonts w:ascii="Arial" w:hAnsi="Arial" w:cs="Arial"/>
          <w:color w:val="000000"/>
        </w:rPr>
        <w:t xml:space="preserve"> de manera igualitaria a hijos e hijas con respe</w:t>
      </w:r>
      <w:r w:rsidRPr="006C2F8F">
        <w:rPr>
          <w:rFonts w:ascii="Arial" w:hAnsi="Arial" w:cs="Arial"/>
          <w:color w:val="000000"/>
        </w:rPr>
        <w:t>cto a las tareas domésticas, c</w:t>
      </w:r>
      <w:r w:rsidR="00072C12" w:rsidRPr="006C2F8F">
        <w:rPr>
          <w:rFonts w:ascii="Arial" w:hAnsi="Arial" w:cs="Arial"/>
          <w:color w:val="000000"/>
        </w:rPr>
        <w:t>omprarle juguetes que no fo</w:t>
      </w:r>
      <w:r w:rsidRPr="006C2F8F">
        <w:rPr>
          <w:rFonts w:ascii="Arial" w:hAnsi="Arial" w:cs="Arial"/>
          <w:color w:val="000000"/>
        </w:rPr>
        <w:t>menten la desigualdad de género, n</w:t>
      </w:r>
      <w:r w:rsidR="00072C12" w:rsidRPr="006C2F8F">
        <w:rPr>
          <w:rFonts w:ascii="Arial" w:hAnsi="Arial" w:cs="Arial"/>
          <w:color w:val="000000"/>
        </w:rPr>
        <w:t>o usar un l</w:t>
      </w:r>
      <w:r w:rsidRPr="006C2F8F">
        <w:rPr>
          <w:rFonts w:ascii="Arial" w:hAnsi="Arial" w:cs="Arial"/>
          <w:color w:val="000000"/>
        </w:rPr>
        <w:t>enguaje discriminatorio en casa</w:t>
      </w:r>
      <w:r w:rsidR="001C5DC4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0478C7" w:rsidRPr="006C2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22"/>
    <w:rsid w:val="000478C7"/>
    <w:rsid w:val="00072C12"/>
    <w:rsid w:val="001C5DC4"/>
    <w:rsid w:val="0044636D"/>
    <w:rsid w:val="006C2F8F"/>
    <w:rsid w:val="008F3244"/>
    <w:rsid w:val="009206AF"/>
    <w:rsid w:val="009C1C39"/>
    <w:rsid w:val="00A84C22"/>
    <w:rsid w:val="00B01095"/>
    <w:rsid w:val="00D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3244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2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3244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2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Castillo.</dc:creator>
  <cp:lastModifiedBy>Lorena Castillo.</cp:lastModifiedBy>
  <cp:revision>1</cp:revision>
  <dcterms:created xsi:type="dcterms:W3CDTF">2016-05-25T03:01:00Z</dcterms:created>
  <dcterms:modified xsi:type="dcterms:W3CDTF">2016-05-25T03:39:00Z</dcterms:modified>
</cp:coreProperties>
</file>