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E6" w:rsidRPr="004D2CE8" w:rsidRDefault="00E24FE6" w:rsidP="00E24FE6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4D2CE8">
        <w:rPr>
          <w:rFonts w:ascii="Arial" w:hAnsi="Arial" w:cs="Arial"/>
          <w:b/>
          <w:lang w:val="es-ES_tradnl"/>
        </w:rPr>
        <w:t>ESCUELA NORMAL DE EDUCACIÓN PREESCOLAR</w:t>
      </w:r>
    </w:p>
    <w:p w:rsidR="00E24FE6" w:rsidRPr="004D2CE8" w:rsidRDefault="00E24FE6" w:rsidP="00E24FE6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4D2CE8">
        <w:rPr>
          <w:rFonts w:ascii="Arial" w:hAnsi="Arial" w:cs="Arial"/>
          <w:b/>
          <w:lang w:val="es-ES_tradnl"/>
        </w:rPr>
        <w:t>DEPARTAMENTO DE TUTORÍA</w:t>
      </w:r>
    </w:p>
    <w:p w:rsidR="00E24FE6" w:rsidRPr="004D2CE8" w:rsidRDefault="00E24FE6" w:rsidP="00E24FE6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4D2CE8">
        <w:rPr>
          <w:rFonts w:ascii="Arial" w:hAnsi="Arial" w:cs="Arial"/>
          <w:b/>
          <w:lang w:val="es-ES_tradnl"/>
        </w:rPr>
        <w:t>TUTORÍA DE PARES</w:t>
      </w:r>
    </w:p>
    <w:p w:rsidR="00E24FE6" w:rsidRPr="004D2CE8" w:rsidRDefault="00E24FE6" w:rsidP="00E24FE6">
      <w:pPr>
        <w:spacing w:after="0" w:line="240" w:lineRule="auto"/>
        <w:jc w:val="center"/>
        <w:rPr>
          <w:rFonts w:ascii="Arial" w:hAnsi="Arial" w:cs="Arial"/>
          <w:lang w:val="es-ES_tradnl"/>
        </w:rPr>
      </w:pPr>
    </w:p>
    <w:p w:rsidR="00E24FE6" w:rsidRPr="00D86FF2" w:rsidRDefault="00E24FE6" w:rsidP="00E24FE6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Tutor Grupal</w:t>
      </w:r>
      <w:r w:rsidRPr="00D86FF2">
        <w:rPr>
          <w:rFonts w:ascii="Arial" w:hAnsi="Arial" w:cs="Arial"/>
          <w:lang w:val="es-ES_tradnl"/>
        </w:rPr>
        <w:t xml:space="preserve">: </w:t>
      </w:r>
      <w:r>
        <w:rPr>
          <w:rFonts w:ascii="Arial" w:hAnsi="Arial" w:cs="Arial"/>
          <w:u w:val="single"/>
          <w:lang w:val="es-ES_tradnl"/>
        </w:rPr>
        <w:t>Edith Araceli Martínez Silva</w:t>
      </w:r>
    </w:p>
    <w:p w:rsidR="00E24FE6" w:rsidRPr="00D86FF2" w:rsidRDefault="00E24FE6" w:rsidP="00E24FE6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Pr="00D86FF2">
        <w:rPr>
          <w:rFonts w:ascii="Arial" w:hAnsi="Arial" w:cs="Arial"/>
          <w:lang w:val="es-ES_tradnl"/>
        </w:rPr>
        <w:t xml:space="preserve">: </w:t>
      </w:r>
      <w:r>
        <w:rPr>
          <w:rFonts w:ascii="Arial" w:hAnsi="Arial" w:cs="Arial"/>
          <w:u w:val="single"/>
          <w:lang w:val="es-ES_tradnl"/>
        </w:rPr>
        <w:t>15 abril 2015</w:t>
      </w:r>
      <w:r w:rsidRPr="00D86FF2">
        <w:rPr>
          <w:rFonts w:ascii="Arial" w:hAnsi="Arial" w:cs="Arial"/>
          <w:lang w:val="es-ES_tradnl"/>
        </w:rPr>
        <w:t xml:space="preserve">       </w:t>
      </w:r>
      <w:r w:rsidRPr="009E6C58">
        <w:rPr>
          <w:rFonts w:ascii="Arial" w:hAnsi="Arial" w:cs="Arial"/>
          <w:b/>
          <w:lang w:val="es-ES_tradnl"/>
        </w:rPr>
        <w:t>Hora</w:t>
      </w:r>
      <w:r w:rsidRPr="00D86FF2">
        <w:rPr>
          <w:rFonts w:ascii="Arial" w:hAnsi="Arial" w:cs="Arial"/>
          <w:lang w:val="es-ES_tradnl"/>
        </w:rPr>
        <w:t xml:space="preserve">: </w:t>
      </w:r>
      <w:r>
        <w:rPr>
          <w:rFonts w:ascii="Arial" w:hAnsi="Arial" w:cs="Arial"/>
          <w:u w:val="single"/>
          <w:lang w:val="es-ES_tradnl"/>
        </w:rPr>
        <w:t xml:space="preserve">12:30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u w:val="single"/>
          <w:lang w:val="es-ES_tradnl"/>
        </w:rPr>
        <w:t>2:00</w:t>
      </w:r>
      <w:r w:rsidRPr="00D86FF2">
        <w:rPr>
          <w:rFonts w:ascii="Arial" w:hAnsi="Arial" w:cs="Arial"/>
          <w:lang w:val="es-ES_tradnl"/>
        </w:rPr>
        <w:t xml:space="preserve">      </w:t>
      </w:r>
      <w:r w:rsidRPr="009E6C58">
        <w:rPr>
          <w:rFonts w:ascii="Arial" w:hAnsi="Arial" w:cs="Arial"/>
          <w:b/>
          <w:lang w:val="es-ES_tradnl"/>
        </w:rPr>
        <w:t>Grado</w:t>
      </w:r>
      <w:r w:rsidRPr="00D86FF2">
        <w:rPr>
          <w:rFonts w:ascii="Arial" w:hAnsi="Arial" w:cs="Arial"/>
          <w:lang w:val="es-ES_tradnl"/>
        </w:rPr>
        <w:t xml:space="preserve">: </w:t>
      </w:r>
      <w:r>
        <w:rPr>
          <w:rFonts w:ascii="Arial" w:hAnsi="Arial" w:cs="Arial"/>
          <w:u w:val="single"/>
          <w:lang w:val="es-ES_tradnl"/>
        </w:rPr>
        <w:t xml:space="preserve">4  </w:t>
      </w:r>
      <w:r w:rsidRPr="00D86FF2">
        <w:rPr>
          <w:rFonts w:ascii="Arial" w:hAnsi="Arial" w:cs="Arial"/>
          <w:lang w:val="es-ES_tradnl"/>
        </w:rPr>
        <w:t xml:space="preserve">       </w:t>
      </w:r>
      <w:proofErr w:type="spellStart"/>
      <w:r w:rsidRPr="009E6C58">
        <w:rPr>
          <w:rFonts w:ascii="Arial" w:hAnsi="Arial" w:cs="Arial"/>
          <w:b/>
          <w:lang w:val="es-ES_tradnl"/>
        </w:rPr>
        <w:t>Secc</w:t>
      </w:r>
      <w:proofErr w:type="spellEnd"/>
      <w:r w:rsidRPr="00D86FF2">
        <w:rPr>
          <w:rFonts w:ascii="Arial" w:hAnsi="Arial" w:cs="Arial"/>
          <w:lang w:val="es-ES_tradnl"/>
        </w:rPr>
        <w:t xml:space="preserve">: </w:t>
      </w:r>
      <w:r>
        <w:rPr>
          <w:rFonts w:ascii="Arial" w:hAnsi="Arial" w:cs="Arial"/>
          <w:u w:val="single"/>
          <w:lang w:val="es-ES_tradnl"/>
        </w:rPr>
        <w:t>“D”</w:t>
      </w:r>
    </w:p>
    <w:p w:rsidR="00E24FE6" w:rsidRDefault="00E24FE6" w:rsidP="00E24FE6">
      <w:pPr>
        <w:rPr>
          <w:lang w:val="es-ES_tradnl"/>
        </w:rPr>
      </w:pPr>
    </w:p>
    <w:tbl>
      <w:tblPr>
        <w:tblStyle w:val="Tablaconcuadrcula"/>
        <w:tblW w:w="8755" w:type="dxa"/>
        <w:tblLook w:val="04A0"/>
      </w:tblPr>
      <w:tblGrid>
        <w:gridCol w:w="3936"/>
        <w:gridCol w:w="2551"/>
        <w:gridCol w:w="2268"/>
      </w:tblGrid>
      <w:tr w:rsidR="00E24FE6" w:rsidRPr="004D2CE8" w:rsidTr="003D36F6">
        <w:trPr>
          <w:trHeight w:val="397"/>
        </w:trPr>
        <w:tc>
          <w:tcPr>
            <w:tcW w:w="3936" w:type="dxa"/>
            <w:vAlign w:val="center"/>
          </w:tcPr>
          <w:p w:rsidR="00E24FE6" w:rsidRPr="00D86FF2" w:rsidRDefault="00E24FE6" w:rsidP="003D36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E24FE6" w:rsidRPr="00D86FF2" w:rsidRDefault="00E24FE6" w:rsidP="003D36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Curso/Tema</w:t>
            </w:r>
          </w:p>
        </w:tc>
        <w:tc>
          <w:tcPr>
            <w:tcW w:w="2268" w:type="dxa"/>
            <w:vAlign w:val="center"/>
          </w:tcPr>
          <w:p w:rsidR="00E24FE6" w:rsidRPr="00D86FF2" w:rsidRDefault="00E24FE6" w:rsidP="003D36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Observaciones:</w:t>
            </w: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Debbie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Sarahí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García Ramos</w:t>
            </w:r>
          </w:p>
        </w:tc>
        <w:tc>
          <w:tcPr>
            <w:tcW w:w="2551" w:type="dxa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de titulación</w:t>
            </w:r>
          </w:p>
        </w:tc>
        <w:tc>
          <w:tcPr>
            <w:tcW w:w="2268" w:type="dxa"/>
            <w:vMerge w:val="restart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Imelda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Abigai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Guerrero Rodríguez</w:t>
            </w:r>
          </w:p>
        </w:tc>
        <w:tc>
          <w:tcPr>
            <w:tcW w:w="2551" w:type="dxa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de titulación</w:t>
            </w:r>
          </w:p>
        </w:tc>
        <w:tc>
          <w:tcPr>
            <w:tcW w:w="2268" w:type="dxa"/>
            <w:vMerge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Genesis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Amisadai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Santana Bautista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de titulación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Nayelli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Yazmín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Tóvar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Urbina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de titulación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Alejandra Rebolledo Castillo</w:t>
            </w:r>
          </w:p>
        </w:tc>
        <w:tc>
          <w:tcPr>
            <w:tcW w:w="2551" w:type="dxa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de titulación</w:t>
            </w:r>
          </w:p>
        </w:tc>
        <w:tc>
          <w:tcPr>
            <w:tcW w:w="2268" w:type="dxa"/>
            <w:vMerge w:val="restart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Lizeth Guadalupe Martínez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Martínez</w:t>
            </w:r>
            <w:proofErr w:type="spellEnd"/>
          </w:p>
        </w:tc>
        <w:tc>
          <w:tcPr>
            <w:tcW w:w="2551" w:type="dxa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de titulación</w:t>
            </w:r>
          </w:p>
        </w:tc>
        <w:tc>
          <w:tcPr>
            <w:tcW w:w="2268" w:type="dxa"/>
            <w:vMerge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Denef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Arelí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Torres Navarro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de titulación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Cecilia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Nallely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González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Pachicano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de titulación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Sindy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Pinales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Rodríguez</w:t>
            </w:r>
          </w:p>
        </w:tc>
        <w:tc>
          <w:tcPr>
            <w:tcW w:w="2551" w:type="dxa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de titulación</w:t>
            </w:r>
          </w:p>
        </w:tc>
        <w:tc>
          <w:tcPr>
            <w:tcW w:w="2268" w:type="dxa"/>
            <w:vMerge w:val="restart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Gabriela Martínez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Adan</w:t>
            </w:r>
            <w:proofErr w:type="spellEnd"/>
          </w:p>
        </w:tc>
        <w:tc>
          <w:tcPr>
            <w:tcW w:w="2551" w:type="dxa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de titulación</w:t>
            </w:r>
          </w:p>
        </w:tc>
        <w:tc>
          <w:tcPr>
            <w:tcW w:w="2268" w:type="dxa"/>
            <w:vMerge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Verónica Alejandra Ramos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Colunga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de titulación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Mariela Elizabeth Alarcón Ríos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de titulación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FE6" w:rsidRPr="004D2CE8" w:rsidTr="003D36F6">
        <w:trPr>
          <w:trHeight w:val="397"/>
        </w:trPr>
        <w:tc>
          <w:tcPr>
            <w:tcW w:w="3936" w:type="dxa"/>
          </w:tcPr>
          <w:p w:rsidR="00E24FE6" w:rsidRPr="00D86FF2" w:rsidRDefault="00E24FE6" w:rsidP="003D36F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:rsidR="00E24FE6" w:rsidRPr="004D2CE8" w:rsidRDefault="00E24FE6" w:rsidP="003D36F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E24FE6" w:rsidRPr="004D2CE8" w:rsidRDefault="00E24FE6" w:rsidP="00E24FE6">
      <w:pPr>
        <w:rPr>
          <w:lang w:val="es-ES_tradnl"/>
        </w:rPr>
      </w:pPr>
    </w:p>
    <w:p w:rsidR="00526997" w:rsidRDefault="00526997"/>
    <w:sectPr w:rsidR="00526997" w:rsidSect="00914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24FE6"/>
    <w:rsid w:val="00526997"/>
    <w:rsid w:val="00E2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E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4FE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2016-04-26T13:59:00Z</dcterms:created>
  <dcterms:modified xsi:type="dcterms:W3CDTF">2016-04-26T14:07:00Z</dcterms:modified>
</cp:coreProperties>
</file>