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19" w:rsidRDefault="00411F19" w:rsidP="00411F19">
      <w:pPr>
        <w:jc w:val="center"/>
        <w:rPr>
          <w:rFonts w:ascii="Century Gothic" w:hAnsi="Century Gothic"/>
          <w:b/>
          <w:sz w:val="32"/>
        </w:rPr>
      </w:pPr>
      <w:r w:rsidRPr="00411F19">
        <w:rPr>
          <w:rFonts w:ascii="Century Gothic" w:hAnsi="Century Gothic"/>
          <w:b/>
          <w:sz w:val="32"/>
        </w:rPr>
        <w:t>LA LENGUA Y LOS HABLANTES</w:t>
      </w:r>
    </w:p>
    <w:p w:rsidR="00411F19" w:rsidRDefault="00411F19" w:rsidP="00411F19">
      <w:pPr>
        <w:jc w:val="center"/>
        <w:rPr>
          <w:rFonts w:ascii="Century Gothic" w:hAnsi="Century Gothic"/>
          <w:sz w:val="24"/>
        </w:rPr>
      </w:pPr>
      <w:r w:rsidRPr="00411F19">
        <w:rPr>
          <w:rFonts w:ascii="Century Gothic" w:hAnsi="Century Gothic"/>
          <w:sz w:val="24"/>
        </w:rPr>
        <w:t>-Raúl Ávila</w:t>
      </w:r>
      <w:bookmarkStart w:id="0" w:name="_GoBack"/>
      <w:bookmarkEnd w:id="0"/>
    </w:p>
    <w:p w:rsidR="00B745D1" w:rsidRPr="00B745D1" w:rsidRDefault="00B745D1" w:rsidP="00411F19">
      <w:pPr>
        <w:jc w:val="center"/>
        <w:rPr>
          <w:rFonts w:ascii="Century Gothic" w:hAnsi="Century Gothic"/>
          <w:b/>
          <w:sz w:val="24"/>
        </w:rPr>
      </w:pPr>
      <w:r w:rsidRPr="00B745D1">
        <w:rPr>
          <w:rFonts w:ascii="Century Gothic" w:hAnsi="Century Gothic"/>
          <w:b/>
          <w:sz w:val="24"/>
        </w:rPr>
        <w:t>Rocío del Carmen Niño Martínez</w:t>
      </w:r>
    </w:p>
    <w:p w:rsidR="00B745D1" w:rsidRPr="00411F19" w:rsidRDefault="00B745D1" w:rsidP="00411F19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2° “A” #19</w:t>
      </w:r>
    </w:p>
    <w:p w:rsidR="00411F19" w:rsidRDefault="00411F19">
      <w:pPr>
        <w:rPr>
          <w:rFonts w:ascii="Century Gothic" w:hAnsi="Century Gothic"/>
          <w:b/>
          <w:sz w:val="24"/>
        </w:rPr>
      </w:pPr>
    </w:p>
    <w:p w:rsidR="00FA5DB9" w:rsidRDefault="00411F19" w:rsidP="007802B9">
      <w:pPr>
        <w:spacing w:line="360" w:lineRule="auto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-El signo y los signos.</w:t>
      </w:r>
    </w:p>
    <w:p w:rsidR="00411F19" w:rsidRDefault="00411F19" w:rsidP="007802B9">
      <w:pPr>
        <w:spacing w:line="360" w:lineRule="auto"/>
        <w:jc w:val="both"/>
        <w:rPr>
          <w:rFonts w:ascii="Century Gothic" w:hAnsi="Century Gothic"/>
          <w:sz w:val="24"/>
        </w:rPr>
      </w:pPr>
      <w:r w:rsidRPr="00411F19">
        <w:rPr>
          <w:rFonts w:ascii="Century Gothic" w:hAnsi="Century Gothic"/>
          <w:sz w:val="24"/>
        </w:rPr>
        <w:t>El</w:t>
      </w:r>
      <w:r w:rsidRPr="00BE5DEE">
        <w:rPr>
          <w:rFonts w:ascii="Arial Narrow" w:hAnsi="Arial Narrow"/>
          <w:sz w:val="32"/>
        </w:rPr>
        <w:t xml:space="preserve"> signo</w:t>
      </w:r>
      <w:r w:rsidRPr="00BE5DEE">
        <w:rPr>
          <w:rFonts w:ascii="Century Gothic" w:hAnsi="Century Gothic"/>
          <w:sz w:val="32"/>
        </w:rPr>
        <w:t xml:space="preserve"> </w:t>
      </w:r>
      <w:r w:rsidRPr="00411F19">
        <w:rPr>
          <w:rFonts w:ascii="Century Gothic" w:hAnsi="Century Gothic"/>
          <w:sz w:val="24"/>
        </w:rPr>
        <w:t>es un hecho perceptible que nos  da información sobre algo distinto de sí</w:t>
      </w:r>
      <w:r w:rsidR="00BE5DEE">
        <w:rPr>
          <w:rFonts w:ascii="Century Gothic" w:hAnsi="Century Gothic"/>
          <w:sz w:val="24"/>
        </w:rPr>
        <w:t xml:space="preserve"> mismo. Nos da el ejemplo de que los signos son como las indicaciones que aparecen en las calles o carreteras para normar la circulación de los </w:t>
      </w:r>
      <w:r w:rsidR="00451A50">
        <w:rPr>
          <w:rFonts w:ascii="Century Gothic" w:hAnsi="Century Gothic"/>
          <w:sz w:val="24"/>
        </w:rPr>
        <w:t>vehículos,</w:t>
      </w:r>
      <w:r w:rsidR="00BE5DEE">
        <w:rPr>
          <w:rFonts w:ascii="Century Gothic" w:hAnsi="Century Gothic"/>
          <w:sz w:val="24"/>
        </w:rPr>
        <w:t xml:space="preserve"> o las palabras que empleamos para comunicarnos cuando hablamos o escribimos.</w:t>
      </w:r>
    </w:p>
    <w:p w:rsidR="00D76B9A" w:rsidRPr="00411F19" w:rsidRDefault="00D76B9A" w:rsidP="007802B9">
      <w:pPr>
        <w:spacing w:line="360" w:lineRule="auto"/>
        <w:jc w:val="both"/>
        <w:rPr>
          <w:rFonts w:ascii="Century Gothic" w:hAnsi="Century Gothic"/>
          <w:sz w:val="24"/>
        </w:rPr>
      </w:pPr>
    </w:p>
    <w:p w:rsidR="00451A50" w:rsidRDefault="00451A50" w:rsidP="007802B9">
      <w:pPr>
        <w:spacing w:line="360" w:lineRule="auto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-Signos Primarios y Secundarios.</w:t>
      </w:r>
    </w:p>
    <w:p w:rsidR="006670D7" w:rsidRDefault="00451A50" w:rsidP="007802B9">
      <w:pPr>
        <w:spacing w:line="360" w:lineRule="auto"/>
        <w:jc w:val="both"/>
        <w:rPr>
          <w:rFonts w:ascii="Century Gothic" w:hAnsi="Century Gothic"/>
          <w:sz w:val="24"/>
        </w:rPr>
      </w:pPr>
      <w:r w:rsidRPr="00451A50">
        <w:rPr>
          <w:rFonts w:ascii="Century Gothic" w:hAnsi="Century Gothic"/>
          <w:sz w:val="24"/>
        </w:rPr>
        <w:t>La función de los signos</w:t>
      </w:r>
      <w:r>
        <w:rPr>
          <w:rFonts w:ascii="Century Gothic" w:hAnsi="Century Gothic"/>
          <w:b/>
          <w:sz w:val="24"/>
        </w:rPr>
        <w:t xml:space="preserve"> primarios </w:t>
      </w:r>
      <w:r w:rsidRPr="00451A50">
        <w:rPr>
          <w:rFonts w:ascii="Century Gothic" w:hAnsi="Century Gothic"/>
          <w:sz w:val="24"/>
        </w:rPr>
        <w:t xml:space="preserve">es  la de comunicar </w:t>
      </w:r>
      <w:r>
        <w:rPr>
          <w:rFonts w:ascii="Century Gothic" w:hAnsi="Century Gothic"/>
          <w:sz w:val="24"/>
        </w:rPr>
        <w:t xml:space="preserve">y se produce voluntariamente. </w:t>
      </w:r>
      <w:r w:rsidR="006670D7">
        <w:rPr>
          <w:rFonts w:ascii="Century Gothic" w:hAnsi="Century Gothic"/>
          <w:sz w:val="24"/>
        </w:rPr>
        <w:t xml:space="preserve">Mientras que en los </w:t>
      </w:r>
      <w:r w:rsidRPr="006670D7">
        <w:rPr>
          <w:rFonts w:ascii="Century Gothic" w:hAnsi="Century Gothic"/>
          <w:b/>
          <w:sz w:val="24"/>
        </w:rPr>
        <w:t xml:space="preserve">signos secundarios </w:t>
      </w:r>
      <w:r w:rsidR="006670D7">
        <w:rPr>
          <w:rFonts w:ascii="Century Gothic" w:hAnsi="Century Gothic"/>
          <w:sz w:val="24"/>
        </w:rPr>
        <w:t>la comunicación es involuntaria.</w:t>
      </w:r>
    </w:p>
    <w:p w:rsidR="00451A50" w:rsidRDefault="00451A50" w:rsidP="007802B9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Por ejemplo </w:t>
      </w:r>
      <w:r w:rsidR="006670D7">
        <w:rPr>
          <w:rFonts w:ascii="Century Gothic" w:hAnsi="Century Gothic"/>
          <w:sz w:val="24"/>
        </w:rPr>
        <w:t xml:space="preserve">cuando una persona cierra un </w:t>
      </w:r>
      <w:r w:rsidR="00310AAF">
        <w:rPr>
          <w:rFonts w:ascii="Century Gothic" w:hAnsi="Century Gothic"/>
          <w:sz w:val="24"/>
        </w:rPr>
        <w:t>ojo,</w:t>
      </w:r>
      <w:r w:rsidR="006670D7">
        <w:rPr>
          <w:rFonts w:ascii="Century Gothic" w:hAnsi="Century Gothic"/>
          <w:sz w:val="24"/>
        </w:rPr>
        <w:t xml:space="preserve"> puede ser por un tic por lo cual sería </w:t>
      </w:r>
      <w:r w:rsidR="00310AAF">
        <w:rPr>
          <w:rFonts w:ascii="Century Gothic" w:hAnsi="Century Gothic"/>
          <w:sz w:val="24"/>
        </w:rPr>
        <w:t>involuntaria, o</w:t>
      </w:r>
      <w:r w:rsidR="006670D7">
        <w:rPr>
          <w:rFonts w:ascii="Century Gothic" w:hAnsi="Century Gothic"/>
          <w:sz w:val="24"/>
        </w:rPr>
        <w:t xml:space="preserve"> voluntaria cuando una persona quiere comunicar a otra que está de acuerdo con ella. </w:t>
      </w:r>
    </w:p>
    <w:p w:rsidR="00D76B9A" w:rsidRDefault="00D76B9A" w:rsidP="007802B9">
      <w:pPr>
        <w:spacing w:line="360" w:lineRule="auto"/>
        <w:jc w:val="both"/>
        <w:rPr>
          <w:rFonts w:ascii="Century Gothic" w:hAnsi="Century Gothic"/>
          <w:sz w:val="24"/>
        </w:rPr>
      </w:pPr>
    </w:p>
    <w:p w:rsidR="00212FCC" w:rsidRDefault="00212FCC" w:rsidP="007802B9">
      <w:pPr>
        <w:spacing w:line="360" w:lineRule="auto"/>
        <w:jc w:val="both"/>
        <w:rPr>
          <w:rFonts w:ascii="Century Gothic" w:hAnsi="Century Gothic"/>
          <w:b/>
          <w:sz w:val="24"/>
        </w:rPr>
      </w:pPr>
      <w:r w:rsidRPr="00212FCC">
        <w:rPr>
          <w:rFonts w:ascii="Century Gothic" w:hAnsi="Century Gothic"/>
          <w:b/>
          <w:sz w:val="24"/>
        </w:rPr>
        <w:t xml:space="preserve">-La semiología y la lingüística </w:t>
      </w:r>
    </w:p>
    <w:p w:rsidR="00212FCC" w:rsidRDefault="00212FCC" w:rsidP="007802B9">
      <w:pPr>
        <w:spacing w:line="360" w:lineRule="auto"/>
        <w:jc w:val="both"/>
        <w:rPr>
          <w:rFonts w:ascii="Century Gothic" w:hAnsi="Century Gothic"/>
          <w:sz w:val="24"/>
        </w:rPr>
      </w:pPr>
      <w:r w:rsidRPr="00212FCC">
        <w:rPr>
          <w:rFonts w:ascii="Century Gothic" w:hAnsi="Century Gothic"/>
          <w:sz w:val="24"/>
        </w:rPr>
        <w:t xml:space="preserve">La </w:t>
      </w:r>
      <w:r>
        <w:rPr>
          <w:rFonts w:ascii="Century Gothic" w:hAnsi="Century Gothic"/>
          <w:b/>
          <w:sz w:val="24"/>
        </w:rPr>
        <w:t xml:space="preserve">semiología </w:t>
      </w:r>
      <w:r>
        <w:rPr>
          <w:rFonts w:ascii="Century Gothic" w:hAnsi="Century Gothic"/>
          <w:sz w:val="24"/>
        </w:rPr>
        <w:t xml:space="preserve">se encarga del estudio de los signos producidos por el hombre .Cuenta con dos </w:t>
      </w:r>
      <w:r w:rsidR="00310AAF">
        <w:rPr>
          <w:rFonts w:ascii="Century Gothic" w:hAnsi="Century Gothic"/>
          <w:sz w:val="24"/>
        </w:rPr>
        <w:t>campos,</w:t>
      </w:r>
      <w:r>
        <w:rPr>
          <w:rFonts w:ascii="Century Gothic" w:hAnsi="Century Gothic"/>
          <w:sz w:val="24"/>
        </w:rPr>
        <w:t xml:space="preserve"> el </w:t>
      </w:r>
      <w:r w:rsidRPr="00212FCC">
        <w:rPr>
          <w:rFonts w:ascii="Century Gothic" w:hAnsi="Century Gothic"/>
          <w:b/>
          <w:sz w:val="24"/>
        </w:rPr>
        <w:t>extenso</w:t>
      </w:r>
      <w:r>
        <w:rPr>
          <w:rFonts w:ascii="Century Gothic" w:hAnsi="Century Gothic"/>
          <w:sz w:val="24"/>
        </w:rPr>
        <w:t xml:space="preserve"> que incluye los signos primarios y secundarios y el </w:t>
      </w:r>
      <w:r w:rsidRPr="00310AAF">
        <w:rPr>
          <w:rFonts w:ascii="Century Gothic" w:hAnsi="Century Gothic"/>
          <w:b/>
          <w:sz w:val="24"/>
        </w:rPr>
        <w:t>limitado</w:t>
      </w:r>
      <w:r>
        <w:rPr>
          <w:rFonts w:ascii="Century Gothic" w:hAnsi="Century Gothic"/>
          <w:sz w:val="24"/>
        </w:rPr>
        <w:t xml:space="preserve"> que incluye</w:t>
      </w:r>
      <w:r w:rsidR="00AE3C3B">
        <w:rPr>
          <w:rFonts w:ascii="Century Gothic" w:hAnsi="Century Gothic"/>
          <w:sz w:val="24"/>
        </w:rPr>
        <w:t xml:space="preserve"> solamente los signos primarios.</w:t>
      </w:r>
    </w:p>
    <w:p w:rsidR="00AE3C3B" w:rsidRDefault="00AE3C3B" w:rsidP="007802B9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La lengua es un sistema de signos, y como tal, constituye uno de los objetos de estudio de la semiología.</w:t>
      </w:r>
    </w:p>
    <w:p w:rsidR="00D76B9A" w:rsidRDefault="00D76B9A" w:rsidP="007802B9">
      <w:pPr>
        <w:spacing w:line="360" w:lineRule="auto"/>
        <w:jc w:val="both"/>
        <w:rPr>
          <w:rFonts w:ascii="Century Gothic" w:hAnsi="Century Gothic"/>
          <w:b/>
          <w:sz w:val="24"/>
        </w:rPr>
      </w:pPr>
    </w:p>
    <w:p w:rsidR="00AE3C3B" w:rsidRDefault="00AE3C3B" w:rsidP="007802B9">
      <w:pPr>
        <w:spacing w:line="360" w:lineRule="auto"/>
        <w:jc w:val="both"/>
        <w:rPr>
          <w:rFonts w:ascii="Century Gothic" w:hAnsi="Century Gothic"/>
          <w:b/>
          <w:sz w:val="24"/>
        </w:rPr>
      </w:pPr>
      <w:r w:rsidRPr="00AE3C3B">
        <w:rPr>
          <w:rFonts w:ascii="Century Gothic" w:hAnsi="Century Gothic"/>
          <w:b/>
          <w:sz w:val="24"/>
        </w:rPr>
        <w:t xml:space="preserve">-El signo lingüístico </w:t>
      </w:r>
    </w:p>
    <w:p w:rsidR="007802B9" w:rsidRDefault="00D76B9A" w:rsidP="007802B9">
      <w:pPr>
        <w:spacing w:line="360" w:lineRule="auto"/>
        <w:jc w:val="both"/>
        <w:rPr>
          <w:rFonts w:ascii="Century Gothic" w:hAnsi="Century Gothic"/>
          <w:sz w:val="24"/>
        </w:rPr>
      </w:pPr>
      <w:r w:rsidRPr="00D76B9A">
        <w:rPr>
          <w:rFonts w:ascii="Century Gothic" w:hAnsi="Century Gothic"/>
          <w:sz w:val="24"/>
        </w:rPr>
        <w:t>Los</w:t>
      </w:r>
      <w:r>
        <w:rPr>
          <w:rFonts w:ascii="Century Gothic" w:hAnsi="Century Gothic"/>
          <w:b/>
          <w:sz w:val="24"/>
        </w:rPr>
        <w:t xml:space="preserve"> signos lingüísticos </w:t>
      </w:r>
      <w:r>
        <w:rPr>
          <w:rFonts w:ascii="Century Gothic" w:hAnsi="Century Gothic"/>
          <w:sz w:val="24"/>
        </w:rPr>
        <w:t>son primarios en cuanto a que su función esencial es la de establecer la comunicación, tienen diversas extensiones, dentro de ellos están las palabras las cuales son las más importantes.</w:t>
      </w:r>
    </w:p>
    <w:p w:rsidR="00D76B9A" w:rsidRPr="00D76B9A" w:rsidRDefault="00D76B9A" w:rsidP="007802B9">
      <w:pPr>
        <w:spacing w:line="360" w:lineRule="auto"/>
        <w:jc w:val="both"/>
        <w:rPr>
          <w:rFonts w:ascii="Century Gothic" w:hAnsi="Century Gothic"/>
          <w:sz w:val="24"/>
        </w:rPr>
      </w:pPr>
    </w:p>
    <w:p w:rsidR="00AE3C3B" w:rsidRDefault="00AE3C3B" w:rsidP="007802B9">
      <w:pPr>
        <w:spacing w:line="360" w:lineRule="auto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-Signifícate y Significado</w:t>
      </w:r>
    </w:p>
    <w:p w:rsidR="00D76B9A" w:rsidRDefault="00D76B9A" w:rsidP="007802B9">
      <w:pPr>
        <w:spacing w:line="360" w:lineRule="auto"/>
        <w:jc w:val="both"/>
        <w:rPr>
          <w:rFonts w:ascii="Century Gothic" w:hAnsi="Century Gothic"/>
          <w:sz w:val="24"/>
        </w:rPr>
      </w:pPr>
      <w:r w:rsidRPr="00D76B9A">
        <w:rPr>
          <w:rFonts w:ascii="Century Gothic" w:hAnsi="Century Gothic"/>
          <w:sz w:val="24"/>
        </w:rPr>
        <w:t xml:space="preserve">El </w:t>
      </w:r>
      <w:r>
        <w:rPr>
          <w:rFonts w:ascii="Century Gothic" w:hAnsi="Century Gothic"/>
          <w:b/>
          <w:sz w:val="24"/>
        </w:rPr>
        <w:t xml:space="preserve">significante </w:t>
      </w:r>
      <w:r w:rsidRPr="00D76B9A">
        <w:rPr>
          <w:rFonts w:ascii="Century Gothic" w:hAnsi="Century Gothic"/>
          <w:sz w:val="24"/>
        </w:rPr>
        <w:t>es</w:t>
      </w:r>
      <w:r>
        <w:rPr>
          <w:rFonts w:ascii="Century Gothic" w:hAnsi="Century Gothic"/>
          <w:b/>
          <w:sz w:val="24"/>
        </w:rPr>
        <w:t xml:space="preserve"> </w:t>
      </w:r>
      <w:r w:rsidRPr="00D76B9A">
        <w:rPr>
          <w:rFonts w:ascii="Century Gothic" w:hAnsi="Century Gothic"/>
          <w:sz w:val="24"/>
        </w:rPr>
        <w:t xml:space="preserve">el sonido </w:t>
      </w:r>
      <w:r>
        <w:rPr>
          <w:rFonts w:ascii="Century Gothic" w:hAnsi="Century Gothic"/>
          <w:sz w:val="24"/>
        </w:rPr>
        <w:t>o sea</w:t>
      </w:r>
      <w:r w:rsidRPr="00D76B9A">
        <w:rPr>
          <w:rFonts w:ascii="Century Gothic" w:hAnsi="Century Gothic"/>
          <w:sz w:val="24"/>
        </w:rPr>
        <w:t xml:space="preserve"> la imagen acústica </w:t>
      </w:r>
      <w:r>
        <w:rPr>
          <w:rFonts w:ascii="Century Gothic" w:hAnsi="Century Gothic"/>
          <w:sz w:val="24"/>
        </w:rPr>
        <w:t>que es perceptible por los sentidos.</w:t>
      </w:r>
    </w:p>
    <w:p w:rsidR="00D76B9A" w:rsidRDefault="00D76B9A" w:rsidP="007802B9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El </w:t>
      </w:r>
      <w:r w:rsidRPr="00D76B9A">
        <w:rPr>
          <w:rFonts w:ascii="Century Gothic" w:hAnsi="Century Gothic"/>
          <w:b/>
          <w:sz w:val="24"/>
        </w:rPr>
        <w:t>significado</w:t>
      </w:r>
      <w:r>
        <w:rPr>
          <w:rFonts w:ascii="Century Gothic" w:hAnsi="Century Gothic"/>
          <w:sz w:val="24"/>
        </w:rPr>
        <w:t xml:space="preserve"> es de la imagen mental la cual es provocada por el significante.</w:t>
      </w:r>
    </w:p>
    <w:p w:rsidR="00D76B9A" w:rsidRDefault="00D76B9A" w:rsidP="007802B9">
      <w:pPr>
        <w:spacing w:line="360" w:lineRule="auto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 xml:space="preserve">Por ejemplo al escuchar  la palabra </w:t>
      </w:r>
      <w:proofErr w:type="gramStart"/>
      <w:r>
        <w:rPr>
          <w:rFonts w:ascii="Century Gothic" w:hAnsi="Century Gothic"/>
          <w:sz w:val="24"/>
        </w:rPr>
        <w:t>pelota ,</w:t>
      </w:r>
      <w:proofErr w:type="gramEnd"/>
      <w:r>
        <w:rPr>
          <w:rFonts w:ascii="Century Gothic" w:hAnsi="Century Gothic"/>
          <w:sz w:val="24"/>
        </w:rPr>
        <w:t xml:space="preserve"> todos escuchamos lo mismo pero cada quien forma imagen mental diferente de la pelota .</w:t>
      </w:r>
    </w:p>
    <w:p w:rsidR="007802B9" w:rsidRDefault="007802B9" w:rsidP="007802B9">
      <w:pPr>
        <w:spacing w:line="360" w:lineRule="auto"/>
        <w:jc w:val="both"/>
        <w:rPr>
          <w:rFonts w:ascii="Century Gothic" w:hAnsi="Century Gothic"/>
          <w:b/>
          <w:sz w:val="24"/>
        </w:rPr>
      </w:pPr>
    </w:p>
    <w:p w:rsidR="00E75873" w:rsidRDefault="00AE3C3B" w:rsidP="007802B9">
      <w:pPr>
        <w:spacing w:line="360" w:lineRule="auto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-Arbitrariedad del </w:t>
      </w:r>
      <w:r w:rsidR="00E75873">
        <w:rPr>
          <w:rFonts w:ascii="Century Gothic" w:hAnsi="Century Gothic"/>
          <w:b/>
          <w:sz w:val="24"/>
        </w:rPr>
        <w:t>signo.</w:t>
      </w:r>
    </w:p>
    <w:p w:rsidR="003917B5" w:rsidRDefault="003917B5" w:rsidP="007802B9">
      <w:pPr>
        <w:spacing w:line="360" w:lineRule="auto"/>
        <w:jc w:val="both"/>
        <w:rPr>
          <w:rFonts w:ascii="Century Gothic" w:hAnsi="Century Gothic"/>
          <w:sz w:val="24"/>
        </w:rPr>
      </w:pPr>
      <w:r w:rsidRPr="003917B5">
        <w:rPr>
          <w:rFonts w:ascii="Century Gothic" w:hAnsi="Century Gothic"/>
          <w:sz w:val="24"/>
        </w:rPr>
        <w:t xml:space="preserve">Se considera </w:t>
      </w:r>
      <w:r>
        <w:rPr>
          <w:rFonts w:ascii="Century Gothic" w:hAnsi="Century Gothic"/>
          <w:sz w:val="24"/>
        </w:rPr>
        <w:t xml:space="preserve">que el signo lingüístico </w:t>
      </w:r>
      <w:r w:rsidR="007802B9">
        <w:rPr>
          <w:rFonts w:ascii="Century Gothic" w:hAnsi="Century Gothic"/>
          <w:sz w:val="24"/>
        </w:rPr>
        <w:t xml:space="preserve">es </w:t>
      </w:r>
      <w:r w:rsidR="007802B9" w:rsidRPr="007802B9">
        <w:rPr>
          <w:rFonts w:ascii="Century Gothic" w:hAnsi="Century Gothic"/>
          <w:b/>
          <w:sz w:val="24"/>
        </w:rPr>
        <w:t>arbitrario</w:t>
      </w:r>
      <w:r w:rsidR="007802B9">
        <w:rPr>
          <w:rFonts w:ascii="Century Gothic" w:hAnsi="Century Gothic"/>
          <w:sz w:val="24"/>
        </w:rPr>
        <w:t xml:space="preserve"> porque entre éste y la realidad a la que hace referencia  no hay relación natural</w:t>
      </w:r>
      <w:r>
        <w:rPr>
          <w:rFonts w:ascii="Century Gothic" w:hAnsi="Century Gothic"/>
          <w:sz w:val="24"/>
        </w:rPr>
        <w:t xml:space="preserve"> </w:t>
      </w:r>
      <w:r w:rsidR="007802B9">
        <w:rPr>
          <w:rFonts w:ascii="Century Gothic" w:hAnsi="Century Gothic"/>
          <w:sz w:val="24"/>
        </w:rPr>
        <w:t>.En otras palabras, no hay razón para que a determinado animal se le llame “caballo” y no de otra manera: el hecho de que se le nombre así es una simple convención de determinada sociedad  que usa una lengua específica.</w:t>
      </w:r>
    </w:p>
    <w:p w:rsidR="00291A48" w:rsidRPr="003917B5" w:rsidRDefault="00291A48" w:rsidP="007802B9">
      <w:pPr>
        <w:spacing w:line="360" w:lineRule="auto"/>
        <w:jc w:val="both"/>
        <w:rPr>
          <w:rFonts w:ascii="Century Gothic" w:hAnsi="Century Gothic"/>
          <w:sz w:val="24"/>
        </w:rPr>
      </w:pPr>
    </w:p>
    <w:p w:rsidR="00E75873" w:rsidRDefault="00E75873" w:rsidP="007802B9">
      <w:pPr>
        <w:spacing w:line="360" w:lineRule="auto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-La onomatopeya.</w:t>
      </w:r>
    </w:p>
    <w:p w:rsidR="00E75873" w:rsidRPr="00AE3C3B" w:rsidRDefault="00E75873" w:rsidP="007802B9">
      <w:pPr>
        <w:spacing w:line="360" w:lineRule="auto"/>
        <w:jc w:val="both"/>
        <w:rPr>
          <w:rFonts w:ascii="Century Gothic" w:hAnsi="Century Gothic"/>
          <w:b/>
          <w:sz w:val="24"/>
        </w:rPr>
      </w:pPr>
      <w:r w:rsidRPr="00E75873">
        <w:rPr>
          <w:rFonts w:ascii="Century Gothic" w:hAnsi="Century Gothic"/>
          <w:sz w:val="24"/>
        </w:rPr>
        <w:lastRenderedPageBreak/>
        <w:t>Las</w:t>
      </w:r>
      <w:r>
        <w:rPr>
          <w:rFonts w:ascii="Century Gothic" w:hAnsi="Century Gothic"/>
          <w:b/>
          <w:sz w:val="24"/>
        </w:rPr>
        <w:t xml:space="preserve"> onomatopeyas </w:t>
      </w:r>
      <w:r w:rsidRPr="00E75873">
        <w:rPr>
          <w:rFonts w:ascii="Century Gothic" w:hAnsi="Century Gothic"/>
          <w:sz w:val="24"/>
        </w:rPr>
        <w:t xml:space="preserve">tienen cierta relación con la cosa o el fenómeno que designan. En algunas de ellas, la relación es muy </w:t>
      </w:r>
      <w:r w:rsidR="00C03FE0" w:rsidRPr="00E75873">
        <w:rPr>
          <w:rFonts w:ascii="Century Gothic" w:hAnsi="Century Gothic"/>
          <w:sz w:val="24"/>
        </w:rPr>
        <w:t>evidente.</w:t>
      </w:r>
      <w:r w:rsidR="00C03FE0">
        <w:rPr>
          <w:rFonts w:ascii="Century Gothic" w:hAnsi="Century Gothic"/>
          <w:sz w:val="24"/>
        </w:rPr>
        <w:t xml:space="preserve"> Esos signos implican cierta </w:t>
      </w:r>
      <w:r w:rsidR="003917B5">
        <w:rPr>
          <w:rFonts w:ascii="Century Gothic" w:hAnsi="Century Gothic"/>
          <w:sz w:val="24"/>
        </w:rPr>
        <w:t xml:space="preserve">arbitrariedad, en la medida en que no son sino la imitación convencional de ciertos </w:t>
      </w:r>
      <w:r w:rsidR="007802B9">
        <w:rPr>
          <w:rFonts w:ascii="Century Gothic" w:hAnsi="Century Gothic"/>
          <w:sz w:val="24"/>
        </w:rPr>
        <w:t>sonidos,</w:t>
      </w:r>
      <w:r w:rsidR="003917B5">
        <w:rPr>
          <w:rFonts w:ascii="Century Gothic" w:hAnsi="Century Gothic"/>
          <w:sz w:val="24"/>
        </w:rPr>
        <w:t xml:space="preserve"> imitación que hacemos de acuerdo con las costumbres lingüísticas que son propias de nuestra lengua  </w:t>
      </w:r>
      <w:r w:rsidR="00C03FE0">
        <w:rPr>
          <w:rFonts w:ascii="Century Gothic" w:hAnsi="Century Gothic"/>
          <w:sz w:val="24"/>
        </w:rPr>
        <w:t xml:space="preserve"> </w:t>
      </w:r>
    </w:p>
    <w:sectPr w:rsidR="00E75873" w:rsidRPr="00AE3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19"/>
    <w:rsid w:val="00212FCC"/>
    <w:rsid w:val="00291A48"/>
    <w:rsid w:val="00310AAF"/>
    <w:rsid w:val="00312F2F"/>
    <w:rsid w:val="003917B5"/>
    <w:rsid w:val="00411F19"/>
    <w:rsid w:val="00451A50"/>
    <w:rsid w:val="006670D7"/>
    <w:rsid w:val="007012AB"/>
    <w:rsid w:val="007802B9"/>
    <w:rsid w:val="00AE3C3B"/>
    <w:rsid w:val="00B745D1"/>
    <w:rsid w:val="00BE5DEE"/>
    <w:rsid w:val="00C03FE0"/>
    <w:rsid w:val="00D76B9A"/>
    <w:rsid w:val="00E75873"/>
    <w:rsid w:val="00F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02ADB-D237-4EBB-BDF1-480BD506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6</cp:revision>
  <dcterms:created xsi:type="dcterms:W3CDTF">2016-09-29T22:32:00Z</dcterms:created>
  <dcterms:modified xsi:type="dcterms:W3CDTF">2016-09-29T23:22:00Z</dcterms:modified>
</cp:coreProperties>
</file>