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8C" w:rsidRPr="00C12C78" w:rsidRDefault="00CD698C" w:rsidP="00CD698C">
      <w:pPr>
        <w:jc w:val="center"/>
        <w:rPr>
          <w:lang w:val="es-MX"/>
        </w:rPr>
      </w:pPr>
      <w:r w:rsidRPr="00C12C78">
        <w:rPr>
          <w:rFonts w:ascii="Arial" w:eastAsia="Arial" w:hAnsi="Arial" w:cs="Arial"/>
          <w:b/>
          <w:color w:val="000000"/>
          <w:sz w:val="56"/>
          <w:szCs w:val="56"/>
          <w:lang w:val="es-MX"/>
        </w:rPr>
        <w:t>Escuela Normal de Educación Preescolar</w:t>
      </w:r>
      <w:r>
        <w:rPr>
          <w:noProof/>
        </w:rPr>
        <w:drawing>
          <wp:anchor distT="0" distB="0" distL="114300" distR="114300" simplePos="0" relativeHeight="251654144" behindDoc="0" locked="0" layoutInCell="0" hidden="0" allowOverlap="1" wp14:anchorId="23ED4E4B" wp14:editId="61E16930">
            <wp:simplePos x="0" y="0"/>
            <wp:positionH relativeFrom="margin">
              <wp:posOffset>-365759</wp:posOffset>
            </wp:positionH>
            <wp:positionV relativeFrom="paragraph">
              <wp:posOffset>0</wp:posOffset>
            </wp:positionV>
            <wp:extent cx="1828800" cy="1576070"/>
            <wp:effectExtent l="0" t="0" r="0" b="0"/>
            <wp:wrapSquare wrapText="bothSides" distT="0" distB="0" distL="114300" distR="11430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828800" cy="1576070"/>
                    </a:xfrm>
                    <a:prstGeom prst="rect">
                      <a:avLst/>
                    </a:prstGeom>
                    <a:ln/>
                  </pic:spPr>
                </pic:pic>
              </a:graphicData>
            </a:graphic>
          </wp:anchor>
        </w:drawing>
      </w:r>
    </w:p>
    <w:p w:rsidR="00CD698C" w:rsidRPr="00C12C78" w:rsidRDefault="00CD698C" w:rsidP="00CD698C">
      <w:pPr>
        <w:rPr>
          <w:lang w:val="es-MX"/>
        </w:rPr>
      </w:pPr>
    </w:p>
    <w:p w:rsidR="00CD698C" w:rsidRPr="00C12C78" w:rsidRDefault="00CD698C" w:rsidP="00CD698C">
      <w:pPr>
        <w:spacing w:before="75" w:after="75" w:line="240" w:lineRule="auto"/>
        <w:jc w:val="center"/>
        <w:rPr>
          <w:lang w:val="es-MX"/>
        </w:rPr>
      </w:pPr>
      <w:r>
        <w:rPr>
          <w:rFonts w:ascii="Arial" w:eastAsia="Arial" w:hAnsi="Arial" w:cs="Arial"/>
          <w:color w:val="000000"/>
          <w:sz w:val="60"/>
          <w:szCs w:val="60"/>
          <w:lang w:val="es-MX"/>
        </w:rPr>
        <w:t xml:space="preserve">Planeación y gestión educativa </w:t>
      </w:r>
    </w:p>
    <w:p w:rsidR="00CD698C" w:rsidRPr="00C12C78" w:rsidRDefault="00CD698C" w:rsidP="00CD698C">
      <w:pPr>
        <w:spacing w:before="75" w:after="75" w:line="240" w:lineRule="auto"/>
        <w:rPr>
          <w:lang w:val="es-MX"/>
        </w:rPr>
      </w:pPr>
    </w:p>
    <w:p w:rsidR="00CD698C" w:rsidRPr="00C12C78" w:rsidRDefault="00CD698C" w:rsidP="00CD698C">
      <w:pPr>
        <w:spacing w:before="75" w:after="75" w:line="240" w:lineRule="auto"/>
        <w:jc w:val="center"/>
        <w:rPr>
          <w:lang w:val="es-MX"/>
        </w:rPr>
      </w:pPr>
      <w:r>
        <w:rPr>
          <w:rFonts w:ascii="Arial" w:eastAsia="Arial" w:hAnsi="Arial" w:cs="Arial"/>
          <w:sz w:val="66"/>
          <w:szCs w:val="66"/>
          <w:u w:val="single"/>
          <w:lang w:val="es-MX"/>
        </w:rPr>
        <w:t xml:space="preserve">Ensayo </w:t>
      </w:r>
      <w:r w:rsidRPr="00C12C78">
        <w:rPr>
          <w:rFonts w:ascii="Arial" w:eastAsia="Arial" w:hAnsi="Arial" w:cs="Arial"/>
          <w:sz w:val="66"/>
          <w:szCs w:val="66"/>
          <w:u w:val="single"/>
          <w:lang w:val="es-MX"/>
        </w:rPr>
        <w:t xml:space="preserve"> </w:t>
      </w:r>
    </w:p>
    <w:p w:rsidR="00CD698C" w:rsidRPr="00C12C78" w:rsidRDefault="00CD698C" w:rsidP="00CD698C">
      <w:pPr>
        <w:spacing w:before="75" w:after="75" w:line="240" w:lineRule="auto"/>
        <w:jc w:val="center"/>
        <w:rPr>
          <w:lang w:val="es-MX"/>
        </w:rPr>
      </w:pPr>
    </w:p>
    <w:p w:rsidR="00CD698C" w:rsidRDefault="00CD698C" w:rsidP="00CD698C">
      <w:pPr>
        <w:pStyle w:val="Ttulo3"/>
        <w:spacing w:before="30" w:after="30"/>
        <w:jc w:val="both"/>
        <w:rPr>
          <w:rFonts w:ascii="Arial" w:hAnsi="Arial" w:cs="Arial"/>
          <w:color w:val="000000"/>
          <w:sz w:val="30"/>
          <w:szCs w:val="30"/>
        </w:rPr>
      </w:pPr>
      <w:r w:rsidRPr="00C12C78">
        <w:rPr>
          <w:rFonts w:ascii="Arial" w:eastAsia="Arial" w:hAnsi="Arial" w:cs="Arial"/>
          <w:color w:val="000000"/>
          <w:sz w:val="36"/>
          <w:szCs w:val="36"/>
          <w:lang w:val="es-MX"/>
        </w:rPr>
        <w:t xml:space="preserve">Maestra: </w:t>
      </w:r>
      <w:r>
        <w:rPr>
          <w:rStyle w:val="apple-converted-space"/>
          <w:rFonts w:ascii="Arial" w:hAnsi="Arial" w:cs="Arial"/>
          <w:color w:val="000000"/>
          <w:sz w:val="30"/>
          <w:szCs w:val="30"/>
        </w:rPr>
        <w:t> </w:t>
      </w:r>
      <w:hyperlink r:id="rId6" w:history="1">
        <w:r>
          <w:rPr>
            <w:rStyle w:val="Hipervnculo"/>
            <w:rFonts w:ascii="Arial" w:hAnsi="Arial" w:cs="Arial"/>
            <w:color w:val="000000"/>
            <w:sz w:val="30"/>
            <w:szCs w:val="30"/>
          </w:rPr>
          <w:t>HECTOR HOMERO DE LA ROSA FUENTES</w:t>
        </w:r>
      </w:hyperlink>
    </w:p>
    <w:p w:rsidR="00CD698C" w:rsidRPr="00CD698C" w:rsidRDefault="00CD698C" w:rsidP="00CD698C">
      <w:pPr>
        <w:jc w:val="center"/>
      </w:pPr>
    </w:p>
    <w:p w:rsidR="00CD698C" w:rsidRPr="00C12C78" w:rsidRDefault="00CD698C" w:rsidP="00CD698C">
      <w:pPr>
        <w:jc w:val="center"/>
        <w:rPr>
          <w:lang w:val="es-MX"/>
        </w:rPr>
      </w:pPr>
    </w:p>
    <w:p w:rsidR="00CD698C" w:rsidRPr="00C12C78" w:rsidRDefault="00CD698C" w:rsidP="00CD698C">
      <w:pPr>
        <w:jc w:val="center"/>
        <w:rPr>
          <w:lang w:val="es-MX"/>
        </w:rPr>
      </w:pPr>
      <w:r w:rsidRPr="00C12C78">
        <w:rPr>
          <w:rFonts w:ascii="Arial" w:eastAsia="Arial" w:hAnsi="Arial" w:cs="Arial"/>
          <w:color w:val="000000"/>
          <w:sz w:val="36"/>
          <w:szCs w:val="36"/>
          <w:lang w:val="es-MX"/>
        </w:rPr>
        <w:t xml:space="preserve">Alumnas: </w:t>
      </w:r>
    </w:p>
    <w:p w:rsidR="00CD698C" w:rsidRDefault="00CD698C" w:rsidP="00CD698C">
      <w:pPr>
        <w:jc w:val="center"/>
      </w:pPr>
      <w:r>
        <w:rPr>
          <w:rFonts w:ascii="Arial" w:eastAsia="Arial" w:hAnsi="Arial" w:cs="Arial"/>
          <w:color w:val="000000"/>
          <w:sz w:val="36"/>
          <w:szCs w:val="36"/>
        </w:rPr>
        <w:t>Alejandra López Padilla #10</w:t>
      </w:r>
    </w:p>
    <w:p w:rsidR="00CD698C" w:rsidRDefault="00CD698C" w:rsidP="00CD698C">
      <w:pPr>
        <w:jc w:val="center"/>
      </w:pPr>
      <w:r>
        <w:rPr>
          <w:rFonts w:ascii="Arial" w:eastAsia="Arial" w:hAnsi="Arial" w:cs="Arial"/>
          <w:b/>
          <w:color w:val="000000"/>
          <w:sz w:val="36"/>
          <w:szCs w:val="36"/>
        </w:rPr>
        <w:t xml:space="preserve">3 “A” </w:t>
      </w:r>
    </w:p>
    <w:p w:rsidR="00CD698C" w:rsidRDefault="00CD698C" w:rsidP="00CD698C">
      <w:pPr>
        <w:jc w:val="center"/>
        <w:rPr>
          <w:rFonts w:ascii="Arial" w:eastAsia="Arial" w:hAnsi="Arial" w:cs="Arial"/>
          <w:b/>
          <w:color w:val="000000"/>
          <w:sz w:val="36"/>
          <w:szCs w:val="36"/>
        </w:rPr>
      </w:pPr>
      <w:r>
        <w:rPr>
          <w:rFonts w:ascii="Arial" w:eastAsia="Arial" w:hAnsi="Arial" w:cs="Arial"/>
          <w:b/>
          <w:sz w:val="36"/>
          <w:szCs w:val="36"/>
        </w:rPr>
        <w:t xml:space="preserve">Saltillo </w:t>
      </w:r>
      <w:proofErr w:type="spellStart"/>
      <w:r>
        <w:rPr>
          <w:rFonts w:ascii="Arial" w:eastAsia="Arial" w:hAnsi="Arial" w:cs="Arial"/>
          <w:b/>
          <w:sz w:val="36"/>
          <w:szCs w:val="36"/>
        </w:rPr>
        <w:t>Coah</w:t>
      </w:r>
      <w:proofErr w:type="spellEnd"/>
      <w:r>
        <w:rPr>
          <w:rFonts w:ascii="Arial" w:eastAsia="Arial" w:hAnsi="Arial" w:cs="Arial"/>
          <w:b/>
          <w:sz w:val="36"/>
          <w:szCs w:val="36"/>
        </w:rPr>
        <w:t>., de Zaragoza al</w:t>
      </w:r>
      <w:r>
        <w:rPr>
          <w:rFonts w:ascii="Arial" w:eastAsia="Arial" w:hAnsi="Arial" w:cs="Arial"/>
          <w:b/>
          <w:color w:val="000000"/>
          <w:sz w:val="36"/>
          <w:szCs w:val="36"/>
        </w:rPr>
        <w:t xml:space="preserve"> 13 de octubre de 2016 </w:t>
      </w:r>
    </w:p>
    <w:p w:rsidR="00CD698C" w:rsidRDefault="00CD698C">
      <w:pPr>
        <w:rPr>
          <w:rFonts w:ascii="Arial" w:eastAsia="Arial" w:hAnsi="Arial" w:cs="Arial"/>
          <w:b/>
          <w:color w:val="000000"/>
          <w:sz w:val="36"/>
          <w:szCs w:val="36"/>
        </w:rPr>
      </w:pPr>
      <w:r>
        <w:rPr>
          <w:rFonts w:ascii="Arial" w:eastAsia="Arial" w:hAnsi="Arial" w:cs="Arial"/>
          <w:b/>
          <w:color w:val="000000"/>
          <w:sz w:val="36"/>
          <w:szCs w:val="36"/>
        </w:rPr>
        <w:br w:type="page"/>
      </w:r>
    </w:p>
    <w:p w:rsidR="00CD698C" w:rsidRDefault="00CD698C" w:rsidP="00CD698C">
      <w:pPr>
        <w:jc w:val="center"/>
      </w:pPr>
    </w:p>
    <w:p w:rsidR="00CD698C" w:rsidRDefault="00CD698C" w:rsidP="000D10D7">
      <w:pPr>
        <w:jc w:val="both"/>
        <w:rPr>
          <w:rFonts w:ascii="Arial" w:hAnsi="Arial" w:cs="Arial"/>
          <w:sz w:val="24"/>
          <w:szCs w:val="24"/>
        </w:rPr>
      </w:pPr>
    </w:p>
    <w:p w:rsidR="007B1ECB" w:rsidRDefault="007B1ECB" w:rsidP="007B1ECB">
      <w:pPr>
        <w:jc w:val="center"/>
        <w:rPr>
          <w:b/>
          <w:sz w:val="32"/>
        </w:rPr>
      </w:pPr>
      <w:r>
        <w:rPr>
          <w:b/>
          <w:sz w:val="32"/>
        </w:rPr>
        <w:t xml:space="preserve">Introducción </w:t>
      </w:r>
    </w:p>
    <w:p w:rsidR="007B1ECB" w:rsidRPr="00563D67" w:rsidRDefault="007B1ECB" w:rsidP="007B1ECB">
      <w:pPr>
        <w:spacing w:line="360" w:lineRule="auto"/>
        <w:jc w:val="both"/>
        <w:rPr>
          <w:rFonts w:ascii="Arial" w:hAnsi="Arial" w:cs="Arial"/>
          <w:sz w:val="24"/>
          <w:szCs w:val="24"/>
          <w:lang w:val="es-ES_tradnl"/>
        </w:rPr>
      </w:pPr>
      <w:r w:rsidRPr="00563D67">
        <w:rPr>
          <w:rFonts w:ascii="Arial" w:hAnsi="Arial" w:cs="Arial"/>
          <w:sz w:val="24"/>
          <w:szCs w:val="24"/>
          <w:lang w:val="es-ES_tradnl"/>
        </w:rPr>
        <w:t xml:space="preserve">La gestión </w:t>
      </w:r>
      <w:r>
        <w:rPr>
          <w:rFonts w:ascii="Arial" w:hAnsi="Arial" w:cs="Arial"/>
          <w:sz w:val="24"/>
          <w:szCs w:val="24"/>
          <w:lang w:val="es-ES_tradnl"/>
        </w:rPr>
        <w:t xml:space="preserve">escolar es </w:t>
      </w:r>
      <w:r w:rsidRPr="00563D67">
        <w:rPr>
          <w:rFonts w:ascii="Arial" w:hAnsi="Arial" w:cs="Arial"/>
          <w:sz w:val="24"/>
          <w:szCs w:val="24"/>
          <w:lang w:val="es-ES_tradnl"/>
        </w:rPr>
        <w:t xml:space="preserve">muy importante para lograr la autonomía de una institución para la mejora </w:t>
      </w:r>
      <w:proofErr w:type="spellStart"/>
      <w:r w:rsidRPr="00563D67">
        <w:rPr>
          <w:rFonts w:ascii="Arial" w:hAnsi="Arial" w:cs="Arial"/>
          <w:sz w:val="24"/>
          <w:szCs w:val="24"/>
          <w:lang w:val="es-ES_tradnl"/>
        </w:rPr>
        <w:t>y</w:t>
      </w:r>
      <w:proofErr w:type="spellEnd"/>
      <w:r w:rsidRPr="00563D67">
        <w:rPr>
          <w:rFonts w:ascii="Arial" w:hAnsi="Arial" w:cs="Arial"/>
          <w:sz w:val="24"/>
          <w:szCs w:val="24"/>
          <w:lang w:val="es-ES_tradnl"/>
        </w:rPr>
        <w:t xml:space="preserve"> identificación y  la solución de cada una de sus necesidades para </w:t>
      </w:r>
      <w:proofErr w:type="spellStart"/>
      <w:r w:rsidRPr="00563D67">
        <w:rPr>
          <w:rFonts w:ascii="Arial" w:hAnsi="Arial" w:cs="Arial"/>
          <w:sz w:val="24"/>
          <w:szCs w:val="24"/>
          <w:lang w:val="es-ES_tradnl"/>
        </w:rPr>
        <w:t>asi</w:t>
      </w:r>
      <w:proofErr w:type="spellEnd"/>
      <w:r w:rsidRPr="00563D67">
        <w:rPr>
          <w:rFonts w:ascii="Arial" w:hAnsi="Arial" w:cs="Arial"/>
          <w:sz w:val="24"/>
          <w:szCs w:val="24"/>
          <w:lang w:val="es-ES_tradnl"/>
        </w:rPr>
        <w:t xml:space="preserve"> lograr un rendimiento óptimo para el aprendizaje de los alumnos.</w:t>
      </w:r>
    </w:p>
    <w:p w:rsidR="007B1ECB" w:rsidRDefault="007B1ECB" w:rsidP="007B1ECB">
      <w:pPr>
        <w:spacing w:line="360" w:lineRule="auto"/>
        <w:jc w:val="both"/>
        <w:rPr>
          <w:rFonts w:ascii="Arial" w:hAnsi="Arial" w:cs="Arial"/>
          <w:sz w:val="24"/>
          <w:szCs w:val="24"/>
        </w:rPr>
      </w:pPr>
      <w:r>
        <w:rPr>
          <w:rFonts w:ascii="Arial" w:hAnsi="Arial" w:cs="Arial"/>
          <w:sz w:val="24"/>
          <w:szCs w:val="24"/>
        </w:rPr>
        <w:t>Según Navarro</w:t>
      </w:r>
      <w:r>
        <w:rPr>
          <w:rFonts w:ascii="Arial" w:hAnsi="Arial" w:cs="Arial"/>
          <w:sz w:val="24"/>
          <w:szCs w:val="24"/>
        </w:rPr>
        <w:t xml:space="preserve"> menciona que</w:t>
      </w:r>
      <w:r>
        <w:rPr>
          <w:rFonts w:ascii="Arial" w:hAnsi="Arial" w:cs="Arial"/>
          <w:sz w:val="24"/>
          <w:szCs w:val="24"/>
        </w:rPr>
        <w:t xml:space="preserve"> “L</w:t>
      </w:r>
      <w:r w:rsidRPr="00563D67">
        <w:rPr>
          <w:rFonts w:ascii="Arial" w:hAnsi="Arial" w:cs="Arial"/>
          <w:sz w:val="24"/>
          <w:szCs w:val="24"/>
        </w:rPr>
        <w:t>a gestión escolar se ha definido como un campo emergente que integra los planteamientos de la administración educativa, pero que asume otras características acordes a la complejidad de los centros escolares.</w:t>
      </w:r>
      <w:r>
        <w:rPr>
          <w:rFonts w:ascii="Arial" w:hAnsi="Arial" w:cs="Arial"/>
          <w:sz w:val="24"/>
          <w:szCs w:val="24"/>
        </w:rPr>
        <w:t>”</w:t>
      </w:r>
      <w:r w:rsidRPr="00563D67">
        <w:rPr>
          <w:rFonts w:ascii="Arial" w:hAnsi="Arial" w:cs="Arial"/>
          <w:sz w:val="24"/>
          <w:szCs w:val="24"/>
        </w:rPr>
        <w:t xml:space="preserve"> </w:t>
      </w:r>
      <w:sdt>
        <w:sdtPr>
          <w:rPr>
            <w:rFonts w:ascii="Arial" w:hAnsi="Arial" w:cs="Arial"/>
            <w:sz w:val="24"/>
            <w:szCs w:val="24"/>
          </w:rPr>
          <w:id w:val="-440221148"/>
          <w:citation/>
        </w:sdtPr>
        <w:sdtContent>
          <w:r>
            <w:rPr>
              <w:rFonts w:ascii="Arial" w:hAnsi="Arial" w:cs="Arial"/>
              <w:sz w:val="24"/>
              <w:szCs w:val="24"/>
            </w:rPr>
            <w:fldChar w:fldCharType="begin"/>
          </w:r>
          <w:r>
            <w:rPr>
              <w:rFonts w:ascii="Arial" w:hAnsi="Arial" w:cs="Arial"/>
              <w:sz w:val="24"/>
              <w:szCs w:val="24"/>
              <w:lang w:val="es-ES_tradnl"/>
            </w:rPr>
            <w:instrText xml:space="preserve">CITATION Mig99 \p 1 \n  \t  \l 1034 </w:instrText>
          </w:r>
          <w:r>
            <w:rPr>
              <w:rFonts w:ascii="Arial" w:hAnsi="Arial" w:cs="Arial"/>
              <w:sz w:val="24"/>
              <w:szCs w:val="24"/>
            </w:rPr>
            <w:fldChar w:fldCharType="separate"/>
          </w:r>
          <w:r w:rsidRPr="00DD3806">
            <w:rPr>
              <w:rFonts w:ascii="Arial" w:hAnsi="Arial" w:cs="Arial"/>
              <w:noProof/>
              <w:sz w:val="24"/>
              <w:szCs w:val="24"/>
              <w:lang w:val="es-ES_tradnl"/>
            </w:rPr>
            <w:t>(1999, pág. 1)</w:t>
          </w:r>
          <w:r>
            <w:rPr>
              <w:rFonts w:ascii="Arial" w:hAnsi="Arial" w:cs="Arial"/>
              <w:sz w:val="24"/>
              <w:szCs w:val="24"/>
            </w:rPr>
            <w:fldChar w:fldCharType="end"/>
          </w:r>
        </w:sdtContent>
      </w:sdt>
      <w:r>
        <w:rPr>
          <w:rFonts w:ascii="Arial" w:hAnsi="Arial" w:cs="Arial"/>
          <w:sz w:val="24"/>
          <w:szCs w:val="24"/>
        </w:rPr>
        <w:t xml:space="preserve"> </w:t>
      </w:r>
    </w:p>
    <w:p w:rsidR="007B1ECB" w:rsidRDefault="007B1ECB" w:rsidP="007B1ECB">
      <w:pPr>
        <w:spacing w:line="360" w:lineRule="auto"/>
        <w:jc w:val="both"/>
        <w:rPr>
          <w:rFonts w:ascii="Arial" w:hAnsi="Arial" w:cs="Arial"/>
          <w:sz w:val="24"/>
          <w:szCs w:val="24"/>
        </w:rPr>
      </w:pPr>
      <w:r>
        <w:rPr>
          <w:rFonts w:ascii="Arial" w:hAnsi="Arial" w:cs="Arial"/>
          <w:sz w:val="24"/>
          <w:szCs w:val="24"/>
        </w:rPr>
        <w:t>Dentro de este trabajo se describen diferentes conceptualizaciones de diferen</w:t>
      </w:r>
      <w:r w:rsidR="00800028">
        <w:rPr>
          <w:rFonts w:ascii="Arial" w:hAnsi="Arial" w:cs="Arial"/>
          <w:sz w:val="24"/>
          <w:szCs w:val="24"/>
        </w:rPr>
        <w:t>tes autores para dejar en claro el concepto de gestión dentro del ámbito educativo y relacionándolo con las políticas, orientaciones y las recientes modificaciones que hay en la gestión educativa y como es el impacto de este en las escuelas.</w:t>
      </w:r>
    </w:p>
    <w:p w:rsidR="007B1ECB" w:rsidRDefault="007B1ECB">
      <w:pPr>
        <w:rPr>
          <w:b/>
          <w:sz w:val="32"/>
        </w:rPr>
      </w:pPr>
      <w:r>
        <w:rPr>
          <w:b/>
          <w:sz w:val="32"/>
        </w:rPr>
        <w:br w:type="page"/>
      </w:r>
    </w:p>
    <w:p w:rsidR="00CD698C" w:rsidRPr="007B1ECB" w:rsidRDefault="00CD698C" w:rsidP="007B1ECB">
      <w:pPr>
        <w:jc w:val="center"/>
        <w:rPr>
          <w:rFonts w:ascii="Arial" w:hAnsi="Arial" w:cs="Arial"/>
          <w:b/>
          <w:sz w:val="24"/>
          <w:szCs w:val="24"/>
        </w:rPr>
      </w:pPr>
      <w:r w:rsidRPr="007B1ECB">
        <w:rPr>
          <w:b/>
          <w:sz w:val="32"/>
        </w:rPr>
        <w:lastRenderedPageBreak/>
        <w:t>Políticas, orientaciones y modificaciones recientes a la gestión educativa en educación básica y su eventual impacto en las escuelas.</w:t>
      </w:r>
    </w:p>
    <w:p w:rsidR="00563D67" w:rsidRDefault="00FF566E" w:rsidP="00CD698C">
      <w:pPr>
        <w:spacing w:line="360" w:lineRule="auto"/>
        <w:jc w:val="both"/>
        <w:rPr>
          <w:rFonts w:ascii="Arial" w:hAnsi="Arial" w:cs="Arial"/>
          <w:sz w:val="24"/>
          <w:szCs w:val="24"/>
        </w:rPr>
      </w:pPr>
      <w:r w:rsidRPr="00563D67">
        <w:rPr>
          <w:rFonts w:ascii="Arial" w:hAnsi="Arial" w:cs="Arial"/>
          <w:sz w:val="24"/>
          <w:szCs w:val="24"/>
        </w:rPr>
        <w:t>La gestión es un elemento determinante de la calidad del desempeño de las escuelas, sobre todo en la medida que se incrementa la descentralización de los procesos de decisión en los sistemas educacionales</w:t>
      </w:r>
      <w:r w:rsidR="007B1ECB">
        <w:rPr>
          <w:rFonts w:ascii="Arial" w:hAnsi="Arial" w:cs="Arial"/>
          <w:sz w:val="24"/>
          <w:szCs w:val="24"/>
        </w:rPr>
        <w:t>.</w:t>
      </w:r>
    </w:p>
    <w:p w:rsidR="007B1ECB" w:rsidRPr="007B1ECB" w:rsidRDefault="007B1ECB" w:rsidP="00CD698C">
      <w:pPr>
        <w:spacing w:line="360" w:lineRule="auto"/>
        <w:jc w:val="both"/>
        <w:rPr>
          <w:rFonts w:ascii="Arial" w:hAnsi="Arial" w:cs="Arial"/>
          <w:sz w:val="28"/>
          <w:szCs w:val="24"/>
        </w:rPr>
      </w:pPr>
      <w:r w:rsidRPr="007B1ECB">
        <w:rPr>
          <w:rFonts w:ascii="Arial" w:hAnsi="Arial" w:cs="Arial"/>
          <w:sz w:val="24"/>
        </w:rPr>
        <w:t>En el acuerdo 717  menciona que “</w:t>
      </w:r>
      <w:r w:rsidRPr="007B1ECB">
        <w:rPr>
          <w:rFonts w:ascii="Arial" w:hAnsi="Arial" w:cs="Arial"/>
          <w:sz w:val="24"/>
        </w:rPr>
        <w:t>La comunidad escolar establecerá las estrategias de seguimiento y evaluación de los elementos de la gestión escolar atendiendo los parámetros e indicadores de gestión escolar.</w:t>
      </w:r>
      <w:r w:rsidRPr="007B1ECB">
        <w:rPr>
          <w:rFonts w:ascii="Arial" w:hAnsi="Arial" w:cs="Arial"/>
          <w:sz w:val="24"/>
        </w:rPr>
        <w:t>”</w:t>
      </w:r>
    </w:p>
    <w:p w:rsidR="00FF566E" w:rsidRDefault="00563D67" w:rsidP="00CD698C">
      <w:pPr>
        <w:spacing w:line="360" w:lineRule="auto"/>
        <w:jc w:val="both"/>
        <w:rPr>
          <w:rFonts w:ascii="Arial" w:hAnsi="Arial" w:cs="Arial"/>
          <w:sz w:val="24"/>
          <w:szCs w:val="24"/>
        </w:rPr>
      </w:pPr>
      <w:r w:rsidRPr="00563D67">
        <w:rPr>
          <w:rFonts w:ascii="Arial" w:hAnsi="Arial" w:cs="Arial"/>
          <w:sz w:val="24"/>
          <w:szCs w:val="24"/>
        </w:rPr>
        <w:t>El concepto de gestión (derivado de la organización empresarial, cuyos contenidos centrales son la cooperación, el trabajo en equipo, la realización personal mediante la satisfacción profesional y la autonomía para tomar decisiones) aparece hoy en día en las políticas educativas como una alternativa organizativa para ser aplicada en la escuela. En ella se destaca la importancia de la acción colectiva de los distintos actores escolares en la administración local y en la creación de proyectos específicos, como componente importante para mejorar la calidad del servicio educativo. (Sandoval, 2000: 180)</w:t>
      </w:r>
    </w:p>
    <w:p w:rsidR="004E12F9" w:rsidRPr="00563D67" w:rsidRDefault="004E12F9" w:rsidP="00CD698C">
      <w:pPr>
        <w:spacing w:line="360" w:lineRule="auto"/>
        <w:jc w:val="both"/>
        <w:rPr>
          <w:rFonts w:ascii="Arial" w:hAnsi="Arial" w:cs="Arial"/>
          <w:sz w:val="24"/>
          <w:szCs w:val="24"/>
        </w:rPr>
      </w:pPr>
      <w:proofErr w:type="gramStart"/>
      <w:r>
        <w:rPr>
          <w:rFonts w:ascii="Arial" w:hAnsi="Arial" w:cs="Arial"/>
          <w:sz w:val="24"/>
          <w:szCs w:val="24"/>
        </w:rPr>
        <w:t>Sandoval(</w:t>
      </w:r>
      <w:proofErr w:type="gramEnd"/>
      <w:r>
        <w:rPr>
          <w:rFonts w:ascii="Arial" w:hAnsi="Arial" w:cs="Arial"/>
          <w:sz w:val="24"/>
          <w:szCs w:val="24"/>
        </w:rPr>
        <w:t xml:space="preserve">2000) incorpora la mayoría de los elementos de políticas educativas y alternativas organizativas desde un punto de vista empresarial, dentro del campo de educación ahora se aplica para hacerla mucho </w:t>
      </w:r>
      <w:proofErr w:type="spellStart"/>
      <w:r>
        <w:rPr>
          <w:rFonts w:ascii="Arial" w:hAnsi="Arial" w:cs="Arial"/>
          <w:sz w:val="24"/>
          <w:szCs w:val="24"/>
        </w:rPr>
        <w:t>mas</w:t>
      </w:r>
      <w:proofErr w:type="spellEnd"/>
      <w:r>
        <w:rPr>
          <w:rFonts w:ascii="Arial" w:hAnsi="Arial" w:cs="Arial"/>
          <w:sz w:val="24"/>
          <w:szCs w:val="24"/>
        </w:rPr>
        <w:t xml:space="preserve"> eficiente por medio de una administración local, es decir el desarrollo de proyectos o acciones como puede ser la ruta de mejora, teniendo como centro la mejora de aprendizajes en los alumnos.</w:t>
      </w:r>
    </w:p>
    <w:p w:rsidR="004E12F9" w:rsidRPr="00563D67" w:rsidRDefault="004E12F9" w:rsidP="00CD698C">
      <w:pPr>
        <w:spacing w:line="360" w:lineRule="auto"/>
        <w:jc w:val="both"/>
        <w:rPr>
          <w:rFonts w:ascii="Arial" w:hAnsi="Arial" w:cs="Arial"/>
          <w:sz w:val="24"/>
          <w:szCs w:val="24"/>
        </w:rPr>
      </w:pPr>
      <w:r>
        <w:rPr>
          <w:rFonts w:ascii="Arial" w:hAnsi="Arial" w:cs="Arial"/>
          <w:sz w:val="24"/>
          <w:szCs w:val="24"/>
        </w:rPr>
        <w:t>Según el autor Navarro “l</w:t>
      </w:r>
      <w:r w:rsidRPr="00563D67">
        <w:rPr>
          <w:rFonts w:ascii="Arial" w:hAnsi="Arial" w:cs="Arial"/>
          <w:sz w:val="24"/>
          <w:szCs w:val="24"/>
        </w:rPr>
        <w:t>a gestión desarrollada en las escuelas, como un instrumento, como una alternativa organizacional al nivel de la escuela que responde mediante proyectos específicos al orden de las políticas educativas centradas en la mejora de la escuela, mediante una administración local que desate la acción colectiva posible en los establecimientos escolares</w:t>
      </w:r>
      <w:r>
        <w:rPr>
          <w:rFonts w:ascii="Arial" w:hAnsi="Arial" w:cs="Arial"/>
          <w:sz w:val="24"/>
          <w:szCs w:val="24"/>
        </w:rPr>
        <w:t>.” (1999, p. 11-12)</w:t>
      </w:r>
    </w:p>
    <w:p w:rsidR="00EF3A21" w:rsidRPr="00563D67" w:rsidRDefault="004E12F9" w:rsidP="00CD698C">
      <w:pPr>
        <w:spacing w:line="360" w:lineRule="auto"/>
        <w:jc w:val="both"/>
        <w:rPr>
          <w:rFonts w:ascii="Arial" w:hAnsi="Arial" w:cs="Arial"/>
          <w:sz w:val="24"/>
          <w:szCs w:val="24"/>
          <w:lang w:val="es-ES_tradnl"/>
        </w:rPr>
      </w:pPr>
      <w:r>
        <w:rPr>
          <w:rFonts w:ascii="Arial" w:hAnsi="Arial" w:cs="Arial"/>
          <w:sz w:val="24"/>
          <w:szCs w:val="24"/>
          <w:lang w:val="es-ES_tradnl"/>
        </w:rPr>
        <w:lastRenderedPageBreak/>
        <w:t xml:space="preserve">Comparto la </w:t>
      </w:r>
      <w:r w:rsidR="00800028">
        <w:rPr>
          <w:rFonts w:ascii="Arial" w:hAnsi="Arial" w:cs="Arial"/>
          <w:sz w:val="24"/>
          <w:szCs w:val="24"/>
          <w:lang w:val="es-ES_tradnl"/>
        </w:rPr>
        <w:t>opinión</w:t>
      </w:r>
      <w:r>
        <w:rPr>
          <w:rFonts w:ascii="Arial" w:hAnsi="Arial" w:cs="Arial"/>
          <w:sz w:val="24"/>
          <w:szCs w:val="24"/>
          <w:lang w:val="es-ES_tradnl"/>
        </w:rPr>
        <w:t xml:space="preserve"> con el autor Navarro ya que creo que la gestión es un instrumento mediante el cual se puede reflexionar acerca de las necesidades para focalizarlas y </w:t>
      </w:r>
      <w:r w:rsidR="00800028">
        <w:rPr>
          <w:rFonts w:ascii="Arial" w:hAnsi="Arial" w:cs="Arial"/>
          <w:sz w:val="24"/>
          <w:szCs w:val="24"/>
          <w:lang w:val="es-ES_tradnl"/>
        </w:rPr>
        <w:t>así</w:t>
      </w:r>
      <w:r>
        <w:rPr>
          <w:rFonts w:ascii="Arial" w:hAnsi="Arial" w:cs="Arial"/>
          <w:sz w:val="24"/>
          <w:szCs w:val="24"/>
          <w:lang w:val="es-ES_tradnl"/>
        </w:rPr>
        <w:t xml:space="preserve"> mejorar el aprendizaje dentro de las instituciones educativas. </w:t>
      </w:r>
      <w:r w:rsidR="00EF3A21" w:rsidRPr="00563D67">
        <w:rPr>
          <w:rFonts w:ascii="Arial" w:hAnsi="Arial" w:cs="Arial"/>
          <w:sz w:val="24"/>
          <w:szCs w:val="24"/>
          <w:lang w:val="es-ES_tradnl"/>
        </w:rPr>
        <w:t xml:space="preserve">El consejo técnico escolar, es un espacio para generar </w:t>
      </w:r>
      <w:r w:rsidR="00FF566E" w:rsidRPr="00563D67">
        <w:rPr>
          <w:rFonts w:ascii="Arial" w:hAnsi="Arial" w:cs="Arial"/>
          <w:sz w:val="24"/>
          <w:szCs w:val="24"/>
          <w:lang w:val="es-ES_tradnl"/>
        </w:rPr>
        <w:t xml:space="preserve">una gestión </w:t>
      </w:r>
      <w:r w:rsidR="00EF3A21" w:rsidRPr="00563D67">
        <w:rPr>
          <w:rFonts w:ascii="Arial" w:hAnsi="Arial" w:cs="Arial"/>
          <w:sz w:val="24"/>
          <w:szCs w:val="24"/>
          <w:lang w:val="es-ES_tradnl"/>
        </w:rPr>
        <w:t xml:space="preserve">mediante la colaboración una gestión para priorizar las necesidades y los aprendizajes de los alumnos que se plasma en la ruta de mejora. </w:t>
      </w:r>
    </w:p>
    <w:p w:rsidR="00FF566E" w:rsidRDefault="00FF566E" w:rsidP="00CD698C">
      <w:pPr>
        <w:spacing w:line="360" w:lineRule="auto"/>
        <w:jc w:val="both"/>
        <w:rPr>
          <w:rFonts w:ascii="Arial" w:hAnsi="Arial" w:cs="Arial"/>
          <w:sz w:val="24"/>
          <w:szCs w:val="24"/>
          <w:lang w:val="es-ES_tradnl"/>
        </w:rPr>
      </w:pPr>
      <w:r w:rsidRPr="00563D67">
        <w:rPr>
          <w:rFonts w:ascii="Arial" w:hAnsi="Arial" w:cs="Arial"/>
          <w:sz w:val="24"/>
          <w:szCs w:val="24"/>
          <w:lang w:val="es-ES_tradnl"/>
        </w:rPr>
        <w:t xml:space="preserve">La </w:t>
      </w:r>
      <w:r w:rsidR="00EF3A21" w:rsidRPr="00563D67">
        <w:rPr>
          <w:rFonts w:ascii="Arial" w:hAnsi="Arial" w:cs="Arial"/>
          <w:sz w:val="24"/>
          <w:szCs w:val="24"/>
          <w:lang w:val="es-ES_tradnl"/>
        </w:rPr>
        <w:t xml:space="preserve"> ruta de mejora es un camino de acciones que hay que seguir para permitir </w:t>
      </w:r>
      <w:r w:rsidRPr="00563D67">
        <w:rPr>
          <w:rFonts w:ascii="Arial" w:hAnsi="Arial" w:cs="Arial"/>
          <w:sz w:val="24"/>
          <w:szCs w:val="24"/>
          <w:lang w:val="es-ES_tradnl"/>
        </w:rPr>
        <w:t>un aprendizaje significativo en los alumnos.</w:t>
      </w:r>
    </w:p>
    <w:p w:rsidR="004E12F9" w:rsidRPr="00563D67" w:rsidRDefault="004E12F9" w:rsidP="00CD698C">
      <w:pPr>
        <w:spacing w:line="360" w:lineRule="auto"/>
        <w:jc w:val="both"/>
        <w:rPr>
          <w:rFonts w:ascii="Arial" w:hAnsi="Arial" w:cs="Arial"/>
          <w:sz w:val="24"/>
          <w:szCs w:val="24"/>
          <w:lang w:val="es-ES_tradnl"/>
        </w:rPr>
      </w:pPr>
      <w:r>
        <w:rPr>
          <w:rFonts w:ascii="Arial" w:hAnsi="Arial" w:cs="Arial"/>
          <w:sz w:val="24"/>
          <w:szCs w:val="24"/>
          <w:lang w:val="es-ES_tradnl"/>
        </w:rPr>
        <w:t xml:space="preserve">El aprendizaje brindado por cada institución educativa debe ser de calidad pues el propósito de esta es desarrollar integralmente al alumno. </w:t>
      </w:r>
      <w:r w:rsidR="00F667D6">
        <w:rPr>
          <w:rFonts w:ascii="Arial" w:hAnsi="Arial" w:cs="Arial"/>
          <w:sz w:val="24"/>
          <w:szCs w:val="24"/>
          <w:lang w:val="es-ES_tradnl"/>
        </w:rPr>
        <w:t>Basándose</w:t>
      </w:r>
      <w:r>
        <w:rPr>
          <w:rFonts w:ascii="Arial" w:hAnsi="Arial" w:cs="Arial"/>
          <w:sz w:val="24"/>
          <w:szCs w:val="24"/>
          <w:lang w:val="es-ES_tradnl"/>
        </w:rPr>
        <w:t xml:space="preserve"> en los intereses, necesidades y aprendizajes previos.</w:t>
      </w:r>
    </w:p>
    <w:p w:rsidR="00563D67" w:rsidRPr="00563D67" w:rsidRDefault="00563D67" w:rsidP="00CD698C">
      <w:pPr>
        <w:pStyle w:val="Sinespaciado"/>
        <w:spacing w:line="360" w:lineRule="auto"/>
        <w:ind w:left="850" w:right="850"/>
        <w:jc w:val="both"/>
        <w:rPr>
          <w:rFonts w:ascii="Arial" w:hAnsi="Arial" w:cs="Arial"/>
          <w:sz w:val="24"/>
          <w:szCs w:val="24"/>
        </w:rPr>
      </w:pPr>
      <w:r w:rsidRPr="00563D67">
        <w:rPr>
          <w:rFonts w:ascii="Arial" w:hAnsi="Arial" w:cs="Arial"/>
          <w:sz w:val="24"/>
          <w:szCs w:val="24"/>
        </w:rPr>
        <w:t>Para elevar la calidad de la educación pública, es necesario que las escuelas tengan un marco de gestión que permita un adecuado equilibrio de márgenes de autonomía, participación de la comunidad, apoyo institucional y regulación normativa. Por ello es indispensable articular las estructuras y los procesos mediante los cuales se realizan los procesos de gestión dentro y fuera de las escuelas (SEP, 1995:43)</w:t>
      </w:r>
    </w:p>
    <w:p w:rsidR="00EF3A21" w:rsidRPr="00563D67" w:rsidRDefault="00FF566E" w:rsidP="00CD698C">
      <w:pPr>
        <w:tabs>
          <w:tab w:val="left" w:pos="5700"/>
        </w:tabs>
        <w:spacing w:line="360" w:lineRule="auto"/>
        <w:jc w:val="both"/>
        <w:rPr>
          <w:rFonts w:ascii="Arial" w:hAnsi="Arial" w:cs="Arial"/>
          <w:sz w:val="24"/>
          <w:szCs w:val="24"/>
          <w:lang w:val="es-ES_tradnl"/>
        </w:rPr>
      </w:pPr>
      <w:r w:rsidRPr="00563D67">
        <w:rPr>
          <w:rFonts w:ascii="Arial" w:hAnsi="Arial" w:cs="Arial"/>
          <w:sz w:val="24"/>
          <w:szCs w:val="24"/>
          <w:lang w:val="es-ES_tradnl"/>
        </w:rPr>
        <w:tab/>
      </w:r>
    </w:p>
    <w:p w:rsidR="00FF566E" w:rsidRDefault="00FF566E" w:rsidP="00CD698C">
      <w:pPr>
        <w:tabs>
          <w:tab w:val="left" w:pos="5700"/>
        </w:tabs>
        <w:spacing w:line="360" w:lineRule="auto"/>
        <w:jc w:val="both"/>
        <w:rPr>
          <w:rFonts w:ascii="Arial" w:hAnsi="Arial" w:cs="Arial"/>
          <w:sz w:val="24"/>
          <w:szCs w:val="24"/>
        </w:rPr>
      </w:pPr>
      <w:r w:rsidRPr="00563D67">
        <w:rPr>
          <w:rFonts w:ascii="Arial" w:hAnsi="Arial" w:cs="Arial"/>
          <w:sz w:val="24"/>
          <w:szCs w:val="24"/>
        </w:rPr>
        <w:t>“la gestión escolar no es sinónimo de administración escolar, aunque la incluye; la organización escolar es, junto con la cultura escolar, consecuencia de la gestión” (</w:t>
      </w:r>
      <w:proofErr w:type="spellStart"/>
      <w:r w:rsidRPr="00563D67">
        <w:rPr>
          <w:rFonts w:ascii="Arial" w:hAnsi="Arial" w:cs="Arial"/>
          <w:sz w:val="24"/>
          <w:szCs w:val="24"/>
        </w:rPr>
        <w:t>Schmelkes</w:t>
      </w:r>
      <w:proofErr w:type="spellEnd"/>
      <w:r w:rsidRPr="00563D67">
        <w:rPr>
          <w:rFonts w:ascii="Arial" w:hAnsi="Arial" w:cs="Arial"/>
          <w:sz w:val="24"/>
          <w:szCs w:val="24"/>
        </w:rPr>
        <w:t>, 2000: 126)</w:t>
      </w:r>
    </w:p>
    <w:p w:rsidR="00800028" w:rsidRPr="00563D67" w:rsidRDefault="00800028" w:rsidP="00CD698C">
      <w:pPr>
        <w:tabs>
          <w:tab w:val="left" w:pos="5700"/>
        </w:tabs>
        <w:spacing w:line="360" w:lineRule="auto"/>
        <w:jc w:val="both"/>
        <w:rPr>
          <w:rFonts w:ascii="Arial" w:hAnsi="Arial" w:cs="Arial"/>
          <w:sz w:val="24"/>
          <w:szCs w:val="24"/>
        </w:rPr>
      </w:pPr>
      <w:r>
        <w:rPr>
          <w:rFonts w:ascii="Arial" w:hAnsi="Arial" w:cs="Arial"/>
          <w:sz w:val="24"/>
          <w:szCs w:val="24"/>
        </w:rPr>
        <w:t xml:space="preserve">Como lo menciona </w:t>
      </w:r>
      <w:proofErr w:type="spellStart"/>
      <w:r>
        <w:rPr>
          <w:rFonts w:ascii="Arial" w:hAnsi="Arial" w:cs="Arial"/>
          <w:sz w:val="24"/>
          <w:szCs w:val="24"/>
        </w:rPr>
        <w:t>Schmelkes</w:t>
      </w:r>
      <w:proofErr w:type="spellEnd"/>
      <w:r>
        <w:rPr>
          <w:rFonts w:ascii="Arial" w:hAnsi="Arial" w:cs="Arial"/>
          <w:sz w:val="24"/>
          <w:szCs w:val="24"/>
        </w:rPr>
        <w:t>, el hacer gestiones en la institución educativa no se refiere únicamente al ámbito administrativo sino que incluye todo lo que puede afectar al niño en su desarrollo integral.</w:t>
      </w:r>
    </w:p>
    <w:p w:rsidR="00800028" w:rsidRPr="00800028" w:rsidRDefault="00563D67" w:rsidP="00CD698C">
      <w:pPr>
        <w:tabs>
          <w:tab w:val="left" w:pos="5700"/>
        </w:tabs>
        <w:spacing w:line="360" w:lineRule="auto"/>
        <w:jc w:val="both"/>
        <w:rPr>
          <w:rFonts w:ascii="Arial" w:hAnsi="Arial" w:cs="Arial"/>
          <w:sz w:val="24"/>
          <w:szCs w:val="24"/>
        </w:rPr>
      </w:pPr>
      <w:r w:rsidRPr="00563D67">
        <w:rPr>
          <w:rFonts w:ascii="Arial" w:hAnsi="Arial" w:cs="Arial"/>
          <w:sz w:val="24"/>
          <w:szCs w:val="24"/>
        </w:rPr>
        <w:t xml:space="preserve">“La investigación sobre escuelas efectivas resulta simplista, la realidad del cambio escolar es mucho más compleja: el cambio escolar es multidimensional, lento, no </w:t>
      </w:r>
      <w:r w:rsidRPr="00800028">
        <w:rPr>
          <w:rFonts w:ascii="Arial" w:hAnsi="Arial" w:cs="Arial"/>
          <w:sz w:val="24"/>
          <w:szCs w:val="24"/>
        </w:rPr>
        <w:t>lineal” (</w:t>
      </w:r>
      <w:proofErr w:type="spellStart"/>
      <w:r w:rsidRPr="00800028">
        <w:rPr>
          <w:rFonts w:ascii="Arial" w:hAnsi="Arial" w:cs="Arial"/>
          <w:sz w:val="24"/>
          <w:szCs w:val="24"/>
        </w:rPr>
        <w:t>Schmelkes</w:t>
      </w:r>
      <w:proofErr w:type="spellEnd"/>
      <w:r w:rsidRPr="00800028">
        <w:rPr>
          <w:rFonts w:ascii="Arial" w:hAnsi="Arial" w:cs="Arial"/>
          <w:sz w:val="24"/>
          <w:szCs w:val="24"/>
        </w:rPr>
        <w:t>, 1998: 31).</w:t>
      </w:r>
    </w:p>
    <w:p w:rsidR="00800028" w:rsidRPr="00800028" w:rsidRDefault="00800028" w:rsidP="00CD698C">
      <w:pPr>
        <w:tabs>
          <w:tab w:val="left" w:pos="5700"/>
        </w:tabs>
        <w:spacing w:line="360" w:lineRule="auto"/>
        <w:jc w:val="both"/>
        <w:rPr>
          <w:rFonts w:ascii="Arial" w:hAnsi="Arial" w:cs="Arial"/>
          <w:sz w:val="28"/>
          <w:szCs w:val="24"/>
        </w:rPr>
      </w:pPr>
      <w:r w:rsidRPr="00800028">
        <w:rPr>
          <w:rFonts w:ascii="Arial" w:hAnsi="Arial" w:cs="Arial"/>
          <w:sz w:val="28"/>
          <w:szCs w:val="24"/>
        </w:rPr>
        <w:lastRenderedPageBreak/>
        <w:t xml:space="preserve"> </w:t>
      </w:r>
      <w:r w:rsidRPr="00800028">
        <w:rPr>
          <w:rFonts w:ascii="Arial" w:hAnsi="Arial" w:cs="Arial"/>
          <w:sz w:val="24"/>
          <w:lang w:val="es-MX"/>
        </w:rPr>
        <w:t xml:space="preserve">En la gestión se puede identificar una secuencia de marcos conceptuales, técnicos e instrumentales que han ido orientando el cambio institucional. </w:t>
      </w:r>
      <w:r w:rsidRPr="00800028">
        <w:rPr>
          <w:rFonts w:ascii="Arial" w:hAnsi="Arial" w:cs="Arial"/>
          <w:sz w:val="24"/>
          <w:lang w:val="es-MX"/>
        </w:rPr>
        <w:t>Pero en el modelo de gestión, lineal no corresponde.</w:t>
      </w:r>
    </w:p>
    <w:p w:rsidR="00563D67" w:rsidRDefault="00800028" w:rsidP="00CD698C">
      <w:pPr>
        <w:tabs>
          <w:tab w:val="left" w:pos="5700"/>
        </w:tabs>
        <w:spacing w:line="360" w:lineRule="auto"/>
        <w:jc w:val="both"/>
        <w:rPr>
          <w:rFonts w:ascii="Arial" w:hAnsi="Arial" w:cs="Arial"/>
          <w:sz w:val="24"/>
        </w:rPr>
      </w:pPr>
      <w:r>
        <w:rPr>
          <w:rFonts w:ascii="Arial" w:hAnsi="Arial" w:cs="Arial"/>
          <w:sz w:val="24"/>
        </w:rPr>
        <w:t xml:space="preserve">Para finalizar topete describe a la gestión actualmente como </w:t>
      </w:r>
      <w:r w:rsidR="00563D67" w:rsidRPr="00800028">
        <w:rPr>
          <w:rFonts w:ascii="Arial" w:hAnsi="Arial" w:cs="Arial"/>
          <w:sz w:val="24"/>
        </w:rPr>
        <w:t>“Un proceso muy complejo que involucra diversos saberes, capacidades y competencias dentro de un código ético que establezcan la conducción acertada de la organización hacia el logro de su misión” (Topete, 2001: 1)</w:t>
      </w:r>
    </w:p>
    <w:p w:rsidR="00800028" w:rsidRPr="00800028" w:rsidRDefault="00800028" w:rsidP="00CD698C">
      <w:pPr>
        <w:tabs>
          <w:tab w:val="left" w:pos="5700"/>
        </w:tabs>
        <w:spacing w:line="360" w:lineRule="auto"/>
        <w:jc w:val="both"/>
        <w:rPr>
          <w:rFonts w:ascii="Arial" w:hAnsi="Arial" w:cs="Arial"/>
          <w:sz w:val="24"/>
        </w:rPr>
      </w:pPr>
      <w:r>
        <w:rPr>
          <w:rFonts w:ascii="Arial" w:hAnsi="Arial" w:cs="Arial"/>
          <w:sz w:val="24"/>
        </w:rPr>
        <w:t>Para llevar a cabo la gestión se necesita la continua participación de toda la comunidad educativa y contar con un buen líder como director para facilitar este proceso tan importante en el desarrollo integral de los alumnos.</w:t>
      </w:r>
    </w:p>
    <w:p w:rsidR="00CD698C" w:rsidRDefault="00CD698C" w:rsidP="00CD698C">
      <w:pPr>
        <w:tabs>
          <w:tab w:val="left" w:pos="5700"/>
        </w:tabs>
        <w:spacing w:line="360" w:lineRule="auto"/>
        <w:jc w:val="both"/>
      </w:pPr>
    </w:p>
    <w:p w:rsidR="00800028" w:rsidRDefault="00800028">
      <w:pPr>
        <w:rPr>
          <w:rFonts w:ascii="Arial" w:hAnsi="Arial" w:cs="Arial"/>
          <w:sz w:val="24"/>
          <w:szCs w:val="24"/>
        </w:rPr>
      </w:pPr>
      <w:r>
        <w:rPr>
          <w:rFonts w:ascii="Arial" w:hAnsi="Arial" w:cs="Arial"/>
          <w:sz w:val="24"/>
          <w:szCs w:val="24"/>
        </w:rPr>
        <w:br w:type="page"/>
      </w:r>
    </w:p>
    <w:p w:rsidR="00DD3806" w:rsidRDefault="00DD3806" w:rsidP="00CD698C">
      <w:pPr>
        <w:tabs>
          <w:tab w:val="left" w:pos="5700"/>
        </w:tabs>
        <w:spacing w:line="360" w:lineRule="auto"/>
        <w:jc w:val="both"/>
        <w:rPr>
          <w:rFonts w:ascii="Arial" w:hAnsi="Arial" w:cs="Arial"/>
          <w:sz w:val="24"/>
          <w:szCs w:val="24"/>
        </w:rPr>
      </w:pPr>
    </w:p>
    <w:p w:rsidR="004E12F9" w:rsidRDefault="004E12F9" w:rsidP="00CD698C">
      <w:pPr>
        <w:tabs>
          <w:tab w:val="left" w:pos="5700"/>
        </w:tabs>
        <w:spacing w:line="360" w:lineRule="auto"/>
        <w:jc w:val="both"/>
        <w:rPr>
          <w:rFonts w:ascii="Arial" w:hAnsi="Arial" w:cs="Arial"/>
          <w:sz w:val="24"/>
          <w:szCs w:val="24"/>
        </w:rPr>
      </w:pPr>
    </w:p>
    <w:p w:rsidR="004E12F9" w:rsidRDefault="004E12F9" w:rsidP="00CD698C">
      <w:pPr>
        <w:tabs>
          <w:tab w:val="left" w:pos="5700"/>
        </w:tabs>
        <w:spacing w:line="360" w:lineRule="auto"/>
        <w:jc w:val="both"/>
        <w:rPr>
          <w:rFonts w:ascii="Arial" w:hAnsi="Arial" w:cs="Arial"/>
          <w:sz w:val="24"/>
          <w:szCs w:val="24"/>
        </w:rPr>
      </w:pPr>
    </w:p>
    <w:p w:rsidR="00800028" w:rsidRDefault="00800028" w:rsidP="00CD698C">
      <w:pPr>
        <w:tabs>
          <w:tab w:val="left" w:pos="5700"/>
        </w:tabs>
        <w:spacing w:line="360" w:lineRule="auto"/>
        <w:jc w:val="both"/>
        <w:rPr>
          <w:rFonts w:ascii="Arial" w:hAnsi="Arial" w:cs="Arial"/>
          <w:b/>
          <w:sz w:val="24"/>
          <w:szCs w:val="24"/>
        </w:rPr>
      </w:pPr>
      <w:r>
        <w:rPr>
          <w:rFonts w:ascii="Arial" w:hAnsi="Arial" w:cs="Arial"/>
          <w:b/>
          <w:sz w:val="24"/>
          <w:szCs w:val="24"/>
        </w:rPr>
        <w:t>Concusión</w:t>
      </w:r>
    </w:p>
    <w:p w:rsidR="00800028" w:rsidRPr="00800028" w:rsidRDefault="00800028" w:rsidP="00800028">
      <w:pPr>
        <w:tabs>
          <w:tab w:val="left" w:pos="5700"/>
        </w:tabs>
        <w:spacing w:line="360" w:lineRule="auto"/>
        <w:jc w:val="both"/>
        <w:rPr>
          <w:rFonts w:ascii="Arial" w:hAnsi="Arial" w:cs="Arial"/>
          <w:sz w:val="24"/>
          <w:szCs w:val="24"/>
        </w:rPr>
      </w:pPr>
      <w:r w:rsidRPr="00800028">
        <w:rPr>
          <w:rFonts w:ascii="Arial" w:hAnsi="Arial" w:cs="Arial"/>
          <w:sz w:val="24"/>
          <w:szCs w:val="24"/>
        </w:rPr>
        <w:t>Con la elaboración de este trabajo he aprendido la importancia de la gestión escolar, y la he ido relacionando cada cosa que voy aprendiendo con las cosas que se llevan acabo dentro del Jardín</w:t>
      </w:r>
      <w:bookmarkStart w:id="0" w:name="_GoBack"/>
      <w:bookmarkEnd w:id="0"/>
      <w:r w:rsidRPr="00800028">
        <w:rPr>
          <w:rFonts w:ascii="Arial" w:hAnsi="Arial" w:cs="Arial"/>
          <w:sz w:val="24"/>
          <w:szCs w:val="24"/>
        </w:rPr>
        <w:t xml:space="preserve"> de Niños en el que actualmente estoy practicando. Dentro del cual se lleva muy buena gestión educativa ya que la disposición de cada una de las maestras se presta para llevar acabo este proceso y la directora actúa como un líder, no se queda solo en su papel administrativo, se involucra, busca lo mejor para todos, motiva a todo su equipo de trabajo y les reconoce cada uno de los logros. Lo cual permite un ambiente de aprendizaje en el que los alumnos del jardín de niños se pueden desarrollar. </w:t>
      </w:r>
    </w:p>
    <w:p w:rsidR="00800028" w:rsidRPr="00800028" w:rsidRDefault="00800028" w:rsidP="00800028">
      <w:pPr>
        <w:jc w:val="both"/>
        <w:rPr>
          <w:rFonts w:ascii="Arial" w:hAnsi="Arial" w:cs="Arial"/>
          <w:b/>
          <w:sz w:val="24"/>
          <w:szCs w:val="24"/>
        </w:rPr>
      </w:pPr>
      <w:r w:rsidRPr="00800028">
        <w:rPr>
          <w:rFonts w:ascii="Arial" w:hAnsi="Arial" w:cs="Arial"/>
          <w:b/>
          <w:sz w:val="24"/>
          <w:szCs w:val="24"/>
        </w:rPr>
        <w:br w:type="page"/>
      </w:r>
    </w:p>
    <w:p w:rsidR="00563D67" w:rsidRPr="00800028" w:rsidRDefault="00563D67" w:rsidP="00800028">
      <w:pPr>
        <w:tabs>
          <w:tab w:val="left" w:pos="5700"/>
        </w:tabs>
        <w:spacing w:line="360" w:lineRule="auto"/>
        <w:jc w:val="both"/>
        <w:rPr>
          <w:rFonts w:ascii="Arial" w:hAnsi="Arial" w:cs="Arial"/>
          <w:b/>
          <w:sz w:val="24"/>
          <w:szCs w:val="24"/>
        </w:rPr>
      </w:pPr>
      <w:r w:rsidRPr="00800028">
        <w:rPr>
          <w:rFonts w:ascii="Arial" w:hAnsi="Arial" w:cs="Arial"/>
          <w:b/>
          <w:sz w:val="24"/>
          <w:szCs w:val="24"/>
        </w:rPr>
        <w:lastRenderedPageBreak/>
        <w:t xml:space="preserve">Bibliografía </w:t>
      </w:r>
    </w:p>
    <w:p w:rsidR="00563D67" w:rsidRPr="00800028" w:rsidRDefault="00563D67" w:rsidP="00800028">
      <w:pPr>
        <w:tabs>
          <w:tab w:val="left" w:pos="5700"/>
        </w:tabs>
        <w:spacing w:line="360" w:lineRule="auto"/>
        <w:jc w:val="both"/>
        <w:rPr>
          <w:rFonts w:ascii="Arial" w:hAnsi="Arial" w:cs="Arial"/>
          <w:sz w:val="24"/>
          <w:szCs w:val="24"/>
          <w:lang w:val="es-ES_tradnl"/>
        </w:rPr>
      </w:pPr>
    </w:p>
    <w:sdt>
      <w:sdtPr>
        <w:rPr>
          <w:rFonts w:asciiTheme="minorHAnsi" w:eastAsiaTheme="minorHAnsi" w:hAnsiTheme="minorHAnsi" w:cstheme="minorBidi"/>
          <w:b w:val="0"/>
          <w:bCs w:val="0"/>
          <w:color w:val="auto"/>
          <w:sz w:val="24"/>
          <w:szCs w:val="24"/>
          <w:lang w:eastAsia="en-US"/>
        </w:rPr>
        <w:id w:val="-732998954"/>
        <w:docPartObj>
          <w:docPartGallery w:val="Bibliographies"/>
          <w:docPartUnique/>
        </w:docPartObj>
      </w:sdtPr>
      <w:sdtEndPr>
        <w:rPr>
          <w:rFonts w:ascii="Arial" w:hAnsi="Arial" w:cs="Arial"/>
        </w:rPr>
      </w:sdtEndPr>
      <w:sdtContent>
        <w:p w:rsidR="00563D67" w:rsidRPr="00800028" w:rsidRDefault="004E12F9" w:rsidP="00800028">
          <w:pPr>
            <w:pStyle w:val="Ttulo1"/>
            <w:spacing w:line="360" w:lineRule="auto"/>
            <w:jc w:val="both"/>
            <w:rPr>
              <w:rFonts w:ascii="Arial" w:hAnsi="Arial" w:cs="Arial"/>
              <w:b w:val="0"/>
              <w:color w:val="auto"/>
              <w:sz w:val="24"/>
              <w:szCs w:val="24"/>
            </w:rPr>
          </w:pPr>
          <w:proofErr w:type="spellStart"/>
          <w:r w:rsidRPr="00800028">
            <w:rPr>
              <w:rFonts w:ascii="Arial" w:hAnsi="Arial" w:cs="Arial"/>
              <w:b w:val="0"/>
              <w:color w:val="auto"/>
              <w:sz w:val="24"/>
              <w:szCs w:val="24"/>
            </w:rPr>
            <w:t>Cassasus</w:t>
          </w:r>
          <w:proofErr w:type="spellEnd"/>
          <w:r w:rsidRPr="00800028">
            <w:rPr>
              <w:rFonts w:ascii="Arial" w:hAnsi="Arial" w:cs="Arial"/>
              <w:b w:val="0"/>
              <w:color w:val="auto"/>
              <w:sz w:val="24"/>
              <w:szCs w:val="24"/>
            </w:rPr>
            <w:t>, J. (1999). Descentralización de la gestión a las escuelas y calidad de la educación: ¿Mitos o realidades? En Propuesta Educativa, Año 10 No. 21 pp. 89-95</w:t>
          </w:r>
        </w:p>
        <w:sdt>
          <w:sdtPr>
            <w:rPr>
              <w:rFonts w:ascii="Arial" w:hAnsi="Arial" w:cs="Arial"/>
              <w:sz w:val="24"/>
              <w:szCs w:val="24"/>
            </w:rPr>
            <w:id w:val="111145805"/>
            <w:bibliography/>
          </w:sdtPr>
          <w:sdtContent>
            <w:p w:rsidR="00DD3806" w:rsidRPr="00800028" w:rsidRDefault="00563D67" w:rsidP="00800028">
              <w:pPr>
                <w:pStyle w:val="Bibliografa"/>
                <w:spacing w:line="360" w:lineRule="auto"/>
                <w:ind w:left="720" w:hanging="720"/>
                <w:jc w:val="both"/>
                <w:rPr>
                  <w:rFonts w:ascii="Arial" w:hAnsi="Arial" w:cs="Arial"/>
                  <w:noProof/>
                  <w:sz w:val="24"/>
                  <w:szCs w:val="24"/>
                  <w:lang w:val="es-ES_tradnl"/>
                </w:rPr>
              </w:pPr>
              <w:r w:rsidRPr="00800028">
                <w:rPr>
                  <w:rFonts w:ascii="Arial" w:hAnsi="Arial" w:cs="Arial"/>
                  <w:sz w:val="24"/>
                  <w:szCs w:val="24"/>
                </w:rPr>
                <w:fldChar w:fldCharType="begin"/>
              </w:r>
              <w:r w:rsidRPr="00800028">
                <w:rPr>
                  <w:rFonts w:ascii="Arial" w:hAnsi="Arial" w:cs="Arial"/>
                  <w:sz w:val="24"/>
                  <w:szCs w:val="24"/>
                </w:rPr>
                <w:instrText>BIBLIOGRAPHY</w:instrText>
              </w:r>
              <w:r w:rsidRPr="00800028">
                <w:rPr>
                  <w:rFonts w:ascii="Arial" w:hAnsi="Arial" w:cs="Arial"/>
                  <w:sz w:val="24"/>
                  <w:szCs w:val="24"/>
                </w:rPr>
                <w:fldChar w:fldCharType="separate"/>
              </w:r>
              <w:r w:rsidR="00DD3806" w:rsidRPr="00800028">
                <w:rPr>
                  <w:rFonts w:ascii="Arial" w:hAnsi="Arial" w:cs="Arial"/>
                  <w:i/>
                  <w:iCs/>
                  <w:noProof/>
                  <w:sz w:val="24"/>
                  <w:szCs w:val="24"/>
                  <w:lang w:val="es-ES_tradnl"/>
                </w:rPr>
                <w:t>sep.</w:t>
              </w:r>
              <w:r w:rsidR="00DD3806" w:rsidRPr="00800028">
                <w:rPr>
                  <w:rFonts w:ascii="Arial" w:hAnsi="Arial" w:cs="Arial"/>
                  <w:noProof/>
                  <w:sz w:val="24"/>
                  <w:szCs w:val="24"/>
                  <w:lang w:val="es-ES_tradnl"/>
                </w:rPr>
                <w:t xml:space="preserve"> (1995).</w:t>
              </w:r>
            </w:p>
            <w:p w:rsidR="00DD3806" w:rsidRPr="00800028" w:rsidRDefault="00DD3806" w:rsidP="00800028">
              <w:pPr>
                <w:pStyle w:val="Bibliografa"/>
                <w:spacing w:line="360" w:lineRule="auto"/>
                <w:ind w:left="720" w:hanging="720"/>
                <w:jc w:val="both"/>
                <w:rPr>
                  <w:rFonts w:ascii="Arial" w:hAnsi="Arial" w:cs="Arial"/>
                  <w:noProof/>
                  <w:sz w:val="24"/>
                  <w:szCs w:val="24"/>
                  <w:lang w:val="es-ES_tradnl"/>
                </w:rPr>
              </w:pPr>
              <w:r w:rsidRPr="00800028">
                <w:rPr>
                  <w:rFonts w:ascii="Arial" w:hAnsi="Arial" w:cs="Arial"/>
                  <w:noProof/>
                  <w:sz w:val="24"/>
                  <w:szCs w:val="24"/>
                  <w:lang w:val="es-ES_tradnl"/>
                </w:rPr>
                <w:t xml:space="preserve">Rodriguez, M. N. (1999). </w:t>
              </w:r>
              <w:r w:rsidRPr="00800028">
                <w:rPr>
                  <w:rFonts w:ascii="Arial" w:hAnsi="Arial" w:cs="Arial"/>
                  <w:i/>
                  <w:iCs/>
                  <w:noProof/>
                  <w:sz w:val="24"/>
                  <w:szCs w:val="24"/>
                  <w:lang w:val="es-ES_tradnl"/>
                </w:rPr>
                <w:t>La gestión escolar: conceptualización y revisión crítica del estado de la literatura.</w:t>
              </w:r>
              <w:r w:rsidRPr="00800028">
                <w:rPr>
                  <w:rFonts w:ascii="Arial" w:hAnsi="Arial" w:cs="Arial"/>
                  <w:noProof/>
                  <w:sz w:val="24"/>
                  <w:szCs w:val="24"/>
                  <w:lang w:val="es-ES_tradnl"/>
                </w:rPr>
                <w:t xml:space="preserve"> durango, mexico: SECyD/CETEB.</w:t>
              </w:r>
            </w:p>
            <w:p w:rsidR="00563D67" w:rsidRPr="00800028" w:rsidRDefault="00563D67" w:rsidP="00800028">
              <w:pPr>
                <w:spacing w:line="360" w:lineRule="auto"/>
                <w:jc w:val="both"/>
                <w:rPr>
                  <w:rFonts w:ascii="Arial" w:hAnsi="Arial" w:cs="Arial"/>
                  <w:sz w:val="24"/>
                  <w:szCs w:val="24"/>
                </w:rPr>
              </w:pPr>
              <w:r w:rsidRPr="00800028">
                <w:rPr>
                  <w:rFonts w:ascii="Arial" w:hAnsi="Arial" w:cs="Arial"/>
                  <w:b/>
                  <w:bCs/>
                  <w:sz w:val="24"/>
                  <w:szCs w:val="24"/>
                </w:rPr>
                <w:fldChar w:fldCharType="end"/>
              </w:r>
            </w:p>
          </w:sdtContent>
        </w:sdt>
      </w:sdtContent>
    </w:sdt>
    <w:p w:rsidR="00563D67" w:rsidRPr="00800028" w:rsidRDefault="00DD3806" w:rsidP="00800028">
      <w:pPr>
        <w:tabs>
          <w:tab w:val="left" w:pos="5700"/>
        </w:tabs>
        <w:spacing w:line="360" w:lineRule="auto"/>
        <w:jc w:val="both"/>
        <w:rPr>
          <w:rFonts w:ascii="Arial" w:hAnsi="Arial" w:cs="Arial"/>
          <w:sz w:val="24"/>
          <w:szCs w:val="24"/>
        </w:rPr>
      </w:pPr>
      <w:r w:rsidRPr="00800028">
        <w:rPr>
          <w:rFonts w:ascii="Arial" w:hAnsi="Arial" w:cs="Arial"/>
          <w:sz w:val="24"/>
          <w:szCs w:val="24"/>
        </w:rPr>
        <w:t>Sandoval, E</w:t>
      </w:r>
      <w:proofErr w:type="gramStart"/>
      <w:r w:rsidRPr="00800028">
        <w:rPr>
          <w:rFonts w:ascii="Arial" w:hAnsi="Arial" w:cs="Arial"/>
          <w:sz w:val="24"/>
          <w:szCs w:val="24"/>
        </w:rPr>
        <w:t>.(</w:t>
      </w:r>
      <w:proofErr w:type="gramEnd"/>
      <w:r w:rsidRPr="00800028">
        <w:rPr>
          <w:rFonts w:ascii="Arial" w:hAnsi="Arial" w:cs="Arial"/>
          <w:sz w:val="24"/>
          <w:szCs w:val="24"/>
        </w:rPr>
        <w:t>2000). La trama de la escuela secundaria: Institución, relaciones y saberes. México: UPN/Plaza y Valdez.</w:t>
      </w:r>
    </w:p>
    <w:p w:rsidR="00DD3806" w:rsidRPr="00800028" w:rsidRDefault="00DD3806" w:rsidP="00800028">
      <w:pPr>
        <w:tabs>
          <w:tab w:val="left" w:pos="5700"/>
        </w:tabs>
        <w:spacing w:line="360" w:lineRule="auto"/>
        <w:jc w:val="both"/>
        <w:rPr>
          <w:rFonts w:ascii="Arial" w:hAnsi="Arial" w:cs="Arial"/>
          <w:sz w:val="24"/>
          <w:szCs w:val="24"/>
        </w:rPr>
      </w:pPr>
      <w:proofErr w:type="spellStart"/>
      <w:r w:rsidRPr="00800028">
        <w:rPr>
          <w:rFonts w:ascii="Arial" w:hAnsi="Arial" w:cs="Arial"/>
          <w:sz w:val="24"/>
          <w:szCs w:val="24"/>
        </w:rPr>
        <w:t>Schmelkes</w:t>
      </w:r>
      <w:proofErr w:type="spellEnd"/>
      <w:r w:rsidRPr="00800028">
        <w:rPr>
          <w:rFonts w:ascii="Arial" w:hAnsi="Arial" w:cs="Arial"/>
          <w:sz w:val="24"/>
          <w:szCs w:val="24"/>
        </w:rPr>
        <w:t>, S</w:t>
      </w:r>
      <w:proofErr w:type="gramStart"/>
      <w:r w:rsidRPr="00800028">
        <w:rPr>
          <w:rFonts w:ascii="Arial" w:hAnsi="Arial" w:cs="Arial"/>
          <w:sz w:val="24"/>
          <w:szCs w:val="24"/>
        </w:rPr>
        <w:t>.(</w:t>
      </w:r>
      <w:proofErr w:type="gramEnd"/>
      <w:r w:rsidRPr="00800028">
        <w:rPr>
          <w:rFonts w:ascii="Arial" w:hAnsi="Arial" w:cs="Arial"/>
          <w:sz w:val="24"/>
          <w:szCs w:val="24"/>
        </w:rPr>
        <w:t xml:space="preserve">2000). Calidad de la educación y gestión escolar. </w:t>
      </w:r>
      <w:proofErr w:type="gramStart"/>
      <w:r w:rsidRPr="00800028">
        <w:rPr>
          <w:rFonts w:ascii="Arial" w:hAnsi="Arial" w:cs="Arial"/>
          <w:sz w:val="24"/>
          <w:szCs w:val="24"/>
        </w:rPr>
        <w:t>en</w:t>
      </w:r>
      <w:proofErr w:type="gramEnd"/>
      <w:r w:rsidRPr="00800028">
        <w:rPr>
          <w:rFonts w:ascii="Arial" w:hAnsi="Arial" w:cs="Arial"/>
          <w:sz w:val="24"/>
          <w:szCs w:val="24"/>
        </w:rPr>
        <w:t xml:space="preserve"> Primer curso nacional para directivos de educación primaria. Lecturas. México: Biblioteca Nacional de Actualización Permanente.</w:t>
      </w:r>
    </w:p>
    <w:p w:rsidR="00DD3806" w:rsidRPr="00800028" w:rsidRDefault="00DD3806" w:rsidP="00800028">
      <w:pPr>
        <w:tabs>
          <w:tab w:val="left" w:pos="5700"/>
        </w:tabs>
        <w:spacing w:line="360" w:lineRule="auto"/>
        <w:jc w:val="both"/>
        <w:rPr>
          <w:rFonts w:ascii="Arial" w:hAnsi="Arial" w:cs="Arial"/>
          <w:sz w:val="24"/>
          <w:szCs w:val="24"/>
        </w:rPr>
      </w:pPr>
      <w:proofErr w:type="spellStart"/>
      <w:r w:rsidRPr="00800028">
        <w:rPr>
          <w:rFonts w:ascii="Arial" w:hAnsi="Arial" w:cs="Arial"/>
          <w:sz w:val="24"/>
          <w:szCs w:val="24"/>
        </w:rPr>
        <w:t>Schmelkes</w:t>
      </w:r>
      <w:proofErr w:type="spellEnd"/>
      <w:r w:rsidRPr="00800028">
        <w:rPr>
          <w:rFonts w:ascii="Arial" w:hAnsi="Arial" w:cs="Arial"/>
          <w:sz w:val="24"/>
          <w:szCs w:val="24"/>
        </w:rPr>
        <w:t>, S. Lavín S. Martínez, F. Noriega M. (1997). La calidad en la escuela primaria. Un Estudio de caso. México: Biblioteca del Normalista/SEP</w:t>
      </w:r>
    </w:p>
    <w:p w:rsidR="00800028" w:rsidRPr="00800028" w:rsidRDefault="00DD3806" w:rsidP="00800028">
      <w:pPr>
        <w:tabs>
          <w:tab w:val="left" w:pos="5700"/>
        </w:tabs>
        <w:spacing w:line="360" w:lineRule="auto"/>
        <w:jc w:val="both"/>
        <w:rPr>
          <w:rFonts w:ascii="Arial" w:hAnsi="Arial" w:cs="Arial"/>
          <w:sz w:val="24"/>
          <w:szCs w:val="24"/>
        </w:rPr>
      </w:pPr>
      <w:r w:rsidRPr="00800028">
        <w:rPr>
          <w:rFonts w:ascii="Arial" w:hAnsi="Arial" w:cs="Arial"/>
          <w:sz w:val="24"/>
          <w:szCs w:val="24"/>
        </w:rPr>
        <w:t>Topete, C. (2001). Desafíos y políticas de formación para la gestión en educación media superior. En Memoria VI Congreso Nacional de Investigación Educativa. Universidad de Colima, Manzanillo, 6-10 de noviembre de 2001.</w:t>
      </w:r>
    </w:p>
    <w:p w:rsidR="00800028" w:rsidRPr="00800028" w:rsidRDefault="00800028" w:rsidP="00800028">
      <w:pPr>
        <w:jc w:val="both"/>
        <w:rPr>
          <w:sz w:val="24"/>
          <w:szCs w:val="24"/>
        </w:rPr>
      </w:pPr>
      <w:r w:rsidRPr="00800028">
        <w:rPr>
          <w:sz w:val="24"/>
          <w:szCs w:val="24"/>
        </w:rPr>
        <w:br w:type="page"/>
      </w:r>
    </w:p>
    <w:p w:rsidR="00800028" w:rsidRDefault="00800028" w:rsidP="00800028">
      <w:pPr>
        <w:spacing w:after="0" w:line="240" w:lineRule="auto"/>
        <w:jc w:val="center"/>
        <w:rPr>
          <w:rFonts w:ascii="Comic Sans MS" w:eastAsia="Calibri" w:hAnsi="Comic Sans MS" w:cs="Times New Roman"/>
          <w:sz w:val="16"/>
          <w:szCs w:val="24"/>
        </w:rPr>
      </w:pPr>
      <w:r w:rsidRPr="00800028">
        <w:rPr>
          <w:rFonts w:ascii="Comic Sans MS" w:eastAsia="Calibri" w:hAnsi="Comic Sans MS" w:cs="Times New Roman"/>
          <w:noProof/>
          <w:sz w:val="16"/>
          <w:szCs w:val="24"/>
          <w:lang w:val="en-US"/>
        </w:rPr>
        <w:lastRenderedPageBreak/>
        <w:drawing>
          <wp:anchor distT="0" distB="0" distL="114300" distR="114300" simplePos="0" relativeHeight="251660288" behindDoc="0" locked="0" layoutInCell="1" allowOverlap="1" wp14:anchorId="38D2B3EC" wp14:editId="064D3D74">
            <wp:simplePos x="0" y="0"/>
            <wp:positionH relativeFrom="column">
              <wp:posOffset>844385</wp:posOffset>
            </wp:positionH>
            <wp:positionV relativeFrom="paragraph">
              <wp:posOffset>-100941</wp:posOffset>
            </wp:positionV>
            <wp:extent cx="479714" cy="636983"/>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l="21429" r="19643"/>
                    <a:stretch>
                      <a:fillRect/>
                    </a:stretch>
                  </pic:blipFill>
                  <pic:spPr bwMode="auto">
                    <a:xfrm>
                      <a:off x="0" y="0"/>
                      <a:ext cx="479714" cy="636983"/>
                    </a:xfrm>
                    <a:prstGeom prst="rect">
                      <a:avLst/>
                    </a:prstGeom>
                    <a:noFill/>
                    <a:ln w="9525">
                      <a:noFill/>
                      <a:miter lim="800000"/>
                      <a:headEnd/>
                      <a:tailEnd/>
                    </a:ln>
                  </pic:spPr>
                </pic:pic>
              </a:graphicData>
            </a:graphic>
          </wp:anchor>
        </w:drawing>
      </w:r>
      <w:r w:rsidRPr="00800028">
        <w:rPr>
          <w:rFonts w:ascii="Comic Sans MS" w:eastAsia="Calibri" w:hAnsi="Comic Sans MS" w:cs="Times New Roman"/>
          <w:sz w:val="16"/>
          <w:szCs w:val="24"/>
        </w:rPr>
        <w:t>ESCUELA NORMAL DE EDUCACIÓN PREESCOLAR</w:t>
      </w:r>
    </w:p>
    <w:p w:rsidR="00800028" w:rsidRPr="00674E3F" w:rsidRDefault="00800028" w:rsidP="00800028">
      <w:pPr>
        <w:spacing w:after="0" w:line="240" w:lineRule="auto"/>
        <w:jc w:val="center"/>
        <w:rPr>
          <w:rFonts w:ascii="Comic Sans MS" w:eastAsia="Calibri" w:hAnsi="Comic Sans MS" w:cs="Times New Roman"/>
          <w:sz w:val="16"/>
          <w:szCs w:val="16"/>
        </w:rPr>
      </w:pPr>
      <w:r w:rsidRPr="00674E3F">
        <w:rPr>
          <w:rFonts w:ascii="Comic Sans MS" w:eastAsia="Calibri" w:hAnsi="Comic Sans MS" w:cs="Times New Roman"/>
          <w:sz w:val="16"/>
          <w:szCs w:val="16"/>
        </w:rPr>
        <w:t>RÚBRICA PARA EVALUACIÓN</w:t>
      </w:r>
    </w:p>
    <w:p w:rsidR="00800028" w:rsidRPr="00674E3F" w:rsidRDefault="00800028" w:rsidP="00800028">
      <w:pPr>
        <w:spacing w:after="0" w:line="240" w:lineRule="auto"/>
        <w:jc w:val="center"/>
        <w:rPr>
          <w:rFonts w:ascii="Comic Sans MS" w:eastAsia="Calibri" w:hAnsi="Comic Sans MS" w:cs="Times New Roman"/>
          <w:sz w:val="16"/>
          <w:szCs w:val="16"/>
        </w:rPr>
      </w:pPr>
      <w:r w:rsidRPr="00674E3F">
        <w:rPr>
          <w:rFonts w:ascii="Comic Sans MS" w:eastAsia="Calibri" w:hAnsi="Comic Sans MS" w:cs="Times New Roman"/>
          <w:sz w:val="16"/>
          <w:szCs w:val="16"/>
        </w:rPr>
        <w:t>CURSO</w:t>
      </w:r>
      <w:r>
        <w:rPr>
          <w:rFonts w:ascii="Comic Sans MS" w:eastAsia="Calibri" w:hAnsi="Comic Sans MS" w:cs="Times New Roman"/>
          <w:sz w:val="16"/>
          <w:szCs w:val="16"/>
        </w:rPr>
        <w:t>: PLANEACIÓN Y GESTIÓN EDUCATIVA</w:t>
      </w:r>
    </w:p>
    <w:p w:rsidR="00800028" w:rsidRPr="00674E3F" w:rsidRDefault="00800028" w:rsidP="00800028">
      <w:pPr>
        <w:spacing w:after="0" w:line="240" w:lineRule="auto"/>
        <w:jc w:val="center"/>
        <w:rPr>
          <w:rFonts w:ascii="Comic Sans MS" w:eastAsia="Calibri" w:hAnsi="Comic Sans MS" w:cs="Times New Roman"/>
          <w:sz w:val="16"/>
          <w:szCs w:val="16"/>
        </w:rPr>
      </w:pPr>
      <w:r>
        <w:rPr>
          <w:rFonts w:ascii="Comic Sans MS" w:eastAsia="Calibri" w:hAnsi="Comic Sans MS" w:cs="Times New Roman"/>
          <w:sz w:val="16"/>
          <w:szCs w:val="16"/>
        </w:rPr>
        <w:t>SEPTIMO SEMESTRE</w:t>
      </w:r>
    </w:p>
    <w:p w:rsidR="00800028" w:rsidRPr="00800028" w:rsidRDefault="00800028" w:rsidP="00800028">
      <w:pPr>
        <w:spacing w:after="0" w:line="240" w:lineRule="auto"/>
        <w:jc w:val="center"/>
        <w:rPr>
          <w:rFonts w:ascii="Comic Sans MS" w:eastAsia="Calibri" w:hAnsi="Comic Sans MS" w:cs="Times New Roman"/>
          <w:sz w:val="16"/>
          <w:szCs w:val="16"/>
        </w:rPr>
      </w:pPr>
      <w:r>
        <w:rPr>
          <w:rFonts w:ascii="Comic Sans MS" w:eastAsia="Calibri" w:hAnsi="Comic Sans MS" w:cs="Times New Roman"/>
          <w:sz w:val="16"/>
          <w:szCs w:val="16"/>
        </w:rPr>
        <w:t xml:space="preserve">              MC. </w:t>
      </w:r>
      <w:r>
        <w:rPr>
          <w:rFonts w:ascii="Comic Sans MS" w:eastAsia="Calibri" w:hAnsi="Comic Sans MS" w:cs="Times New Roman"/>
          <w:sz w:val="16"/>
          <w:szCs w:val="16"/>
        </w:rPr>
        <w:t xml:space="preserve">HÉCTOR HOMERO DE LA ROSA </w:t>
      </w:r>
      <w:proofErr w:type="spellStart"/>
      <w:r>
        <w:rPr>
          <w:rFonts w:ascii="Comic Sans MS" w:eastAsia="Calibri" w:hAnsi="Comic Sans MS" w:cs="Times New Roman"/>
          <w:sz w:val="16"/>
          <w:szCs w:val="16"/>
        </w:rPr>
        <w:t>FUENTEs</w:t>
      </w:r>
      <w:proofErr w:type="spellEnd"/>
    </w:p>
    <w:tbl>
      <w:tblPr>
        <w:tblStyle w:val="Tablaconcuadrcula"/>
        <w:tblpPr w:leftFromText="141" w:rightFromText="141" w:vertAnchor="page" w:horzAnchor="margin" w:tblpX="-459" w:tblpY="3421"/>
        <w:tblW w:w="10206" w:type="dxa"/>
        <w:tblLayout w:type="fixed"/>
        <w:tblLook w:val="04A0" w:firstRow="1" w:lastRow="0" w:firstColumn="1" w:lastColumn="0" w:noHBand="0" w:noVBand="1"/>
      </w:tblPr>
      <w:tblGrid>
        <w:gridCol w:w="1242"/>
        <w:gridCol w:w="1985"/>
        <w:gridCol w:w="2268"/>
        <w:gridCol w:w="1984"/>
        <w:gridCol w:w="2127"/>
        <w:gridCol w:w="600"/>
      </w:tblGrid>
      <w:tr w:rsidR="00800028" w:rsidRPr="00800028" w:rsidTr="00800028">
        <w:trPr>
          <w:trHeight w:val="357"/>
        </w:trPr>
        <w:tc>
          <w:tcPr>
            <w:tcW w:w="1242"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CRITERIOS</w:t>
            </w:r>
          </w:p>
        </w:tc>
        <w:tc>
          <w:tcPr>
            <w:tcW w:w="1985"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SOBRE PASA EL REQUERIMIENTO (91-100)</w:t>
            </w:r>
          </w:p>
        </w:tc>
        <w:tc>
          <w:tcPr>
            <w:tcW w:w="2268"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CUMPLE CON EL REQUERIMIENTO (81-90)</w:t>
            </w:r>
          </w:p>
        </w:tc>
        <w:tc>
          <w:tcPr>
            <w:tcW w:w="1984"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 xml:space="preserve">SE DEBE </w:t>
            </w:r>
            <w:r>
              <w:rPr>
                <w:rFonts w:ascii="Comic Sans MS" w:eastAsia="Calibri" w:hAnsi="Comic Sans MS" w:cs="Times New Roman"/>
                <w:sz w:val="14"/>
                <w:szCs w:val="14"/>
                <w:lang w:val="es-ES"/>
              </w:rPr>
              <w:t>REFORMULAR (7</w:t>
            </w:r>
            <w:r w:rsidRPr="00800028">
              <w:rPr>
                <w:rFonts w:ascii="Comic Sans MS" w:eastAsia="Calibri" w:hAnsi="Comic Sans MS" w:cs="Times New Roman"/>
                <w:sz w:val="14"/>
                <w:szCs w:val="14"/>
                <w:lang w:val="es-ES"/>
              </w:rPr>
              <w:t>- 80)</w:t>
            </w:r>
          </w:p>
        </w:tc>
        <w:tc>
          <w:tcPr>
            <w:tcW w:w="2127"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INSUFICIENTE</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(69 O MENOS)</w:t>
            </w:r>
          </w:p>
        </w:tc>
        <w:tc>
          <w:tcPr>
            <w:tcW w:w="600"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PUNTOS</w:t>
            </w:r>
          </w:p>
          <w:p w:rsidR="00800028" w:rsidRPr="00800028" w:rsidRDefault="00800028" w:rsidP="00800028">
            <w:pPr>
              <w:jc w:val="both"/>
              <w:rPr>
                <w:rFonts w:ascii="Comic Sans MS" w:eastAsia="Calibri" w:hAnsi="Comic Sans MS" w:cs="Times New Roman"/>
                <w:sz w:val="14"/>
                <w:szCs w:val="14"/>
                <w:lang w:val="es-ES"/>
              </w:rPr>
            </w:pPr>
          </w:p>
        </w:tc>
      </w:tr>
      <w:tr w:rsidR="00800028" w:rsidRPr="00800028" w:rsidTr="00800028">
        <w:trPr>
          <w:trHeight w:val="1264"/>
        </w:trPr>
        <w:tc>
          <w:tcPr>
            <w:tcW w:w="1242"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PRESENTACIÓN DEL TRABAJO</w:t>
            </w:r>
          </w:p>
        </w:tc>
        <w:tc>
          <w:tcPr>
            <w:tcW w:w="1985"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1.-PORTADA, MATERIA, NOMBRE, INSTITUCIÓN, TÍTULO Y FECHA</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2.- CONTENIDO</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3.- CONCLUSIÓN</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(VER CRITERIOS)</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 xml:space="preserve">EXTENSIÓN 3 CUARTILLAS, TIPO DE LETRA ARIAL 12. INTERLINEADO 1.5 </w:t>
            </w:r>
          </w:p>
        </w:tc>
        <w:tc>
          <w:tcPr>
            <w:tcW w:w="2268"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1.-PORTADA, MATERIA, NOMBRE, INSTITUCIÓN Y FECHA</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2.- CONTENIDO</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3.- CONCLUSIÓN</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(VER CRITERIOS)</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EXTENSIÓN  2 CUARTILLAS, TIPO DE LETRA ARIAL 12. INTERLINEADO 1.5</w:t>
            </w:r>
          </w:p>
        </w:tc>
        <w:tc>
          <w:tcPr>
            <w:tcW w:w="1984"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1.-PORTADA, MATERIA, NOMBRE, INSTITUCIÓN</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2.- CONTENIDO</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3.- CONCLUSIÓN</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(VER CRITERIOS)</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EXTENSIÓN 1 CUARTILLA, TIPO DE LETRA ARIAL 12. INTERLINEADO 1.5</w:t>
            </w:r>
          </w:p>
        </w:tc>
        <w:tc>
          <w:tcPr>
            <w:tcW w:w="2127"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NO SIGUIÓ  LAS ESPECIFICACIONES DEL PROFESOR EN LA PRESENTACIÓN DEL TRABAJO</w:t>
            </w:r>
          </w:p>
        </w:tc>
        <w:tc>
          <w:tcPr>
            <w:tcW w:w="600" w:type="dxa"/>
          </w:tcPr>
          <w:p w:rsidR="00800028" w:rsidRPr="00800028" w:rsidRDefault="00800028" w:rsidP="00800028">
            <w:pPr>
              <w:jc w:val="both"/>
              <w:rPr>
                <w:rFonts w:ascii="Comic Sans MS" w:eastAsia="Calibri" w:hAnsi="Comic Sans MS" w:cs="Times New Roman"/>
                <w:sz w:val="14"/>
                <w:szCs w:val="14"/>
                <w:lang w:val="es-ES"/>
              </w:rPr>
            </w:pPr>
          </w:p>
        </w:tc>
      </w:tr>
      <w:tr w:rsidR="00800028" w:rsidRPr="00800028" w:rsidTr="00800028">
        <w:trPr>
          <w:trHeight w:val="535"/>
        </w:trPr>
        <w:tc>
          <w:tcPr>
            <w:tcW w:w="1242"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ENTREGA DE TRABAJO</w:t>
            </w:r>
          </w:p>
        </w:tc>
        <w:tc>
          <w:tcPr>
            <w:tcW w:w="1985"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LA ENTREGA FUE REALIZADA EN EL PLAZO ACORDADO</w:t>
            </w:r>
          </w:p>
        </w:tc>
        <w:tc>
          <w:tcPr>
            <w:tcW w:w="2268"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LA ENTREGA SE REALIZÓ FUERA DE PLAZO PERO CON JUSTIFICACIÓN OPORTUNA UN DÍA ANTES DE LA ENTREGA</w:t>
            </w:r>
          </w:p>
        </w:tc>
        <w:tc>
          <w:tcPr>
            <w:tcW w:w="1984"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LA ENTREGA SE REALIZÓ FUERA DE PLAZO UN DÍA DESPUÉS PERO CON JUSTIFICACIÓN INOPORTUNA</w:t>
            </w:r>
          </w:p>
        </w:tc>
        <w:tc>
          <w:tcPr>
            <w:tcW w:w="2127"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EL TRABAJO SE ENTREGA FUERA DE PLAZO</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NO SE ENTREGA TRABAJO</w:t>
            </w:r>
          </w:p>
        </w:tc>
        <w:tc>
          <w:tcPr>
            <w:tcW w:w="600" w:type="dxa"/>
          </w:tcPr>
          <w:p w:rsidR="00800028" w:rsidRPr="00800028" w:rsidRDefault="00800028" w:rsidP="00800028">
            <w:pPr>
              <w:jc w:val="both"/>
              <w:rPr>
                <w:rFonts w:ascii="Comic Sans MS" w:eastAsia="Calibri" w:hAnsi="Comic Sans MS" w:cs="Times New Roman"/>
                <w:sz w:val="14"/>
                <w:szCs w:val="14"/>
                <w:lang w:val="es-ES"/>
              </w:rPr>
            </w:pPr>
          </w:p>
        </w:tc>
      </w:tr>
      <w:tr w:rsidR="00800028" w:rsidRPr="00800028" w:rsidTr="00800028">
        <w:trPr>
          <w:trHeight w:val="713"/>
        </w:trPr>
        <w:tc>
          <w:tcPr>
            <w:tcW w:w="1242"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INTRODUCCIÓN</w:t>
            </w:r>
          </w:p>
        </w:tc>
        <w:tc>
          <w:tcPr>
            <w:tcW w:w="1985"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 xml:space="preserve">INCLUYE EL PROPÓSITO EXPOSICIÓN GENERAL DEL TEMA (ANÁLISIS DE SU PRÁCTICA). OBJETIVOS CLAROS </w:t>
            </w:r>
          </w:p>
        </w:tc>
        <w:tc>
          <w:tcPr>
            <w:tcW w:w="2268"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INCLUYE EL PROPÓSITO EXPOSICIÓN GENERAL DEL TEMA. OBJETIVOS ESTÁN CONFUSOS</w:t>
            </w:r>
          </w:p>
        </w:tc>
        <w:tc>
          <w:tcPr>
            <w:tcW w:w="1984"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INCLUYE EL PROPÓSITO NO PRESENTA EXPOSICIÓN GENERAL DEL TEMA. NO PRESENTA FORMA OBJETIVA</w:t>
            </w:r>
          </w:p>
        </w:tc>
        <w:tc>
          <w:tcPr>
            <w:tcW w:w="2127"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ESTÁ INCOMPLETA ES CONFUSA NO INCLUYE EXPOSICIÓN GENERAL DEL TEMA. OBJETIVOS NO CLAROS</w:t>
            </w:r>
          </w:p>
        </w:tc>
        <w:tc>
          <w:tcPr>
            <w:tcW w:w="600" w:type="dxa"/>
          </w:tcPr>
          <w:p w:rsidR="00800028" w:rsidRPr="00800028" w:rsidRDefault="00800028" w:rsidP="00800028">
            <w:pPr>
              <w:jc w:val="both"/>
              <w:rPr>
                <w:rFonts w:ascii="Comic Sans MS" w:eastAsia="Calibri" w:hAnsi="Comic Sans MS" w:cs="Times New Roman"/>
                <w:sz w:val="14"/>
                <w:szCs w:val="14"/>
                <w:lang w:val="es-ES"/>
              </w:rPr>
            </w:pPr>
          </w:p>
        </w:tc>
      </w:tr>
      <w:tr w:rsidR="00800028" w:rsidRPr="00800028" w:rsidTr="00800028">
        <w:trPr>
          <w:trHeight w:val="1070"/>
        </w:trPr>
        <w:tc>
          <w:tcPr>
            <w:tcW w:w="1242"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CORRECCIÓN (GRAMÁTICA)</w:t>
            </w:r>
          </w:p>
        </w:tc>
        <w:tc>
          <w:tcPr>
            <w:tcW w:w="1985"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NO TIENE ERRORES ORTOGRÁFICOS, DE ACENTUACIÓN O DE CONJUGACIÓN DE VERBOS</w:t>
            </w:r>
          </w:p>
        </w:tc>
        <w:tc>
          <w:tcPr>
            <w:tcW w:w="2268"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TIENE MUY POCOS  ERRORES ORTOGRÁFICOS, DE ACENTUACIÓN O DE CONJUGACIÓN DE VERBOS</w:t>
            </w:r>
          </w:p>
        </w:tc>
        <w:tc>
          <w:tcPr>
            <w:tcW w:w="1984"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TIENE ERRORES ORTOGRÁFICOS, DE ACENTUACIÓN O DE CONJUGACIÓN DE VERBOS, MUESTRA FALTA DE CUIDADO</w:t>
            </w:r>
          </w:p>
        </w:tc>
        <w:tc>
          <w:tcPr>
            <w:tcW w:w="2127"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TIENE MUCHOS ERRORES ORTOGRÁFICOS, DE ACENTUACIÓN O DE CONJUGACIÓN DE VERBOS, QUE DISTRAEN CONSIDERABLE O TOTALMENTE AL LECTOR</w:t>
            </w:r>
          </w:p>
        </w:tc>
        <w:tc>
          <w:tcPr>
            <w:tcW w:w="600" w:type="dxa"/>
          </w:tcPr>
          <w:p w:rsidR="00800028" w:rsidRPr="00800028" w:rsidRDefault="00800028" w:rsidP="00800028">
            <w:pPr>
              <w:jc w:val="both"/>
              <w:rPr>
                <w:rFonts w:ascii="Comic Sans MS" w:eastAsia="Calibri" w:hAnsi="Comic Sans MS" w:cs="Times New Roman"/>
                <w:sz w:val="14"/>
                <w:szCs w:val="14"/>
                <w:lang w:val="es-ES"/>
              </w:rPr>
            </w:pPr>
          </w:p>
        </w:tc>
      </w:tr>
      <w:tr w:rsidR="00800028" w:rsidRPr="00800028" w:rsidTr="00800028">
        <w:trPr>
          <w:trHeight w:val="2188"/>
        </w:trPr>
        <w:tc>
          <w:tcPr>
            <w:tcW w:w="1242"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CONTENIDO</w:t>
            </w:r>
          </w:p>
        </w:tc>
        <w:tc>
          <w:tcPr>
            <w:tcW w:w="1985"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TODAS LAS IDEAS QUE SE PRESENTAN TIENEN RELACIÓN DIRECTA CON EL TEMA. LAS IDEAS SE PRESENTAN CON CLARIDAD Y OBJETIVIDAD.</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rPr>
              <w:t>TOMA EN CUENTA SUS OBSERVACIONES, DIARIOS DE  TRABAJO, EVIDENCIAS, ETC. INCLUYE  6 CITAS BIBLIOGRÁFICAS CON 3 AUTORES DIFERENTES VISTOS EN  ESTE CURSO.</w:t>
            </w:r>
          </w:p>
        </w:tc>
        <w:tc>
          <w:tcPr>
            <w:tcW w:w="2268"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CASI TODAS LAS IDEAS QUE SE PRESENTAN TIENEN RELACIÓN DIRECTA CON EL TEMA. LAS IDEAS SE PRESENTAN CON CLARIDAD Y OBJETIVIDAD.</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rPr>
              <w:t>CASI NO TOMA EN CUENTA SUS OBSERVACIONES, DIARIOS DE  TRABAJO, EVIDENCIAS, ETC. INCLUYE  4 CITAS BIBLIOGRÁFICAS CON 2 AUTORES DIFERENTES VISTOS EN ESTE CURSO</w:t>
            </w:r>
          </w:p>
        </w:tc>
        <w:tc>
          <w:tcPr>
            <w:tcW w:w="1984"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UNA BUENA CANTIDAD DE LAS IDEAS QUE SE PRESENTAN TIENEN RELACIÓN CON EL TEMA. ÉSTAS DEBEN PRESENTARSE CON MAYOR CLARIDAD Y OBJETIVIDAD. LAS IDEAS SE REPITEN.</w:t>
            </w:r>
            <w:r w:rsidRPr="00800028">
              <w:rPr>
                <w:rFonts w:ascii="Comic Sans MS" w:eastAsia="Calibri" w:hAnsi="Comic Sans MS" w:cs="Times New Roman"/>
                <w:sz w:val="14"/>
                <w:szCs w:val="14"/>
              </w:rPr>
              <w:t xml:space="preserve"> TOMA EN CUENTA SOLO OBSERVACIONES, INCLUYE  2 CITAS  BIBLIOGRÁFICAS CON 2 AUTORES DIFERENTES VISTOS EN ESTE CURSO</w:t>
            </w:r>
          </w:p>
        </w:tc>
        <w:tc>
          <w:tcPr>
            <w:tcW w:w="2127"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LAS IDEAS QUE SE PRESENTAN TIENEN POCA O NINGUNA RELACIÓN  CON EL TEMA. ESTÁN POBREMENTE DEFINIDAS, NO SON CLARAS NI SE PRESENTAN CON OBJETIVIDAD. LAS IDEAS SE REPITEN</w:t>
            </w:r>
          </w:p>
          <w:p w:rsidR="00800028" w:rsidRPr="00800028" w:rsidRDefault="00800028" w:rsidP="00800028">
            <w:pPr>
              <w:jc w:val="both"/>
              <w:rPr>
                <w:rFonts w:ascii="Comic Sans MS" w:eastAsia="Calibri" w:hAnsi="Comic Sans MS" w:cs="Times New Roman"/>
                <w:sz w:val="14"/>
                <w:szCs w:val="14"/>
              </w:rPr>
            </w:pPr>
            <w:r w:rsidRPr="00800028">
              <w:rPr>
                <w:rFonts w:ascii="Comic Sans MS" w:eastAsia="Calibri" w:hAnsi="Comic Sans MS" w:cs="Times New Roman"/>
                <w:sz w:val="14"/>
                <w:szCs w:val="14"/>
              </w:rPr>
              <w:t>NO TOMA EN CUENTA SUS OBSERVACIONES, DIARIOS DE  TRABAJO, EVIDENCIAS, ETC. NO INCLUYE   CITAS BIBLIOGRÁFICAS.</w:t>
            </w:r>
          </w:p>
          <w:p w:rsidR="00800028" w:rsidRPr="00800028" w:rsidRDefault="00800028" w:rsidP="00800028">
            <w:pPr>
              <w:jc w:val="both"/>
              <w:rPr>
                <w:rFonts w:ascii="Comic Sans MS" w:eastAsia="Calibri" w:hAnsi="Comic Sans MS" w:cs="Times New Roman"/>
                <w:sz w:val="14"/>
                <w:szCs w:val="14"/>
                <w:lang w:val="es-ES"/>
              </w:rPr>
            </w:pPr>
          </w:p>
        </w:tc>
        <w:tc>
          <w:tcPr>
            <w:tcW w:w="600" w:type="dxa"/>
          </w:tcPr>
          <w:p w:rsidR="00800028" w:rsidRPr="00800028" w:rsidRDefault="00800028" w:rsidP="00800028">
            <w:pPr>
              <w:jc w:val="both"/>
              <w:rPr>
                <w:rFonts w:ascii="Comic Sans MS" w:eastAsia="Calibri" w:hAnsi="Comic Sans MS" w:cs="Times New Roman"/>
                <w:sz w:val="14"/>
                <w:szCs w:val="14"/>
                <w:lang w:val="es-ES"/>
              </w:rPr>
            </w:pPr>
          </w:p>
          <w:p w:rsidR="00800028" w:rsidRPr="00800028" w:rsidRDefault="00800028" w:rsidP="00800028">
            <w:pPr>
              <w:jc w:val="both"/>
              <w:rPr>
                <w:rFonts w:ascii="Comic Sans MS" w:eastAsia="Calibri" w:hAnsi="Comic Sans MS" w:cs="Times New Roman"/>
                <w:sz w:val="14"/>
                <w:szCs w:val="14"/>
                <w:lang w:val="es-ES"/>
              </w:rPr>
            </w:pPr>
          </w:p>
          <w:p w:rsidR="00800028" w:rsidRPr="00800028" w:rsidRDefault="00800028" w:rsidP="00800028">
            <w:pPr>
              <w:jc w:val="both"/>
              <w:rPr>
                <w:rFonts w:ascii="Comic Sans MS" w:eastAsia="Calibri" w:hAnsi="Comic Sans MS" w:cs="Times New Roman"/>
                <w:sz w:val="14"/>
                <w:szCs w:val="14"/>
                <w:lang w:val="es-ES"/>
              </w:rPr>
            </w:pPr>
          </w:p>
        </w:tc>
      </w:tr>
      <w:tr w:rsidR="00800028" w:rsidRPr="00800028" w:rsidTr="00800028">
        <w:trPr>
          <w:trHeight w:val="156"/>
        </w:trPr>
        <w:tc>
          <w:tcPr>
            <w:tcW w:w="1242"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CONCLUSIONES</w:t>
            </w:r>
          </w:p>
        </w:tc>
        <w:tc>
          <w:tcPr>
            <w:tcW w:w="1985"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TERMINA LA PRESENTACIÓN CON UN RESUMEN MUY CLARO DONDE INCLUYE EL  SUGERENCIAS O RECOMENDACIONES PARA SUS PRÓXIMAS PRÁCTICAS</w:t>
            </w:r>
          </w:p>
        </w:tc>
        <w:tc>
          <w:tcPr>
            <w:tcW w:w="2268"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TERMINA LA PRESENTACIÓN CON UN RESUMEN BASTANTE CLARO. LA TRANSICIÓN ENTRE EL CUERPO DE LA PRESENTACIÓN Y LA CONCLUSIÓN TIENE BASTANTE FLUIDEZ</w:t>
            </w:r>
          </w:p>
        </w:tc>
        <w:tc>
          <w:tcPr>
            <w:tcW w:w="1984"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TERMINA LA PRESENTACIÓN CON UN RESUMEN SATISFACTORIO LA TRANSICIÓN ENTRE EL CUERPO DE LA PRESENTACIÓN Y LA CONCLUSIÓN TIENEN ALGUNA FLUIDEZ</w:t>
            </w:r>
          </w:p>
        </w:tc>
        <w:tc>
          <w:tcPr>
            <w:tcW w:w="2127" w:type="dxa"/>
          </w:tcPr>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EL RESUMEN ES LIMITADO  O NO LO INCLUYO</w:t>
            </w:r>
          </w:p>
          <w:p w:rsidR="00800028" w:rsidRPr="00800028" w:rsidRDefault="00800028" w:rsidP="00800028">
            <w:pPr>
              <w:jc w:val="both"/>
              <w:rPr>
                <w:rFonts w:ascii="Comic Sans MS" w:eastAsia="Calibri" w:hAnsi="Comic Sans MS" w:cs="Times New Roman"/>
                <w:sz w:val="14"/>
                <w:szCs w:val="14"/>
                <w:lang w:val="es-ES"/>
              </w:rPr>
            </w:pPr>
            <w:r w:rsidRPr="00800028">
              <w:rPr>
                <w:rFonts w:ascii="Comic Sans MS" w:eastAsia="Calibri" w:hAnsi="Comic Sans MS" w:cs="Times New Roman"/>
                <w:sz w:val="14"/>
                <w:szCs w:val="14"/>
                <w:lang w:val="es-ES"/>
              </w:rPr>
              <w:t>LA  TRANSICIÓN ENTRE EL CUERPO DE LA PRESENTACIÓN Y LA CONCLUSIÓN ES MUY POBRE O NO EXISTE</w:t>
            </w:r>
          </w:p>
        </w:tc>
        <w:tc>
          <w:tcPr>
            <w:tcW w:w="600" w:type="dxa"/>
          </w:tcPr>
          <w:p w:rsidR="00800028" w:rsidRPr="00800028" w:rsidRDefault="00800028" w:rsidP="00800028">
            <w:pPr>
              <w:jc w:val="both"/>
              <w:rPr>
                <w:rFonts w:ascii="Comic Sans MS" w:eastAsia="Calibri" w:hAnsi="Comic Sans MS" w:cs="Times New Roman"/>
                <w:sz w:val="14"/>
                <w:szCs w:val="14"/>
                <w:lang w:val="es-ES"/>
              </w:rPr>
            </w:pPr>
          </w:p>
        </w:tc>
      </w:tr>
    </w:tbl>
    <w:p w:rsidR="00800028" w:rsidRPr="00800028" w:rsidRDefault="00800028" w:rsidP="00800028">
      <w:pPr>
        <w:jc w:val="both"/>
        <w:rPr>
          <w:sz w:val="24"/>
          <w:szCs w:val="24"/>
        </w:rPr>
      </w:pPr>
    </w:p>
    <w:p w:rsidR="00800028" w:rsidRPr="00800028" w:rsidRDefault="00800028" w:rsidP="00800028">
      <w:pPr>
        <w:jc w:val="both"/>
        <w:rPr>
          <w:sz w:val="24"/>
          <w:szCs w:val="24"/>
        </w:rPr>
      </w:pPr>
    </w:p>
    <w:p w:rsidR="00800028" w:rsidRDefault="00800028" w:rsidP="00800028">
      <w:pPr>
        <w:jc w:val="both"/>
        <w:rPr>
          <w:sz w:val="16"/>
          <w:szCs w:val="16"/>
        </w:rPr>
      </w:pPr>
    </w:p>
    <w:p w:rsidR="00800028" w:rsidRDefault="00800028" w:rsidP="00800028">
      <w:pPr>
        <w:jc w:val="both"/>
      </w:pPr>
    </w:p>
    <w:p w:rsidR="00DD3806" w:rsidRDefault="00DD3806" w:rsidP="00CD698C">
      <w:pPr>
        <w:tabs>
          <w:tab w:val="left" w:pos="5700"/>
        </w:tabs>
        <w:spacing w:line="360" w:lineRule="auto"/>
        <w:jc w:val="both"/>
      </w:pPr>
    </w:p>
    <w:p w:rsidR="00DD3806" w:rsidRPr="00563D67" w:rsidRDefault="00DD3806" w:rsidP="00CD698C">
      <w:pPr>
        <w:tabs>
          <w:tab w:val="left" w:pos="5700"/>
        </w:tabs>
        <w:spacing w:line="360" w:lineRule="auto"/>
        <w:jc w:val="both"/>
        <w:rPr>
          <w:rFonts w:ascii="Arial" w:hAnsi="Arial" w:cs="Arial"/>
          <w:sz w:val="24"/>
          <w:szCs w:val="24"/>
          <w:lang w:val="es-ES_tradnl"/>
        </w:rPr>
      </w:pPr>
    </w:p>
    <w:sectPr w:rsidR="00DD3806" w:rsidRPr="00563D67"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A21"/>
    <w:rsid w:val="000D10D7"/>
    <w:rsid w:val="004E12F9"/>
    <w:rsid w:val="00563D67"/>
    <w:rsid w:val="006A44C8"/>
    <w:rsid w:val="007B1ECB"/>
    <w:rsid w:val="00800028"/>
    <w:rsid w:val="009F0405"/>
    <w:rsid w:val="00CD698C"/>
    <w:rsid w:val="00D7450C"/>
    <w:rsid w:val="00DD3806"/>
    <w:rsid w:val="00ED194B"/>
    <w:rsid w:val="00EF3A21"/>
    <w:rsid w:val="00F667D6"/>
    <w:rsid w:val="00FF3D2E"/>
    <w:rsid w:val="00FF56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A1381-652C-48E9-92EE-FE96489C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63D6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ES"/>
    </w:rPr>
  </w:style>
  <w:style w:type="paragraph" w:styleId="Ttulo3">
    <w:name w:val="heading 3"/>
    <w:basedOn w:val="Normal"/>
    <w:next w:val="Normal"/>
    <w:link w:val="Ttulo3Car"/>
    <w:uiPriority w:val="9"/>
    <w:semiHidden/>
    <w:unhideWhenUsed/>
    <w:qFormat/>
    <w:rsid w:val="00CD69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3D67"/>
    <w:pPr>
      <w:spacing w:after="0" w:line="240" w:lineRule="auto"/>
    </w:pPr>
  </w:style>
  <w:style w:type="character" w:customStyle="1" w:styleId="Ttulo1Car">
    <w:name w:val="Título 1 Car"/>
    <w:basedOn w:val="Fuentedeprrafopredeter"/>
    <w:link w:val="Ttulo1"/>
    <w:uiPriority w:val="9"/>
    <w:rsid w:val="00563D67"/>
    <w:rPr>
      <w:rFonts w:asciiTheme="majorHAnsi" w:eastAsiaTheme="majorEastAsia" w:hAnsiTheme="majorHAnsi" w:cstheme="majorBidi"/>
      <w:b/>
      <w:bCs/>
      <w:color w:val="365F91" w:themeColor="accent1" w:themeShade="BF"/>
      <w:sz w:val="28"/>
      <w:szCs w:val="28"/>
      <w:lang w:eastAsia="es-ES"/>
    </w:rPr>
  </w:style>
  <w:style w:type="paragraph" w:styleId="Textodeglobo">
    <w:name w:val="Balloon Text"/>
    <w:basedOn w:val="Normal"/>
    <w:link w:val="TextodegloboCar"/>
    <w:uiPriority w:val="99"/>
    <w:semiHidden/>
    <w:unhideWhenUsed/>
    <w:rsid w:val="00563D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3D67"/>
    <w:rPr>
      <w:rFonts w:ascii="Tahoma" w:hAnsi="Tahoma" w:cs="Tahoma"/>
      <w:sz w:val="16"/>
      <w:szCs w:val="16"/>
    </w:rPr>
  </w:style>
  <w:style w:type="paragraph" w:styleId="Bibliografa">
    <w:name w:val="Bibliography"/>
    <w:basedOn w:val="Normal"/>
    <w:next w:val="Normal"/>
    <w:uiPriority w:val="37"/>
    <w:unhideWhenUsed/>
    <w:rsid w:val="00FF3D2E"/>
  </w:style>
  <w:style w:type="character" w:customStyle="1" w:styleId="Ttulo3Car">
    <w:name w:val="Título 3 Car"/>
    <w:basedOn w:val="Fuentedeprrafopredeter"/>
    <w:link w:val="Ttulo3"/>
    <w:uiPriority w:val="9"/>
    <w:semiHidden/>
    <w:rsid w:val="00CD698C"/>
    <w:rPr>
      <w:rFonts w:asciiTheme="majorHAnsi" w:eastAsiaTheme="majorEastAsia" w:hAnsiTheme="majorHAnsi" w:cstheme="majorBidi"/>
      <w:color w:val="243F60" w:themeColor="accent1" w:themeShade="7F"/>
      <w:sz w:val="24"/>
      <w:szCs w:val="24"/>
    </w:rPr>
  </w:style>
  <w:style w:type="character" w:customStyle="1" w:styleId="apple-converted-space">
    <w:name w:val="apple-converted-space"/>
    <w:basedOn w:val="Fuentedeprrafopredeter"/>
    <w:rsid w:val="00CD698C"/>
  </w:style>
  <w:style w:type="character" w:styleId="Hipervnculo">
    <w:name w:val="Hyperlink"/>
    <w:basedOn w:val="Fuentedeprrafopredeter"/>
    <w:uiPriority w:val="99"/>
    <w:semiHidden/>
    <w:unhideWhenUsed/>
    <w:rsid w:val="00CD698C"/>
    <w:rPr>
      <w:color w:val="0000FF"/>
      <w:u w:val="single"/>
    </w:rPr>
  </w:style>
  <w:style w:type="table" w:styleId="Tablaconcuadrcula">
    <w:name w:val="Table Grid"/>
    <w:basedOn w:val="Tablanormal"/>
    <w:uiPriority w:val="59"/>
    <w:rsid w:val="00800028"/>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64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187.160.244.18/sistema/mensajes/EnviaMensaje1.asp?e=enep-00033&amp;c=63894427&amp;p=402M41976671M1505AM10A373&amp;idMateria=4276&amp;idMateria=4276&amp;a=M92&amp;an=HECTOR%20HOMERO%20DE%20LA%20ROSA%20FUENT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Mig99</b:Tag>
    <b:SourceType>Book</b:SourceType>
    <b:Guid>{EFE15279-38B5-47E8-9B54-4CBD10B0255C}</b:Guid>
    <b:Author>
      <b:Author>
        <b:NameList>
          <b:Person>
            <b:Last>Rodriguez</b:Last>
            <b:First>Miguel</b:First>
            <b:Middle>Navarro</b:Middle>
          </b:Person>
        </b:NameList>
      </b:Author>
    </b:Author>
    <b:Title>La gestión escolar: conceptualización y revisión crítica del estado de la literatura</b:Title>
    <b:Year>1999</b:Year>
    <b:City>durango, mexico</b:City>
    <b:Publisher>SECyD/CETEB.</b:Publisher>
    <b:RefOrder>1</b:RefOrder>
  </b:Source>
  <b:Source>
    <b:Tag>sep95</b:Tag>
    <b:SourceType>Book</b:SourceType>
    <b:Guid>{7D1704BB-D79C-4814-9DC8-069CB242580D}</b:Guid>
    <b:Title>sep</b:Title>
    <b:Year>1995</b:Year>
    <b:RefOrder>2</b:RefOrder>
  </b:Source>
</b:Sources>
</file>

<file path=customXml/itemProps1.xml><?xml version="1.0" encoding="utf-8"?>
<ds:datastoreItem xmlns:ds="http://schemas.openxmlformats.org/officeDocument/2006/customXml" ds:itemID="{C8931F49-DA6A-489D-83C6-18624922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1659</Words>
  <Characters>9461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Alejandra López Padilla</cp:lastModifiedBy>
  <cp:revision>2</cp:revision>
  <dcterms:created xsi:type="dcterms:W3CDTF">2016-10-14T04:17:00Z</dcterms:created>
  <dcterms:modified xsi:type="dcterms:W3CDTF">2016-10-14T04:17:00Z</dcterms:modified>
</cp:coreProperties>
</file>